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Two events that are independent cannot be mutually exclusive.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relationships of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joint probability can have a value greater than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intersection of A and A</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entire sample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relationships of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If 50 of 250 people contacted make a donation to the city symphony, then the relative frequency method assigns a probability of .2 to the outcome of making a donation.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frequency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automobile dealership is waiting to take delivery of nine new cars. Today, anywhere from zero to all nine cars might be delivered. It is appropriate to use the classical method to assign a probability of 1/10 to each of the possible numbers that could be delivered.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assigning subjective probabilities, use experience, intuition, and any available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P(A|B) = .4 and P(B) = .6, then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27"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 = .667.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 provides a way to transform prior probabilities into posterior probabilities.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28" type="#_x0000_t75" style="height:13.5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 = P(A) + P(B), then A and B are mutually exclusive.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and B are mutually exclusive events, then P(A | B) =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Mutually exclusive events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and B are independent events with P(A) = 0.1 and P(B) = 0.5, then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29" type="#_x0000_t75" style="height:13.5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 =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Multiplication law for independent events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graphical device used for enumerating sample points in a multiple-step experiment is a Venn diagram.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Tree diagram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posterior probability is a conditional probability.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and B are independent events, then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0"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 = P(A)P(B).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Multiplication law for independent events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Two events that are mutually exclusive cannot be independent.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relationships of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P(A|B) = P(B|A) for all events A and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P(A|B) = 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P(B|A) for all events A and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P(A|B) = P(A</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|B) for all events A and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P(A|B) + P(A|B</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 1 for all events A and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valid representation of a probability?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list of all possible outcomes of an experiment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likelihood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space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proper sample space when all undergraduates at a university are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 {in-state, out-of-state}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 {freshmen, sophomores}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 {age under 21, age 21 or 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 {a major within business, no business major}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space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set of all past due accounts, let the event A mean the account is between 31 and 60 days past due and the event B mean the account is that of a new customer. The complement of 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accounts fewer than 31 or more than 60 days past due.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accounts from new customers and all accounts that are from 31 to 60 days past due.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new customers whose accounts are between 31 and 60 days past due.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Complement of an event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set of all past due accounts, let the event A mean the account is between 31 and 60 days past due and the event B mean the account is that of a new customer. The union of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accounts fewer than 31 or more than 60 days past due.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accounts from new customers and all accounts that are from 31 to 60 days past due.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new customers whose accounts are between 31 and 60 days past due.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set of all past due accounts, let the event A mean the account is between 31 and 60 days past due and the event B mean the account is that of a new customer. The intersection of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accounts fewer than 31 or more than 60 days past due.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accounts from new customers and all accounts that are from 31 to 60 days past due.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new customers whose accounts are between 31 and 60 days past due.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probability of an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sum of the probabilities of the sample points in the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product of the probabilities of the sample points in the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maximum of the probabilities of the sample points in the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minimum of the probabilities of the sample points in the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Events and their probabilities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1"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 =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 are independent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 + P(B) =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 are mutually exclusive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P(A) = 0 or P(B) = 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Mutually exclusive events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If P(A|B) = .4,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P(B|A) =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P(A)*P(B)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 / P(B)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alternatives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P(A|B) = .2 and P(B</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 .6, then P(B|A)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determined.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of assigning probabilities that assumes the experimental outcomes are equally likely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probabilities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results of experimentation or historical data are used to assign probability values, the method used to assign probabilities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frequency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posterior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probabilities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of assigning probabilities based upon judgment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alternatives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probabilities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union of events A and B is the event containing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sample points common to 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sample points belonging to A or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sample points belonging to A or B or 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sample points belonging to A or B, but not both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P(A) = 0.38, P(B) = 0.83, and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2"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 0.27; then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3" type="#_x0000_t75" style="height:13.5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conclusions based upon the aggregated crosstabulation can be completely reversed if we look at the unaggregated data, the occurrence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reverse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Simpson's paradox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disaggregation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Simpson's paradox</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drawing any conclusions about the relationship between two variables shown in a crosstabulation, you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investigate whether any hidden variables could affect the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 a scatter diagram and find the trendline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relative 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 an ogive for each of the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Simpson's paradox</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Revised probabilities of events based on additional information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probabilities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posterior probabilities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probabilities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complementary probabilities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probability of an intersection of two events is computed using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subtraction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multiplication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last 100 customers entering a computer shop, 25 have purchased a computer. If the classical method for computing probability is used, the probability that the next customer will purchase a computer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probability of at least one head in two flips of a coin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Posterior probabilities are computed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Chebyshev’s theorem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empirical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complement of P(</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MT Extra" w:eastAsia="MT Extra" w:hAnsi="MT Extra" w:cs="MT Extra"/>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element of the sample space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estimator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outlier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Posterior probabilities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probabilities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probabilities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probabilities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range of probability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value larger than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value between minus infinity to plus 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to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value between -1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Any process that generates well-defined outcomes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other answers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consists of tossing 4 coins successively. The number of sample points in this experiment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applications for admission to a local university are checked to determine whether each applicant is male or female. The number of sample points in this experiment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graphical device used for enumerating sample points in a multiple-step experiment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other answers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consists of four outcomes with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0.2,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0.3, and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0.4. The probability of outcome 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is a graphical representation in which the sample space is represented by a rectangle and events are represented as circles.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polygon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Venn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tree diagram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and B are mutually exclusive events with 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0.3 and P(B)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0.5, then 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 </w:t>
            </w:r>
            <w:r>
              <w:rPr>
                <w:rStyle w:val="DefaultParagraphFont"/>
                <w:rFonts w:ascii="times" w:eastAsia="times" w:hAnsi="times" w:cs="times"/>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is(are) always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P(B)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P(B)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basic requirements of probability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each experimental outcome 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we must have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there are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experimental outcomes, then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P(A)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 and if there are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experimental outcomes, then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Events A and B are mutually exclusive. Which of the following statements is also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and B are also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P(A)P(B)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study taken at a local sporting goods store showed that of 20 people questioned, 6 owned tents, 10 owned sleeping bags, 8 owned camping stoves, 4 owned both tents and camping stoves, and 4 owned both sleeping bags and camping stoves.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659"/>
              <w:gridCol w:w="7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w:t>
                  </w:r>
                </w:p>
              </w:tc>
              <w:tc>
                <w:tcPr>
                  <w:tcW w:w="79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Event A = owns a tent</w:t>
                  </w:r>
                </w:p>
              </w:tc>
            </w:tr>
            <w:tr>
              <w:tblPrEx>
                <w:jc w:val="left"/>
                <w:tblCellMar>
                  <w:top w:w="0" w:type="dxa"/>
                  <w:left w:w="0" w:type="dxa"/>
                  <w:bottom w:w="0" w:type="dxa"/>
                  <w:right w:w="0" w:type="dxa"/>
                </w:tblCellMar>
              </w:tblPrEx>
              <w:trPr>
                <w:cantSplit w:val="0"/>
                <w:jc w:val="left"/>
              </w:trPr>
              <w:tc>
                <w:tcPr>
                  <w:tcW w:w="6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Event B = owns a sleeping bag</w:t>
                  </w:r>
                </w:p>
              </w:tc>
            </w:tr>
            <w:tr>
              <w:tblPrEx>
                <w:jc w:val="left"/>
                <w:tblCellMar>
                  <w:top w:w="0" w:type="dxa"/>
                  <w:left w:w="0" w:type="dxa"/>
                  <w:bottom w:w="0" w:type="dxa"/>
                  <w:right w:w="0" w:type="dxa"/>
                </w:tblCellMar>
              </w:tblPrEx>
              <w:trPr>
                <w:cantSplit w:val="0"/>
                <w:jc w:val="left"/>
              </w:trPr>
              <w:tc>
                <w:tcPr>
                  <w:tcW w:w="6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Event C = owns a camping stove</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and let the sample space be the 20 people questioned.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P(A), P(B), P(C),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4"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P(B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5"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events A and C mutually exclusive? Explain briefly.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events B and C independent events? Explain briefly.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questioned owns a tent, what is the probability he also owns a camping stove?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two people questioned own a tent, a sleeping bag, and a camping stove, how many own only a camping stove? In this case is it possible for 3 people to own both a tent and a sleeping bag, but not a camping stove?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 = .3; P(B) = .5; P(C) = .4;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6"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 .2; P(B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7"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C) = .2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Events B and C are not mutually exclusive because there are people (4 people) who both own a tent and a camping stove.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Since P(B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8"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C) = .2 and P(B)P(C) = (.5)(.4) = .2, then these events are independent.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.667</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Two people own only a camping stove; no, it is not possible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relationships of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firm has noticed that of the companies it audits, 85% show no inventory shortages, 10% show small inventory shortages and 5% show large inventory shortages. The firm has devised a new accounting test for which it believes the following probabilities hold: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85"/>
              <w:gridCol w:w="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P(company will pass test | no shortage)</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.90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P(company will pass test | small shortage)</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.50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P(company will pass test | large shortage)</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.20</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being audited fails this test, what is the probability of a large or small inventory shortage?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being audited passes this test, what is the probability of no inventory shortage?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.515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.927</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investment advisor recommends the purchase of stock shares in Infomatics, Inc. He has made the following predictions: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600"/>
              <w:gridCol w:w="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P(Stock goes up 20% | Rise in GDP)</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r>
            <w:tr>
              <w:tblPrEx>
                <w:jc w:val="left"/>
                <w:tblCellMar>
                  <w:top w:w="0" w:type="dxa"/>
                  <w:left w:w="0" w:type="dxa"/>
                  <w:bottom w:w="0" w:type="dxa"/>
                  <w:right w:w="0" w:type="dxa"/>
                </w:tblCellMar>
              </w:tblPrEx>
              <w:trPr>
                <w:cantSplit w:val="0"/>
                <w:jc w:val="left"/>
              </w:trPr>
              <w:tc>
                <w:tcPr>
                  <w:tcW w:w="36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P(Stock goes up 20% | Level GDP)</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r>
            <w:tr>
              <w:tblPrEx>
                <w:jc w:val="left"/>
                <w:tblCellMar>
                  <w:top w:w="0" w:type="dxa"/>
                  <w:left w:w="0" w:type="dxa"/>
                  <w:bottom w:w="0" w:type="dxa"/>
                  <w:right w:w="0" w:type="dxa"/>
                </w:tblCellMar>
              </w:tblPrEx>
              <w:trPr>
                <w:cantSplit w:val="0"/>
                <w:jc w:val="left"/>
              </w:trPr>
              <w:tc>
                <w:tcPr>
                  <w:tcW w:w="36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P(Stock goes up 20% | Fall in GDP)</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has predicted that the probability of a rise in the GDP is 30%, whereas the probability of a fall in the GDP is 40%.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the stock will go up 20%?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 have been informed that the stock has gone up 20%. What is the probability of a rise or fall in the GDP?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.367 + .327 = .694</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Airlines operates two types of jet planes: jumbo and ordinary. On jumbo jets, 25% of the passengers are on business while on ordinary jets 30% of the passengers are on business. Of Global's air fleet, 40% of its capacity is provided on jumbo jets. (Hint: The 25% and 30% values are conditional probabilities stated as percentages.)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a randomly chosen business customer flying with Global is on a jumbo jet?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a randomly chosen non-business customer flying with Global is on an ordinary jet?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.357</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.583</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probability model describes the number of snow storms for Washington, D.C. for a given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097"/>
              <w:gridCol w:w="651"/>
              <w:gridCol w:w="651"/>
              <w:gridCol w:w="651"/>
              <w:gridCol w:w="651"/>
              <w:gridCol w:w="651"/>
              <w:gridCol w:w="651"/>
              <w:gridCol w:w="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032" w:type="dxa"/>
                  <w:tcBorders>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Storms</w:t>
                  </w:r>
                </w:p>
              </w:tc>
              <w:tc>
                <w:tcPr>
                  <w:tcW w:w="63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63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63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63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63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63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622" w:type="dxa"/>
                  <w:tcBorders>
                    <w:left w:val="single" w:sz="6" w:space="0" w:color="000000"/>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2032" w:type="dxa"/>
                  <w:tcBorders>
                    <w:top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c>
                <w:tcPr>
                  <w:tcW w:w="63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63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63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c>
                <w:tcPr>
                  <w:tcW w:w="63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tcW w:w="63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.04</w:t>
                  </w:r>
                </w:p>
              </w:tc>
              <w:tc>
                <w:tcPr>
                  <w:tcW w:w="63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.02</w:t>
                  </w:r>
                </w:p>
              </w:tc>
              <w:tc>
                <w:tcPr>
                  <w:tcW w:w="622" w:type="dxa"/>
                  <w:tcBorders>
                    <w:top w:val="single" w:sz="6" w:space="0" w:color="000000"/>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.01</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probability of 7 or more snowstorms in a year is 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more than 2 but less than 5 snowstorms?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this a particularly cold year (in which 2 snowstorms have already been observed), what is the conditional probability that 4 or more snowstorms will be observed?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at the beginning of winter there is a snowfall, what is the probability of at least one more snowstorm before winter is 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.167</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relationships of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Safety Insurance Company has compiled the following statistics. For any one year period: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465"/>
              <w:gridCol w:w="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6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P(accident | male driver under 25)</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.22</w:t>
                  </w:r>
                </w:p>
              </w:tc>
            </w:tr>
            <w:tr>
              <w:tblPrEx>
                <w:jc w:val="left"/>
                <w:tblCellMar>
                  <w:top w:w="0" w:type="dxa"/>
                  <w:left w:w="0" w:type="dxa"/>
                  <w:bottom w:w="0" w:type="dxa"/>
                  <w:right w:w="0" w:type="dxa"/>
                </w:tblCellMar>
              </w:tblPrEx>
              <w:trPr>
                <w:cantSplit w:val="0"/>
                <w:jc w:val="left"/>
              </w:trPr>
              <w:tc>
                <w:tcPr>
                  <w:tcW w:w="346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P(accident | male driver over 25)</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.15</w:t>
                  </w:r>
                </w:p>
              </w:tc>
            </w:tr>
            <w:tr>
              <w:tblPrEx>
                <w:jc w:val="left"/>
                <w:tblCellMar>
                  <w:top w:w="0" w:type="dxa"/>
                  <w:left w:w="0" w:type="dxa"/>
                  <w:bottom w:w="0" w:type="dxa"/>
                  <w:right w:w="0" w:type="dxa"/>
                </w:tblCellMar>
              </w:tblPrEx>
              <w:trPr>
                <w:cantSplit w:val="0"/>
                <w:jc w:val="left"/>
              </w:trPr>
              <w:tc>
                <w:tcPr>
                  <w:tcW w:w="346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P(accident | female driver under 25</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.16</w:t>
                  </w:r>
                </w:p>
              </w:tc>
            </w:tr>
            <w:tr>
              <w:tblPrEx>
                <w:jc w:val="left"/>
                <w:tblCellMar>
                  <w:top w:w="0" w:type="dxa"/>
                  <w:left w:w="0" w:type="dxa"/>
                  <w:bottom w:w="0" w:type="dxa"/>
                  <w:right w:w="0" w:type="dxa"/>
                </w:tblCellMar>
              </w:tblPrEx>
              <w:trPr>
                <w:cantSplit w:val="0"/>
                <w:jc w:val="left"/>
              </w:trPr>
              <w:tc>
                <w:tcPr>
                  <w:tcW w:w="346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P(accident | female driver over 25)</w:t>
                  </w:r>
                </w:p>
              </w:tc>
              <w:tc>
                <w:tcPr>
                  <w:tcW w:w="8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.14</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Safety's policyholders in each category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025"/>
              <w:gridCol w:w="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Male Under 25</w:t>
                  </w:r>
                </w:p>
              </w:tc>
              <w:tc>
                <w:tcPr>
                  <w:tcW w:w="8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Male Over 25</w:t>
                  </w:r>
                </w:p>
              </w:tc>
              <w:tc>
                <w:tcPr>
                  <w:tcW w:w="8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Female Under 25</w:t>
                  </w:r>
                </w:p>
              </w:tc>
              <w:tc>
                <w:tcPr>
                  <w:tcW w:w="8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Female Over 25</w:t>
                  </w:r>
                </w:p>
              </w:tc>
              <w:tc>
                <w:tcPr>
                  <w:tcW w:w="8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a randomly selected policyholder will have an accident within the next year?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that a driver has an accident, what is the probability that the driver is a male over 25?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that a driver has no accident, what is the probability the driver is a female?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Does knowing the fact that a driver has had no accidents give us a great deal of information regarding the driver's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.37</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.408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Mini Car Motors offers its luxury car in three colors: gold, silver and blue. The vice president of advertising is interested in the order of popularity of the color choices by customers during the first month of sales.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sample points are there in this experiment?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event A = gold is the most popular color, list the outcome(s) in event 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event B = blue is the least popular color, list the outcome(s) in 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9"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List the outcome(s) in 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0"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{(G,S,B), (G,B,S)}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{(G,S,B)}</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{(G,B,S)}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space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Higbee Manufacturing Corp. has recently received 5 cases of a certain part from one of its suppliers. The defect rate for the parts is normally 5%, but the supplier has just notified Higbee that one of the cases shipped to them has been made on a misaligned machine that has a defect rate of 97%. So the plant manager selects a case at random and tests a part.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the part is defective?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part is defective, what is the probability that this is from the case made on the misaligned machine?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After finding that the first part was defective, suppose a second part from the case is tested. However, this part is found to be good. Using the revised probabilities from part (b) compute the new probability of these parts being from the defective case.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 you think you would obtain the same posterior probabilities as in part (c) if the first part was not found to be defective but the second part was?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because of other evidence, the plant manager was 80% certain this case was the one made on the misaligned machine. How would your answer to part (b)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.234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.829</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.987</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package of candy contains 12 brown, 5 red, and 8 green candies. You grab three pieces from the package. Give the sample space of colors you could get. Order is not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85"/>
              <w:gridCol w:w="7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is not implied: S = {BBB, RRR, GGG, BBR, BBG, RRB, RRG, GGB, GGR, BRG}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space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two more assignments in a class before its end, and if you get an A on at least one of them, you will get an A for the semester. Your subjective assessment of your performance 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tcBorders>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p>
              </w:tc>
              <w:tc>
                <w:tcPr>
                  <w:tcW w:w="1590" w:type="dxa"/>
                  <w:tcBorders>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on paper and A on exam</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on paper only</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on exam only</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on neither</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getting an A on the paper?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getting an A on the exam?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getting an A in the course?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grades on the assignments 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relationships of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mail order company tracks the number of returns it receives each day. Information for the last 50 days shows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46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460" w:type="dxa"/>
                  <w:tcBorders>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returns</w:t>
                  </w:r>
                </w:p>
              </w:tc>
              <w:tc>
                <w:tcPr>
                  <w:tcW w:w="2055" w:type="dxa"/>
                  <w:tcBorders>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days</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0 - 99</w:t>
                  </w:r>
                </w:p>
              </w:tc>
              <w:tc>
                <w:tcPr>
                  <w:tcW w:w="20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100 - 199</w:t>
                  </w:r>
                </w:p>
              </w:tc>
              <w:tc>
                <w:tcPr>
                  <w:tcW w:w="20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200 - 299</w:t>
                  </w:r>
                </w:p>
              </w:tc>
              <w:tc>
                <w:tcPr>
                  <w:tcW w:w="20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300 or more</w:t>
                  </w:r>
                </w:p>
              </w:tc>
              <w:tc>
                <w:tcPr>
                  <w:tcW w:w="20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sample points are there?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List and assign probabilities to sample points.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procedure was used to assign these probabilities?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P(0 - 99 returns) = .12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P(100 - 199 returns) = .40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P(200 - 299 returns) = .30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P(300 or more returns) =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frequency method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frequency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Super Cola sales breakdown as 80% regular soda and 20% diet soda. While 60% of the regular soda is purchased by men, only 30% of the diet soda is purchased by men. If a woman purchases Super Cola, what is the probability that it is a diet soda?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.30435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food distributor carries 64 varieties of salad dressing. Appleton Markets stocks 48 of these flavors. Beacon Stores carries 32 of them. The probability that a flavor will be carried by Appleton or Beacon is 15/16. Use a Venn diagram to find the probability a flavor is carried by both Appleton and Beacon.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Venn diagram 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108"/>
                      <w:sz w:val="22"/>
                      <w:szCs w:val="22"/>
                      <w:bdr w:val="nil"/>
                      <w:rtl w:val="0"/>
                    </w:rPr>
                    <w:pict>
                      <v:shape id="_x0000_i1041" type="#_x0000_t75" style="height:119.25pt;width:181.5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2" type="#_x0000_t75" style="height:13.5pt;width:9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 P(A) + P(B)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3" type="#_x0000_t75" style="height:13.5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 6/8 + 4/8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15/16 = 5/16 = .3125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a telephone survey, a low-interest bank credit card is offered to 400 households. The responses are as tabled.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590"/>
              <w:gridCol w:w="2460"/>
              <w:gridCol w:w="2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tcBorders>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Income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w:t>
                  </w:r>
                </w:p>
              </w:tc>
              <w:tc>
                <w:tcPr>
                  <w:tcW w:w="2460" w:type="dxa"/>
                  <w:tcBorders>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&gt; $60,000</w:t>
                  </w:r>
                </w:p>
              </w:tc>
            </w:tr>
            <w:tr>
              <w:tblPrEx>
                <w:jc w:val="left"/>
                <w:tblCellMar>
                  <w:top w:w="0" w:type="dxa"/>
                  <w:left w:w="0" w:type="dxa"/>
                  <w:bottom w:w="0" w:type="dxa"/>
                  <w:right w:w="0" w:type="dxa"/>
                </w:tblCellMar>
              </w:tblPrEx>
              <w:trPr>
                <w:cantSplit w:val="0"/>
                <w:jc w:val="left"/>
              </w:trPr>
              <w:tc>
                <w:tcPr>
                  <w:tcW w:w="15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offer</w:t>
                  </w:r>
                </w:p>
              </w:tc>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15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offer</w:t>
                  </w:r>
                </w:p>
              </w:tc>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210</w:t>
                  </w:r>
                </w:p>
              </w:tc>
              <w:tc>
                <w:tcPr>
                  <w:tcW w:w="24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joint probability table and show the marginal probabilities.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a household whose income exceeds $60,000 and who rejects the offer?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income is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what is the probability the offer will be accepted?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offer is accepted, what is the probability that income exceeds $60,000?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90"/>
                    <w:gridCol w:w="1613"/>
                    <w:gridCol w:w="2183"/>
                    <w:gridCol w:w="2183"/>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8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Income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w:t>
                        </w:r>
                      </w:p>
                    </w:tc>
                    <w:tc>
                      <w:tcPr>
                        <w:tcW w:w="24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&gt; $60,000</w:t>
                        </w:r>
                      </w:p>
                    </w:tc>
                    <w:tc>
                      <w:tcPr>
                        <w:tcW w:w="1515"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offer</w:t>
                        </w:r>
                      </w:p>
                    </w:tc>
                    <w:tc>
                      <w:tcPr>
                        <w:tcW w:w="24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24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c>
                      <w:tcPr>
                        <w:tcW w:w="15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offer</w:t>
                        </w:r>
                      </w:p>
                    </w:tc>
                    <w:tc>
                      <w:tcPr>
                        <w:tcW w:w="24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c>
                      <w:tcPr>
                        <w:tcW w:w="24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15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.825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24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.625</w:t>
                        </w:r>
                      </w:p>
                    </w:tc>
                    <w:tc>
                      <w:tcPr>
                        <w:tcW w:w="24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.375</w:t>
                        </w:r>
                      </w:p>
                    </w:tc>
                    <w:tc>
                      <w:tcPr>
                        <w:tcW w:w="15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.4286</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medical research project examined the relationship between a subject's weight and recovery time from a surgical procedure, as shown in the table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025"/>
              <w:gridCol w:w="1740"/>
              <w:gridCol w:w="1875"/>
              <w:gridCol w:w="1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Underweight</w:t>
                  </w:r>
                </w:p>
              </w:tc>
              <w:tc>
                <w:tcPr>
                  <w:tcW w:w="18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Normal weight</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Overweight</w:t>
                  </w:r>
                </w:p>
              </w:tc>
            </w:tr>
            <w:tr>
              <w:tblPrEx>
                <w:jc w:val="left"/>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3 days</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8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 to 7 days</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8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95</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202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Over 7 days</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c>
                <w:tcPr>
                  <w:tcW w:w="18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15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Use relative frequency to develop a joint probability table to show the marginal probabilities.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a patient will recover in fewer than 3 days?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that recovery takes over 7 days, what is the probability the patient is overweight?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78"/>
                    <w:gridCol w:w="1709"/>
                    <w:gridCol w:w="1620"/>
                    <w:gridCol w:w="1631"/>
                    <w:gridCol w:w="1478"/>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0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Underweight</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Normal weight</w:t>
                        </w:r>
                      </w:p>
                    </w:tc>
                    <w:tc>
                      <w:tcPr>
                        <w:tcW w:w="15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Overweight</w:t>
                        </w:r>
                      </w:p>
                    </w:tc>
                    <w:tc>
                      <w:tcPr>
                        <w:tcW w:w="10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Total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3 days</w:t>
                        </w:r>
                      </w:p>
                    </w:tc>
                    <w:tc>
                      <w:tcPr>
                        <w:tcW w:w="1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.024</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c>
                      <w:tcPr>
                        <w:tcW w:w="15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.012</w:t>
                        </w:r>
                      </w:p>
                    </w:tc>
                    <w:tc>
                      <w:tcPr>
                        <w:tcW w:w="10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.096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 to 7 days</w:t>
                        </w:r>
                      </w:p>
                    </w:tc>
                    <w:tc>
                      <w:tcPr>
                        <w:tcW w:w="1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15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.080</w:t>
                        </w:r>
                      </w:p>
                    </w:tc>
                    <w:tc>
                      <w:tcPr>
                        <w:tcW w:w="10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.580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Over 7 days</w:t>
                        </w:r>
                      </w:p>
                    </w:tc>
                    <w:tc>
                      <w:tcPr>
                        <w:tcW w:w="1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.056</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c>
                      <w:tcPr>
                        <w:tcW w:w="15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.108</w:t>
                        </w:r>
                      </w:p>
                    </w:tc>
                    <w:tc>
                      <w:tcPr>
                        <w:tcW w:w="10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.324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5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c>
                      <w:tcPr>
                        <w:tcW w:w="10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.096</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27/81 = .33</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To better track its patients, a hospital's neighborhood medical center has gathered this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875"/>
              <w:gridCol w:w="2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New patient (N)</w:t>
                  </w:r>
                </w:p>
              </w:tc>
              <w:tc>
                <w:tcPr>
                  <w:tcW w:w="23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Existing patient (E)</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Scheduled appointment (A)</w:t>
                  </w:r>
                </w:p>
              </w:tc>
              <w:tc>
                <w:tcPr>
                  <w:tcW w:w="18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3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Walk-in (W)</w:t>
                  </w:r>
                </w:p>
              </w:tc>
              <w:tc>
                <w:tcPr>
                  <w:tcW w:w="18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23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joint probability table. Include the marginal probabilities.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conditional probabilities: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P(A|N), P(A|E), P(W|N), P(W|E), P(N|A), P(E|A), P(N|W), P(E|W)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88"/>
                    <w:gridCol w:w="2584"/>
                    <w:gridCol w:w="1663"/>
                    <w:gridCol w:w="2048"/>
                    <w:gridCol w:w="1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New patient (N)</w:t>
                        </w:r>
                      </w:p>
                    </w:tc>
                    <w:tc>
                      <w:tcPr>
                        <w:tcW w:w="2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Existing patient (E)</w:t>
                        </w:r>
                      </w:p>
                    </w:tc>
                    <w:tc>
                      <w:tcPr>
                        <w:tcW w:w="115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Total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Scheduled appointment (A)</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2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15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Walk-in (W)</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c>
                      <w:tcPr>
                        <w:tcW w:w="2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c>
                      <w:tcPr>
                        <w:tcW w:w="115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8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.44</w:t>
                        </w:r>
                      </w:p>
                    </w:tc>
                    <w:tc>
                      <w:tcPr>
                        <w:tcW w:w="2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c>
                      <w:tcPr>
                        <w:tcW w:w="115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P(A|N) = .4545</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P(A|E) = .3571</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P(W|N) = .5454</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P(W|E) = .6429</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P(N|A) = .5</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P(E|A) = .5</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P(N|W) = .4</w:t>
                        </w:r>
                      </w:p>
                    </w:tc>
                  </w:tr>
                  <w:tr>
                    <w:tblPrEx>
                      <w:jc w:val="left"/>
                      <w:tblCellMar>
                        <w:top w:w="0" w:type="dxa"/>
                        <w:left w:w="0" w:type="dxa"/>
                        <w:bottom w:w="0" w:type="dxa"/>
                        <w:right w:w="0" w:type="dxa"/>
                      </w:tblCellMar>
                    </w:tblPrEx>
                    <w:trPr>
                      <w:cantSplit w:val="0"/>
                      <w:jc w:val="left"/>
                    </w:trPr>
                    <w:tc>
                      <w:tcPr>
                        <w:tcW w:w="4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P(E|W) = .6</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Ambell Company uses batteries from two different manufacturers. Historically, 60% of the batteries are from manufacturer 1, and 90% of these batteries last for over 40 hours. Only 75% of the batteries from manufacturer 2 last for over 40 hours. A battery in a critical tool fails at 32 hours. What is the probability it was from manufacturer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estimated that 3% of the athletes competing in a large tournament are users of an illegal drug to enhance performance. The test for this drug is 90% accurate. What is the probability that an athlete who tests positive is actually a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Thirty-five percent of the students who enroll in a statistics course go to the statistics laboratory on a regular basis. Past data indicates that 40% of those students who use the lab on a regular basis make a grade of B or better. On the other hand, 10% of students who do not go to the lab on a regular basis make a grade of B or better. If a particular student made an A, determine the probability that she or he used the lab on a regular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0.6829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recent survey in a Statistics class, it was determined that only 60% of the students attend class on Fridays. From past data it was noted that 98% of those who went to class on Fridays pass the course, while only 20% of those who did not go to class on Fridays passed the course.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percentage of students is expected to pass the course?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Given that a person passes the course, what is the probability that he/she attended classes on Fridays?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2"/>
                    <w:gridCol w:w="7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66.8%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0.88</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applicant has applied for positions at Company A and Company B. The probability of getting an offer from Company A is 0.4, and the probability of getting an offer from Company B is 0.3. Assuming that the two job offers are independent of each other, what is the probability that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applicant gets an offer from both companies?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applicant will get at least one offer?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applicant will not be given an offer from either company?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A does not offer the applicant a job, but Company B does?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7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0.12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0.58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0.42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0.18</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has 15,000 employees. Sixty-two percent of the employees are male. Twenty-three percent of the employees earn more than $30,000 a year. Eighteen percent of the employees are male and earn more than $30,000 a year.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an employee is taken at random, what is the probability that the employee is male?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an employee is taken at random, what is the probability that the employee earns more than $30,000 a year?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an employee is taken at random, what is the probability that the employee is male and earns more than $30,000 a year?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an employee is taken at random, what is the probability that the employee is male or earns more than $30,000 a year or both?</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 taken at random turns out to be male. Compute the probability that he earns more than $30,000 a year.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being male and earning more than $30,000 a year 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2"/>
                    <w:gridCol w:w="7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0.62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0.23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0.18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0.67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0.2903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given the following information on Events A, B, C, and 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1728"/>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.04</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 |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.03</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16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8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P(D).</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probability of the complement of C.</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and B mutually exclusive? Explain your answer.</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and B independent? Explain your answer.</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and C mutually exclusive? Explain your answer.</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and C independent? Explain your answer.</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agency has 6,000 employees. The employees were asked whether they preferred a four-day work week (10 hours per day), a five-day work week (8 hours per day), or flexible hours. You are given information on the employees' responses broken down by gender.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062"/>
              <w:gridCol w:w="1278"/>
              <w:gridCol w:w="1350"/>
              <w:gridCol w:w="135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6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7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Male</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Female</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Total</w:t>
                  </w:r>
                </w:p>
              </w:tc>
            </w:tr>
            <w:tr>
              <w:tblPrEx>
                <w:jc w:val="left"/>
                <w:tblCellMar>
                  <w:top w:w="0" w:type="dxa"/>
                  <w:left w:w="0" w:type="dxa"/>
                  <w:bottom w:w="0" w:type="dxa"/>
                  <w:right w:w="0" w:type="dxa"/>
                </w:tblCellMar>
              </w:tblPrEx>
              <w:trPr>
                <w:cantSplit w:val="0"/>
                <w:jc w:val="left"/>
              </w:trPr>
              <w:tc>
                <w:tcPr>
                  <w:tcW w:w="106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7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days</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600</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jc w:val="left"/>
                <w:tblCellMar>
                  <w:top w:w="0" w:type="dxa"/>
                  <w:left w:w="0" w:type="dxa"/>
                  <w:bottom w:w="0" w:type="dxa"/>
                  <w:right w:w="0" w:type="dxa"/>
                </w:tblCellMar>
              </w:tblPrEx>
              <w:trPr>
                <w:cantSplit w:val="0"/>
                <w:jc w:val="left"/>
              </w:trPr>
              <w:tc>
                <w:tcPr>
                  <w:tcW w:w="106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7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days</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2,700</w:t>
                  </w:r>
                </w:p>
              </w:tc>
            </w:tr>
            <w:tr>
              <w:tblPrEx>
                <w:jc w:val="left"/>
                <w:tblCellMar>
                  <w:top w:w="0" w:type="dxa"/>
                  <w:left w:w="0" w:type="dxa"/>
                  <w:bottom w:w="0" w:type="dxa"/>
                  <w:right w:w="0" w:type="dxa"/>
                </w:tblCellMar>
              </w:tblPrEx>
              <w:trPr>
                <w:cantSplit w:val="0"/>
                <w:jc w:val="left"/>
              </w:trPr>
              <w:tc>
                <w:tcPr>
                  <w:tcW w:w="106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7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300</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2,100</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2,400</w:t>
                  </w:r>
                </w:p>
              </w:tc>
            </w:tr>
            <w:tr>
              <w:tblPrEx>
                <w:jc w:val="left"/>
                <w:tblCellMar>
                  <w:top w:w="0" w:type="dxa"/>
                  <w:left w:w="0" w:type="dxa"/>
                  <w:bottom w:w="0" w:type="dxa"/>
                  <w:right w:w="0" w:type="dxa"/>
                </w:tblCellMar>
              </w:tblPrEx>
              <w:trPr>
                <w:cantSplit w:val="0"/>
                <w:jc w:val="left"/>
              </w:trPr>
              <w:tc>
                <w:tcPr>
                  <w:tcW w:w="106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7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1,800</w:t>
                  </w:r>
                </w:p>
              </w:tc>
              <w:tc>
                <w:tcPr>
                  <w:tcW w:w="135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4,200</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8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a randomly selected employee is a man and is in favor of a four-day work week?</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a randomly selected employee is female?</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randomly selected employee turns out to be female. Compute the probability that she is in favor of flexible hours.</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is in favor of a five-day work week?</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that a person is in favor of flexible time, what is the probability that the person is female?</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is male and in favor of a five-day work week?</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2"/>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0.875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bank has the following data on the gender and marital status of 200 customers.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1620"/>
              <w:gridCol w:w="1728"/>
              <w:gridCol w:w="1818"/>
              <w:gridCol w:w="3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Male</w:t>
                  </w:r>
                </w:p>
              </w:tc>
              <w:tc>
                <w:tcPr>
                  <w:tcW w:w="181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Female</w:t>
                  </w:r>
                </w:p>
              </w:tc>
              <w:tc>
                <w:tcPr>
                  <w:tcW w:w="304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81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304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2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181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c>
                <w:tcPr>
                  <w:tcW w:w="304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8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finding a single female customer?</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finding a married male customer?</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customer is female, what is the probability that she is single?</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customers is male?</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customer is male, what is the probability that he is married?</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gender and marital status mutually exclusive?</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marital status independent of gender? Explain using probabilities.</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0"/>
                    <w:gridCol w:w="73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0.375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0.833</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probability of intersection is not zero.</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independent because P(male)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0.6 and P(male | </w:t>
                        </w: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0.4</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Tammy is a general contractor and has submitted two bids for two projects (A and B). The probability of getting project A is 0.65. The probability of getting project B is 0.77. The probability of getting at least one of the projects is 0.90.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8"/>
              <w:gridCol w:w="8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she will get both projects?</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events of getting the two projects mutually exclusive? Explain, using probabilities.</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two events independent? Explain, using probabilities.</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0"/>
                    <w:gridCol w:w="73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0.52</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probability of their intersection is not zero.</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P(A |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0.6753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you are taking two courses this semester (A and B). Based on your opinion, you believe the probability that you will pass course A is 0.835; the probability that you will pass both courses is 0.276. You further believe the probability that you will pass at least one of the courses is 0.981.</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8"/>
              <w:gridCol w:w="8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you will pass course B?</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passing of the two courses independent events? Use probability information to justify your answer.</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events of passing the courses mutually exclusive? Explain.</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method of assigning probabilities did you use?</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0"/>
                    <w:gridCol w:w="73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0.422</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P(A | </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0.654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val="0"/>
                            <w:iCs w:val="0"/>
                            <w:smallCaps w:val="0"/>
                            <w:color w:val="000000"/>
                            <w:sz w:val="22"/>
                            <w:szCs w:val="22"/>
                            <w:bdr w:val="nil"/>
                            <w:rtl w:val="0"/>
                          </w:rPr>
                          <w:t>P(A)</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probability of their intersection is not zero.</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subjective method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you have applied to two different universities (let's refer to them as Universities A and B) for your graduate work. In the past, 25% of students (with similar credentials as yours) who applied to University A were accepted, while University B accepted 35% of the applicants. Assume events are independent of each other.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8"/>
              <w:gridCol w:w="8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you will be accepted in both universities?</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you will be accepted to at least one graduate program?</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one and only one of the universities will accept you?</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that neither university will accept you?</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2"/>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0.0875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0.5125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0.425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0.4875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survey of a sample of business students resulted in the following information regarding the genders of the individuals and their major.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1591"/>
              <w:gridCol w:w="2012"/>
              <w:gridCol w:w="1724"/>
              <w:gridCol w:w="1446"/>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84"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184" w:type="dxa"/>
                  <w:gridSpan w:val="3"/>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Major</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94" w:type="dxa"/>
                  <w:tcBorders>
                    <w:bottom w:val="single" w:sz="8" w:space="0" w:color="808080"/>
                    <w:right w:val="single" w:sz="8" w:space="0" w:color="000000"/>
                  </w:tcBorders>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c>
                <w:tcPr>
                  <w:tcW w:w="2016" w:type="dxa"/>
                  <w:tcBorders>
                    <w:bottom w:val="single" w:sz="8" w:space="0" w:color="808080"/>
                  </w:tcBorders>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1728" w:type="dxa"/>
                  <w:tcBorders>
                    <w:bottom w:val="single" w:sz="8" w:space="0" w:color="808080"/>
                  </w:tcBorders>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c>
                <w:tcPr>
                  <w:tcW w:w="1450" w:type="dxa"/>
                  <w:tcBorders>
                    <w:bottom w:val="single" w:sz="8" w:space="0" w:color="808080"/>
                    <w:right w:val="single" w:sz="8" w:space="0" w:color="000000"/>
                  </w:tcBorders>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Others</w:t>
                  </w:r>
                </w:p>
              </w:tc>
              <w:tc>
                <w:tcPr>
                  <w:tcW w:w="1440" w:type="dxa"/>
                  <w:tcBorders>
                    <w:bottom w:val="single" w:sz="8" w:space="0" w:color="808080"/>
                  </w:tcBorders>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94" w:type="dxa"/>
                  <w:tcBorders>
                    <w:right w:val="single" w:sz="8" w:space="0" w:color="000000"/>
                  </w:tcBorders>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c>
                <w:tcPr>
                  <w:tcW w:w="2016"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450" w:type="dxa"/>
                  <w:tcBorders>
                    <w:right w:val="single" w:sz="8" w:space="0" w:color="000000"/>
                  </w:tcBorders>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94" w:type="dxa"/>
                  <w:tcBorders>
                    <w:right w:val="single" w:sz="8" w:space="0" w:color="000000"/>
                  </w:tcBorders>
                  <w:noWrap w:val="0"/>
                  <w:tcMar>
                    <w:top w:w="0" w:type="dxa"/>
                    <w:left w:w="0" w:type="dxa"/>
                    <w:bottom w:w="0" w:type="dxa"/>
                    <w:right w:w="0" w:type="dxa"/>
                  </w:tcMar>
                  <w:vAlign w:val="top"/>
                </w:tcPr>
                <w:p>
                  <w:pPr>
                    <w:pStyle w:val="p"/>
                    <w:pBdr>
                      <w:top w:val="nil"/>
                      <w:left w:val="nil"/>
                      <w:bottom w:val="single" w:sz="8" w:space="0" w:color="000000"/>
                      <w:right w:val="nil"/>
                    </w:pBdr>
                    <w:shd w:val="clear" w:color="auto" w:fill="FFFFFF"/>
                    <w:bidi w:val="0"/>
                    <w:spacing w:before="0" w:beforeAutospacing="0" w:after="0" w:afterAutospacing="0"/>
                    <w:ind w:left="120" w:right="120"/>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c>
                <w:tcPr>
                  <w:tcW w:w="2016" w:type="dxa"/>
                  <w:noWrap w:val="0"/>
                  <w:tcMar>
                    <w:top w:w="0" w:type="dxa"/>
                    <w:left w:w="0" w:type="dxa"/>
                    <w:bottom w:w="0" w:type="dxa"/>
                    <w:right w:w="0" w:type="dxa"/>
                  </w:tcMar>
                  <w:vAlign w:val="top"/>
                </w:tcPr>
                <w:p>
                  <w:pPr>
                    <w:pStyle w:val="p"/>
                    <w:pBdr>
                      <w:top w:val="nil"/>
                      <w:left w:val="nil"/>
                      <w:bottom w:val="single" w:sz="8" w:space="0" w:color="000000"/>
                      <w:right w:val="nil"/>
                    </w:pBdr>
                    <w:shd w:val="clear" w:color="auto" w:fill="FFFFFF"/>
                    <w:bidi w:val="0"/>
                    <w:spacing w:before="0" w:beforeAutospacing="0" w:after="0" w:afterAutospacing="0"/>
                    <w:ind w:left="120" w:right="12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728" w:type="dxa"/>
                  <w:noWrap w:val="0"/>
                  <w:tcMar>
                    <w:top w:w="0" w:type="dxa"/>
                    <w:left w:w="0" w:type="dxa"/>
                    <w:bottom w:w="0" w:type="dxa"/>
                    <w:right w:w="0" w:type="dxa"/>
                  </w:tcMar>
                  <w:vAlign w:val="top"/>
                </w:tcPr>
                <w:p>
                  <w:pPr>
                    <w:pStyle w:val="p"/>
                    <w:pBdr>
                      <w:top w:val="nil"/>
                      <w:left w:val="nil"/>
                      <w:bottom w:val="single" w:sz="8" w:space="0" w:color="000000"/>
                      <w:right w:val="nil"/>
                    </w:pBdr>
                    <w:shd w:val="clear" w:color="auto" w:fill="FFFFFF"/>
                    <w:bidi w:val="0"/>
                    <w:spacing w:before="0" w:beforeAutospacing="0" w:after="0" w:afterAutospacing="0"/>
                    <w:ind w:left="120" w:right="12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450" w:type="dxa"/>
                  <w:tcBorders>
                    <w:right w:val="single" w:sz="8" w:space="0" w:color="000000"/>
                  </w:tcBorders>
                  <w:noWrap w:val="0"/>
                  <w:tcMar>
                    <w:top w:w="0" w:type="dxa"/>
                    <w:left w:w="0" w:type="dxa"/>
                    <w:bottom w:w="0" w:type="dxa"/>
                    <w:right w:w="0" w:type="dxa"/>
                  </w:tcMar>
                  <w:vAlign w:val="top"/>
                </w:tcPr>
                <w:p>
                  <w:pPr>
                    <w:pStyle w:val="p"/>
                    <w:pBdr>
                      <w:top w:val="nil"/>
                      <w:left w:val="nil"/>
                      <w:bottom w:val="single" w:sz="8" w:space="0" w:color="000000"/>
                      <w:right w:val="nil"/>
                    </w:pBdr>
                    <w:shd w:val="clear" w:color="auto" w:fill="FFFFFF"/>
                    <w:bidi w:val="0"/>
                    <w:spacing w:before="0" w:beforeAutospacing="0" w:after="0" w:afterAutospacing="0"/>
                    <w:ind w:left="120" w:right="12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70</w:t>
                  </w:r>
                </w:p>
              </w:tc>
              <w:tc>
                <w:tcPr>
                  <w:tcW w:w="1440" w:type="dxa"/>
                  <w:noWrap w:val="0"/>
                  <w:tcMar>
                    <w:top w:w="0" w:type="dxa"/>
                    <w:left w:w="0" w:type="dxa"/>
                    <w:bottom w:w="0" w:type="dxa"/>
                    <w:right w:w="0" w:type="dxa"/>
                  </w:tcMar>
                  <w:vAlign w:val="top"/>
                </w:tcPr>
                <w:p>
                  <w:pPr>
                    <w:pStyle w:val="p"/>
                    <w:pBdr>
                      <w:top w:val="nil"/>
                      <w:left w:val="nil"/>
                      <w:bottom w:val="single" w:sz="8" w:space="0" w:color="000000"/>
                      <w:right w:val="nil"/>
                    </w:pBdr>
                    <w:shd w:val="clear" w:color="auto" w:fill="FFFFFF"/>
                    <w:bidi w:val="0"/>
                    <w:spacing w:before="0" w:beforeAutospacing="0" w:after="0" w:afterAutospacing="0"/>
                    <w:ind w:left="120" w:right="12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94" w:type="dxa"/>
                  <w:tcBorders>
                    <w:right w:val="single" w:sz="8" w:space="0" w:color="000000"/>
                  </w:tcBorders>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w:t>
                  </w:r>
                </w:p>
              </w:tc>
              <w:tc>
                <w:tcPr>
                  <w:tcW w:w="2016"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c>
                <w:tcPr>
                  <w:tcW w:w="172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450" w:type="dxa"/>
                  <w:tcBorders>
                    <w:right w:val="single" w:sz="8" w:space="0" w:color="000000"/>
                  </w:tcBorders>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1440"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8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selecting an individual who is majoring in Marketing?</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selecting an individual who is majoring in Management, given that the person is female?</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that a person is male, what is the probability that he is majoring in Management?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probability of selecting a male individual?</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3"/>
                    <w:gridCol w:w="7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two more assignments in a class before its end, and if you get an A on at least one of them, you will get an A for the semester.</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Your subjective assessment of your performance is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132"/>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16" w:type="dxa"/>
                  <w:tcBorders>
                    <w:bottom w:val="single" w:sz="8" w:space="0" w:color="808080"/>
                  </w:tcBorders>
                  <w:noWrap w:val="0"/>
                  <w:tcMar>
                    <w:top w:w="0" w:type="dxa"/>
                    <w:left w:w="108" w:type="dxa"/>
                    <w:bottom w:w="0" w:type="dxa"/>
                    <w:right w:w="108"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Event</w:t>
                  </w:r>
                </w:p>
              </w:tc>
              <w:tc>
                <w:tcPr>
                  <w:tcW w:w="1656" w:type="dxa"/>
                  <w:tcBorders>
                    <w:bottom w:val="single" w:sz="8" w:space="0" w:color="808080"/>
                  </w:tcBorders>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r>
            <w:tr>
              <w:tblPrEx>
                <w:jc w:val="left"/>
                <w:tblCellMar>
                  <w:top w:w="0" w:type="dxa"/>
                  <w:left w:w="0" w:type="dxa"/>
                  <w:bottom w:w="0" w:type="dxa"/>
                  <w:right w:w="0" w:type="dxa"/>
                </w:tblCellMar>
              </w:tblPrEx>
              <w:trPr>
                <w:cantSplit w:val="0"/>
                <w:jc w:val="left"/>
              </w:trPr>
              <w:tc>
                <w:tcPr>
                  <w:tcW w:w="291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 paper and A on exam</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291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 paper only</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291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 exam only</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291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 neither</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probability of getting an A on the paper?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probability of getting an A on the exam?</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probability of getting an A in the course?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the grades on the assignments independent?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these two descriptions of probability: 1) a measure of the degree of uncertainty associated with an event, and 2) a measure of your degree of belief that an event will happen.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mutually exclusive and independent events. Can a pair of events be both mutually exclusive and independent?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Multiplication law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Use a tree diagram, labeled with appropriate notation, to illustrate Bayes' theorem.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Bayes' theorem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problems inherent in using words such as "likely," "possibly," or "probably" to convey degree of belief.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Draw a Venn diagram and label appropriately to show events A, B, their complements, intersection, and union.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relationships of probability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four experiments and list the experimental outcomes associated with each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and the sample space</w:t>
                  </w:r>
                </w:p>
              </w:tc>
            </w:tr>
          </w:tbl>
          <w:p/>
        </w:tc>
      </w:tr>
    </w:tbl>
    <w:p>
      <w:pPr>
        <w:shd w:val="clear" w:color="auto" w:fill="FFFFFF"/>
        <w:bidi w:val="0"/>
        <w:spacing w:after="75"/>
        <w:jc w:val="left"/>
      </w:pPr>
    </w:p>
    <w:p>
      <w:pPr>
        <w:bidi w:val="0"/>
      </w:pPr>
    </w:p>
    <w:sectPr>
      <w:headerReference w:type="default" r:id="rId7"/>
      <w:footerReference w:type="default" r:id="rId8"/>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 xml:space="preserve">Chapter 2 - Introduction to Probability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Introduction to Probability</dc:title>
  <cp:revision>0</cp:revision>
</cp:coreProperties>
</file>