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Like most constitutional democracies, the justice system in the United States continually experiences a tension between the need to _____ and the need to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respect individual rights; maintain public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balance power; maintain public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limit power; allow certain governmental intrusion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limit public rights; broaden individual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document preceded the current U.S. Constitution in governing the first thirteen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Articles of Confederation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Declaration of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the government plays the largest role in protection of individual liberties?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b w:val="0"/>
                      <w:bCs w:val="0"/>
                      <w:i w:val="0"/>
                      <w:iCs w:val="0"/>
                      <w:smallCaps w:val="0"/>
                      <w:color w:val="000000"/>
                      <w:sz w:val="22"/>
                      <w:szCs w:val="22"/>
                      <w:bdr w:val="nil"/>
                      <w:rtl w:val="0"/>
                    </w:rPr>
                    <w:t>Judicial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doctrine allows the Supreme Court to determine if a law violates the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habeas corpus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posse comitatus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certiorari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has filed a lawsuit on equal protection grounds claiming racial discrimination. Which standard of review will be used to resolve the issue of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Fair and adequate notification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Strict Scrutiny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scrutiny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Basis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guarantees against self-incrimination are primarily covered by which amendment?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Eighth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person in prison believes he or she is being held in violation of the Constitution, they would most likely seek a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writ of </w:t>
                  </w:r>
                  <w:r>
                    <w:rPr>
                      <w:rStyle w:val="DefaultParagraphFont"/>
                      <w:rFonts w:ascii="Times New Roman" w:eastAsia="Times New Roman" w:hAnsi="Times New Roman" w:cs="Times New Roman"/>
                      <w:b w:val="0"/>
                      <w:bCs w:val="0"/>
                      <w:i/>
                      <w:iCs/>
                      <w:smallCaps w:val="0"/>
                      <w:color w:val="000000"/>
                      <w:sz w:val="22"/>
                      <w:szCs w:val="22"/>
                      <w:bdr w:val="nil"/>
                      <w:rtl w:val="0"/>
                    </w:rPr>
                    <w:t>corpus delicti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writ of </w:t>
                  </w:r>
                  <w:r>
                    <w:rPr>
                      <w:rStyle w:val="DefaultParagraphFont"/>
                      <w:rFonts w:ascii="Times New Roman" w:eastAsia="Times New Roman" w:hAnsi="Times New Roman" w:cs="Times New Roman"/>
                      <w:b w:val="0"/>
                      <w:bCs w:val="0"/>
                      <w:i/>
                      <w:iCs/>
                      <w:smallCaps w:val="0"/>
                      <w:color w:val="000000"/>
                      <w:sz w:val="22"/>
                      <w:szCs w:val="22"/>
                      <w:bdr w:val="nil"/>
                      <w:rtl w:val="0"/>
                    </w:rPr>
                    <w:t>habeas corpus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attainder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prima facie</w:t>
                  </w:r>
                  <w:r>
                    <w:rPr>
                      <w:rStyle w:val="DefaultParagraphFont"/>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Ex post facto laws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impose punishment by an act of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retroactive laws which act to the detriment of the accused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guarantee that federal crimes, except impeachment, be tried before a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retroactively enhance the rights of the accused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Rights in the Original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crime defined in the United States Constitution is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attainder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ex post facto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forfeiture</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Rights in the Original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Define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decisions have made it clear that “speech” goes beyond oral communication, including both artistic expression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violence when warranted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unrestrained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freedom of speech is considered a fundamental right. In cases involving a fundamental right, the _____ standard of review is used to resolve the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legitimate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scrutiny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strict scrutiny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basis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Differentiate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restricts the establishment of any government-sponsored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proportionality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speech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exercise clause</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 prohibits _____ searches and seizures.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unlawful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surreptitious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unreasonable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unwarranted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consistent with the principles of the crime control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strong appellate court system with multiple layers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in the police and prosecutors’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skepticism toward the decisions of police and prosecutors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opposition to additional resources to build more prisons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double jeopardy is guaranteed by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 Amendment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accused is placed in jeopardy (i.e., jeopardy attaches) when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indicted</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is arraigned and enters a plea to the 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jury is sworn or, in cases tried without a jury, when the judge begins hearing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jury returns a verdict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privilege against self-incrimination applies to compelling a person to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appear in a lineup in which all individuals will read a standard 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furnish a blood sample which might match that of the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a statement which indicates they might be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furnish their fingerprints for comparison with the perpetrators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“due process” clause is found in the _____ Amendments.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and Fourth</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 and Eleventh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Fourth and Fourteenth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 and Fourteenth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Differentiate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“due process” is best described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adversarial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timely 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a speedy and public trial is part of the _____ Amendment.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issued by the Continental Congress in 1776, contains an explicit statement that individuals have rights that cannot be taken away and that these rights are “self-evident”?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Articles of Confederation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Summarize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free from excessive bail is guaranteed by the _____ Amendment.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Seventh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Eighth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significance of the </w:t>
            </w:r>
            <w:r>
              <w:rPr>
                <w:rStyle w:val="DefaultParagraphFont"/>
                <w:rFonts w:ascii="Times New Roman" w:eastAsia="Times New Roman" w:hAnsi="Times New Roman" w:cs="Times New Roman"/>
                <w:b w:val="0"/>
                <w:bCs w:val="0"/>
                <w:i/>
                <w:iCs/>
                <w:smallCaps w:val="0"/>
                <w:color w:val="000000"/>
                <w:sz w:val="22"/>
                <w:szCs w:val="22"/>
                <w:bdr w:val="nil"/>
                <w:rtl w:val="0"/>
              </w:rPr>
              <w:t>Marbury v. Madison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decision is that it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created the judicial branch of government and asserted its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declared that it is the</w:t>
                  </w:r>
                  <w:r>
                    <w:rPr>
                      <w:rStyle w:val="DefaultParagraphFont"/>
                      <w:b w:val="0"/>
                      <w:bCs w:val="0"/>
                      <w:i w:val="0"/>
                      <w:iCs w:val="0"/>
                      <w:smallCaps w:val="0"/>
                      <w:color w:val="000000"/>
                      <w:sz w:val="22"/>
                      <w:szCs w:val="22"/>
                      <w:bdr w:val="nil"/>
                      <w:rtl w:val="0"/>
                    </w:rPr>
                    <w:t xml:space="preserve"> </w:t>
                  </w:r>
                  <w:r>
                    <w:rPr>
                      <w:rStyle w:val="DefaultParagraphFont"/>
                      <w:rFonts w:ascii="Times-Roman" w:eastAsia="Times-Roman" w:hAnsi="Times-Roman" w:cs="Times-Roman"/>
                      <w:b w:val="0"/>
                      <w:bCs w:val="0"/>
                      <w:i w:val="0"/>
                      <w:iCs w:val="0"/>
                      <w:smallCaps w:val="0"/>
                      <w:color w:val="000000"/>
                      <w:sz w:val="22"/>
                      <w:szCs w:val="22"/>
                      <w:bdr w:val="nil"/>
                      <w:rtl w:val="0"/>
                    </w:rPr>
                    <w:t>duty of the judiciary to expound and interpret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the power and authority of the Chief Justice position on the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the provisions in the Bill of Rights to state proceedings</w:t>
                  </w:r>
                  <w:r>
                    <w:rPr>
                      <w:rStyle w:val="DefaultParagraphFont"/>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significant effect of the Bail Reform Act of 1984 is to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imprison those who cannot afford to post money 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presume that bail should be granted while appeals are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 consideration of danger to the community posed by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guarantee the defendant’s appearance at judicial proceedings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Cruel and unusual punishment is forbidden by the _____ Amendment.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Seventh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Eighth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Amendment has been used to make many of the provisions of the Bill of Rights applicable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Differentiate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is inherent tension between the crime control and due process models,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has consistently focused more on 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has consistently focused more on 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emphasis on crime control or due process has shifted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during the 1960s caused a marked shift towards crime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Following the </w:t>
            </w:r>
            <w:r>
              <w:rPr>
                <w:rStyle w:val="DefaultParagraphFont"/>
                <w:rFonts w:ascii="Times New Roman" w:eastAsia="Times New Roman" w:hAnsi="Times New Roman" w:cs="Times New Roman"/>
                <w:b w:val="0"/>
                <w:bCs w:val="0"/>
                <w:i/>
                <w:iCs/>
                <w:smallCaps w:val="0"/>
                <w:color w:val="000000"/>
                <w:sz w:val="22"/>
                <w:szCs w:val="22"/>
                <w:bdr w:val="nil"/>
                <w:rtl w:val="0"/>
              </w:rPr>
              <w:t>Harmelin v. Michigan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(1991) decision, the Eighth Amendment proportionality clause was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removed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found to be broadly 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found to prevent only grossly disproportionate sentences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to length of sentence and criminal fine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Amendment emphasizes that the Constitution did not intend, by expressly guaranteeing certain rights of the people, to grant the government unlimited power to invade other rights of the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Seventh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Differentiate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_____ was a substantial impediment to the ratification of the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separation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entitlement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tort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originally proposed to the States in 1787, contained the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judicial branch of law expounds and interprets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w:t>
            </w:r>
            <w:r>
              <w:rPr>
                <w:rStyle w:val="DefaultParagraphFont"/>
                <w:rFonts w:ascii="Times New Roman" w:eastAsia="Times New Roman" w:hAnsi="Times New Roman" w:cs="Times New Roman"/>
                <w:b w:val="0"/>
                <w:bCs w:val="0"/>
                <w:i/>
                <w:iCs/>
                <w:smallCaps w:val="0"/>
                <w:color w:val="000000"/>
                <w:sz w:val="22"/>
                <w:szCs w:val="22"/>
                <w:bdr w:val="nil"/>
                <w:rtl w:val="0"/>
              </w:rPr>
              <w:t>ex post 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laws are retroactive.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Rights in the Original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advocate of the crime control model would support increased funding for police and prosecutors and to build more prisons.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situations, a second trial for the same offense is permitted.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criminal law establishes legal prescriptions and proscriptions, whereas procedural criminal law sets forth the mechanisms through which substantive criminal laws are implemented.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concepts of due process and equal protection are the same.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purpose of the original Constitution was to establish individual liberties and freedoms.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Rights in the Original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Summarize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Sixth Amendment provides a right to be represented by counsel only in criminal prosecutions that may result in imprisonment.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Article III of the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the structure and power of the federal court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and regulations set forth by a government agency that is empowered through statutory law to make such rules are categorized as _____________________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 approach held that the Due Process Clause of the Fourteenth Amendment applies rights to state proceedings by considering each right on its own to determine whether the right is fundamental or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incorporation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 branch of government creates most of the law of criminal procedure.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judicial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Amendment’s _____________________ requirement stipulates that before an arrest warrant can be issued, the applying officer must produce evidence showing by a fair probability that the specific person named committed a specific offense.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privileges and freedoms enjoyed by U.S. citizens are commonly referred to as 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of the 1960s made policing the police, as well as state courts, a distinctly federal concern. Today, we refer to this shift in policy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1960s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government to acquire private property is called 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eminent domain</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_____________________ doctrine, double jeopardy does not arise when federal and state courts both have jurisdiction to prosecute.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dual sovereignty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is violated if a practice or rule “offends some principle of justice so rooted in the traditions and conscience or our people as to be ranked as 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Law made by judicial interpretation of statutes and regulations is called _____________________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no less than one paragraph, compare and contrast due process and crime control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as the Balance between Due Process and 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Convey the concept of proportionality. To what extent does the U.S. Supreme Court currently recognize proportionality as a component of the Eighth Amendment?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relate the history of the early English Common Law, illustrating how it laid the foundation for the United States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the United States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and debate “symbolic speech” as interpreted by the courts under the First Amendment.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standards of judicial review – strict scrutiny, intermediate scrutiny, and the rational basis test.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two different types of freedoms having to do with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an example in which double jeopardy might ‘attach’ in a jury trial and a nonjury trial.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subpoenas and compulsory process to a criminal trial.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function of a judicial review. Be sure to include important documents/cases that legitimize the notion of judicial review.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Individual Rights in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the Fourteenth Amendment and the right to due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Rights in the Original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CPCJ.FERD.16.1.4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