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8D36E" w14:textId="77777777" w:rsidR="002309B2" w:rsidRDefault="002309B2" w:rsidP="002309B2">
      <w:pPr>
        <w:pStyle w:val="pcn"/>
        <w:rPr>
          <w:color w:val="auto"/>
        </w:rPr>
      </w:pPr>
      <w:r>
        <w:rPr>
          <w:color w:val="auto"/>
        </w:rPr>
        <w:t>Chapter 13</w:t>
      </w:r>
    </w:p>
    <w:p w14:paraId="76140B2F" w14:textId="77777777" w:rsidR="002309B2" w:rsidRDefault="002309B2" w:rsidP="002309B2">
      <w:pPr>
        <w:pStyle w:val="pct"/>
        <w:rPr>
          <w:color w:val="auto"/>
        </w:rPr>
      </w:pPr>
      <w:r>
        <w:rPr>
          <w:color w:val="auto"/>
        </w:rPr>
        <w:t>Corporations: Share Capital</w:t>
      </w:r>
      <w:r>
        <w:rPr>
          <w:color w:val="auto"/>
        </w:rPr>
        <w:br/>
        <w:t>and the Balance Sheet</w:t>
      </w:r>
    </w:p>
    <w:p w14:paraId="79FDFD50" w14:textId="77777777" w:rsidR="002309B2" w:rsidRDefault="002309B2" w:rsidP="00BE408E">
      <w:pPr>
        <w:pStyle w:val="ph2"/>
        <w:spacing w:before="120"/>
        <w:jc w:val="both"/>
        <w:rPr>
          <w:color w:val="auto"/>
        </w:rPr>
      </w:pPr>
      <w:r>
        <w:rPr>
          <w:color w:val="auto"/>
        </w:rPr>
        <w:t>Questions</w:t>
      </w:r>
    </w:p>
    <w:p w14:paraId="1FEBCDFE" w14:textId="77777777" w:rsidR="002309B2" w:rsidRDefault="002309B2" w:rsidP="00BE408E">
      <w:pPr>
        <w:pStyle w:val="pl1"/>
        <w:ind w:left="1980"/>
        <w:rPr>
          <w:color w:val="auto"/>
        </w:rPr>
      </w:pPr>
      <w:r>
        <w:rPr>
          <w:color w:val="auto"/>
        </w:rPr>
        <w:t>1.</w:t>
      </w:r>
      <w:r>
        <w:rPr>
          <w:color w:val="auto"/>
        </w:rPr>
        <w:tab/>
        <w:t>Cor</w:t>
      </w:r>
      <w:r>
        <w:rPr>
          <w:rStyle w:val="pl1Char"/>
          <w:color w:val="auto"/>
        </w:rPr>
        <w:t>p</w:t>
      </w:r>
      <w:r>
        <w:rPr>
          <w:color w:val="auto"/>
        </w:rPr>
        <w:t>oration characteristics:</w:t>
      </w:r>
    </w:p>
    <w:p w14:paraId="344A3A5A" w14:textId="3E8314A5" w:rsidR="002309B2" w:rsidRDefault="002309B2" w:rsidP="00BE408E">
      <w:pPr>
        <w:pStyle w:val="pla"/>
        <w:rPr>
          <w:color w:val="auto"/>
        </w:rPr>
      </w:pPr>
      <w:r>
        <w:rPr>
          <w:color w:val="auto"/>
        </w:rPr>
        <w:t>•</w:t>
      </w:r>
      <w:r>
        <w:rPr>
          <w:color w:val="auto"/>
        </w:rPr>
        <w:tab/>
      </w:r>
      <w:r w:rsidR="007D71E9">
        <w:rPr>
          <w:color w:val="auto"/>
        </w:rPr>
        <w:t xml:space="preserve">A </w:t>
      </w:r>
      <w:r>
        <w:rPr>
          <w:color w:val="auto"/>
        </w:rPr>
        <w:t>separate legal entity, formed under federal or provincial law</w:t>
      </w:r>
    </w:p>
    <w:p w14:paraId="1EAD6790" w14:textId="77777777" w:rsidR="002309B2" w:rsidRDefault="002309B2" w:rsidP="00BE408E">
      <w:pPr>
        <w:pStyle w:val="pla"/>
        <w:rPr>
          <w:color w:val="auto"/>
        </w:rPr>
      </w:pPr>
      <w:r>
        <w:rPr>
          <w:color w:val="auto"/>
        </w:rPr>
        <w:t>•</w:t>
      </w:r>
      <w:r>
        <w:rPr>
          <w:color w:val="auto"/>
        </w:rPr>
        <w:tab/>
      </w:r>
      <w:r w:rsidR="007D71E9">
        <w:rPr>
          <w:color w:val="auto"/>
        </w:rPr>
        <w:t xml:space="preserve">Continuous </w:t>
      </w:r>
      <w:r>
        <w:rPr>
          <w:color w:val="auto"/>
        </w:rPr>
        <w:t>life and transferability of ownership</w:t>
      </w:r>
    </w:p>
    <w:p w14:paraId="7D6AC31F" w14:textId="77777777" w:rsidR="002309B2" w:rsidRDefault="002309B2" w:rsidP="00BE408E">
      <w:pPr>
        <w:pStyle w:val="pla"/>
        <w:rPr>
          <w:color w:val="auto"/>
        </w:rPr>
      </w:pPr>
      <w:r>
        <w:rPr>
          <w:color w:val="auto"/>
        </w:rPr>
        <w:t>•</w:t>
      </w:r>
      <w:r>
        <w:rPr>
          <w:color w:val="auto"/>
        </w:rPr>
        <w:tab/>
      </w:r>
      <w:r w:rsidR="007D71E9">
        <w:rPr>
          <w:color w:val="auto"/>
        </w:rPr>
        <w:t xml:space="preserve">No </w:t>
      </w:r>
      <w:r>
        <w:rPr>
          <w:color w:val="auto"/>
        </w:rPr>
        <w:t>mutual agency</w:t>
      </w:r>
    </w:p>
    <w:p w14:paraId="03CC64DE" w14:textId="77777777" w:rsidR="002309B2" w:rsidRDefault="002309B2" w:rsidP="00BE408E">
      <w:pPr>
        <w:pStyle w:val="pla"/>
        <w:rPr>
          <w:color w:val="auto"/>
        </w:rPr>
      </w:pPr>
      <w:r>
        <w:rPr>
          <w:color w:val="auto"/>
        </w:rPr>
        <w:t>•</w:t>
      </w:r>
      <w:r>
        <w:rPr>
          <w:color w:val="auto"/>
        </w:rPr>
        <w:tab/>
      </w:r>
      <w:r w:rsidR="007D71E9">
        <w:rPr>
          <w:color w:val="auto"/>
        </w:rPr>
        <w:t xml:space="preserve">Limited </w:t>
      </w:r>
      <w:r>
        <w:rPr>
          <w:color w:val="auto"/>
        </w:rPr>
        <w:t>liability of shareholders</w:t>
      </w:r>
    </w:p>
    <w:p w14:paraId="53463BA4" w14:textId="77777777" w:rsidR="002309B2" w:rsidRDefault="002309B2" w:rsidP="00BE408E">
      <w:pPr>
        <w:pStyle w:val="pla"/>
        <w:rPr>
          <w:color w:val="auto"/>
        </w:rPr>
      </w:pPr>
      <w:r>
        <w:rPr>
          <w:color w:val="auto"/>
        </w:rPr>
        <w:t>•</w:t>
      </w:r>
      <w:r>
        <w:rPr>
          <w:color w:val="auto"/>
        </w:rPr>
        <w:tab/>
      </w:r>
      <w:r w:rsidR="007D71E9">
        <w:rPr>
          <w:color w:val="auto"/>
        </w:rPr>
        <w:t xml:space="preserve">Separation </w:t>
      </w:r>
      <w:r>
        <w:rPr>
          <w:color w:val="auto"/>
        </w:rPr>
        <w:t>of ownership and management</w:t>
      </w:r>
    </w:p>
    <w:p w14:paraId="486AD5C0" w14:textId="77777777" w:rsidR="002309B2" w:rsidRDefault="002309B2" w:rsidP="00BE408E">
      <w:pPr>
        <w:pStyle w:val="pla"/>
        <w:rPr>
          <w:color w:val="auto"/>
        </w:rPr>
      </w:pPr>
      <w:r>
        <w:rPr>
          <w:color w:val="auto"/>
        </w:rPr>
        <w:t>•</w:t>
      </w:r>
      <w:r>
        <w:rPr>
          <w:color w:val="auto"/>
        </w:rPr>
        <w:tab/>
      </w:r>
      <w:r w:rsidR="007D71E9">
        <w:rPr>
          <w:color w:val="auto"/>
        </w:rPr>
        <w:t xml:space="preserve">Corporate </w:t>
      </w:r>
      <w:r>
        <w:rPr>
          <w:color w:val="auto"/>
        </w:rPr>
        <w:t>earnings subject to a degree of double taxation</w:t>
      </w:r>
    </w:p>
    <w:p w14:paraId="4596F20E" w14:textId="77777777" w:rsidR="002309B2" w:rsidRDefault="002309B2" w:rsidP="00BE408E">
      <w:pPr>
        <w:pStyle w:val="pla"/>
        <w:rPr>
          <w:color w:val="auto"/>
        </w:rPr>
      </w:pPr>
      <w:r>
        <w:rPr>
          <w:color w:val="auto"/>
        </w:rPr>
        <w:t>•</w:t>
      </w:r>
      <w:r>
        <w:rPr>
          <w:color w:val="auto"/>
        </w:rPr>
        <w:tab/>
      </w:r>
      <w:r w:rsidR="007D71E9">
        <w:rPr>
          <w:color w:val="auto"/>
        </w:rPr>
        <w:t xml:space="preserve">Government </w:t>
      </w:r>
      <w:r>
        <w:rPr>
          <w:color w:val="auto"/>
        </w:rPr>
        <w:t>regulation</w:t>
      </w:r>
    </w:p>
    <w:p w14:paraId="4AD0CB9E" w14:textId="77777777" w:rsidR="002309B2" w:rsidRDefault="002309B2" w:rsidP="00BE408E">
      <w:pPr>
        <w:pStyle w:val="pla"/>
        <w:spacing w:after="120"/>
        <w:ind w:left="2390" w:hanging="475"/>
        <w:rPr>
          <w:color w:val="auto"/>
        </w:rPr>
      </w:pPr>
      <w:r>
        <w:rPr>
          <w:rStyle w:val="boxgrpstopthinknlitemnum"/>
        </w:rPr>
        <w:t>•</w:t>
      </w:r>
      <w:r>
        <w:tab/>
      </w:r>
      <w:r w:rsidR="007D71E9">
        <w:t xml:space="preserve">Corporations </w:t>
      </w:r>
      <w:r>
        <w:t>may incur costs unique to corporations.</w:t>
      </w:r>
    </w:p>
    <w:p w14:paraId="47203FA5" w14:textId="77777777" w:rsidR="002309B2" w:rsidRDefault="002309B2" w:rsidP="00BE408E">
      <w:pPr>
        <w:pStyle w:val="pl1"/>
        <w:rPr>
          <w:color w:val="auto"/>
          <w:spacing w:val="-4"/>
        </w:rPr>
      </w:pPr>
      <w:r>
        <w:rPr>
          <w:color w:val="auto"/>
          <w:spacing w:val="-4"/>
        </w:rPr>
        <w:t>2.</w:t>
      </w:r>
      <w:r>
        <w:rPr>
          <w:color w:val="auto"/>
          <w:spacing w:val="-4"/>
        </w:rPr>
        <w:tab/>
        <w:t>The corporation itself pays income tax, and the shareholder pays personal tax on after-tax dividends received from the corporation. However, a portion of the corporate tax is allowed as a dividend tax credit to the shareholder to eliminate some of the double taxation.</w:t>
      </w:r>
    </w:p>
    <w:p w14:paraId="3B366F37" w14:textId="20B51C1B" w:rsidR="002309B2" w:rsidRDefault="002309B2" w:rsidP="00BE408E">
      <w:pPr>
        <w:pStyle w:val="pl1"/>
        <w:rPr>
          <w:color w:val="auto"/>
        </w:rPr>
      </w:pPr>
      <w:r>
        <w:rPr>
          <w:color w:val="auto"/>
        </w:rPr>
        <w:t>3.</w:t>
      </w:r>
      <w:r>
        <w:rPr>
          <w:color w:val="auto"/>
        </w:rPr>
        <w:tab/>
        <w:t>The incorporators pay the fees and file the required documents with the incorporating jurisdiction, and approval of articles of incorporation is granted by the federal or a provincial government. The articles of incorporation include authorization for the corporation to issue a certain number of shares. The incorporators agree to a set of bylaws for governing the corporation. The corporation then issues its shares and receives assets. The shareholders elect the board of directors, which appoints the officers. At this point, the corporation begins operations.</w:t>
      </w:r>
    </w:p>
    <w:p w14:paraId="068BE1B8" w14:textId="77777777" w:rsidR="00B0744C" w:rsidRDefault="00B0744C" w:rsidP="002309B2">
      <w:pPr>
        <w:pStyle w:val="pl1"/>
        <w:rPr>
          <w:color w:val="auto"/>
        </w:rPr>
      </w:pPr>
    </w:p>
    <w:p w14:paraId="5D8D0CB3" w14:textId="77777777" w:rsidR="007E0CF6" w:rsidRDefault="007E0CF6">
      <w:pPr>
        <w:widowControl/>
        <w:rPr>
          <w:szCs w:val="24"/>
        </w:rPr>
      </w:pPr>
      <w:r>
        <w:br w:type="page"/>
      </w:r>
    </w:p>
    <w:p w14:paraId="5F040595" w14:textId="72706985" w:rsidR="00B0744C" w:rsidRDefault="00B0744C" w:rsidP="002309B2">
      <w:pPr>
        <w:pStyle w:val="pl1"/>
        <w:rPr>
          <w:color w:val="auto"/>
        </w:rPr>
      </w:pPr>
      <w:r>
        <w:rPr>
          <w:color w:val="auto"/>
        </w:rPr>
        <w:lastRenderedPageBreak/>
        <w:t>4.</w:t>
      </w:r>
    </w:p>
    <w:tbl>
      <w:tblPr>
        <w:tblpPr w:leftFromText="180" w:rightFromText="180" w:vertAnchor="text" w:horzAnchor="margin" w:tblpXSpec="right" w:tblpY="39"/>
        <w:tblW w:w="0" w:type="auto"/>
        <w:tblLook w:val="04A0" w:firstRow="1" w:lastRow="0" w:firstColumn="1" w:lastColumn="0" w:noHBand="0" w:noVBand="1"/>
      </w:tblPr>
      <w:tblGrid>
        <w:gridCol w:w="1998"/>
        <w:gridCol w:w="2520"/>
        <w:gridCol w:w="2664"/>
      </w:tblGrid>
      <w:tr w:rsidR="007D71E9" w:rsidRPr="007D71E9" w14:paraId="4120C7B6" w14:textId="77777777" w:rsidTr="002A2F10">
        <w:tc>
          <w:tcPr>
            <w:tcW w:w="1998" w:type="dxa"/>
            <w:shd w:val="clear" w:color="auto" w:fill="auto"/>
            <w:vAlign w:val="bottom"/>
          </w:tcPr>
          <w:p w14:paraId="32555564" w14:textId="5737D7C8" w:rsidR="007D71E9" w:rsidRPr="00BE408E" w:rsidRDefault="007D71E9" w:rsidP="002A2F10">
            <w:pPr>
              <w:pStyle w:val="pl1"/>
              <w:shd w:val="clear" w:color="auto" w:fill="auto"/>
              <w:tabs>
                <w:tab w:val="left" w:pos="3795"/>
                <w:tab w:val="left" w:pos="4070"/>
                <w:tab w:val="left" w:pos="6490"/>
                <w:tab w:val="left" w:pos="6765"/>
              </w:tabs>
              <w:ind w:left="0" w:right="-194" w:firstLine="0"/>
              <w:jc w:val="left"/>
              <w:rPr>
                <w:b/>
                <w:color w:val="auto"/>
                <w:u w:val="single"/>
              </w:rPr>
            </w:pPr>
            <w:r w:rsidRPr="00BE408E">
              <w:rPr>
                <w:b/>
                <w:color w:val="auto"/>
                <w:u w:val="single"/>
              </w:rPr>
              <w:t>Characteristic</w:t>
            </w:r>
          </w:p>
        </w:tc>
        <w:tc>
          <w:tcPr>
            <w:tcW w:w="2520" w:type="dxa"/>
            <w:shd w:val="clear" w:color="auto" w:fill="auto"/>
            <w:vAlign w:val="bottom"/>
          </w:tcPr>
          <w:p w14:paraId="0EB9B0F4" w14:textId="77777777" w:rsidR="007D71E9" w:rsidRPr="00BE408E" w:rsidRDefault="007D71E9" w:rsidP="002A2F10">
            <w:pPr>
              <w:pStyle w:val="pl1"/>
              <w:shd w:val="clear" w:color="auto" w:fill="auto"/>
              <w:tabs>
                <w:tab w:val="left" w:pos="3795"/>
                <w:tab w:val="left" w:pos="4070"/>
                <w:tab w:val="left" w:pos="6490"/>
                <w:tab w:val="left" w:pos="6765"/>
              </w:tabs>
              <w:ind w:left="0" w:right="-194" w:firstLine="0"/>
              <w:jc w:val="left"/>
              <w:rPr>
                <w:b/>
                <w:color w:val="auto"/>
                <w:u w:val="single"/>
              </w:rPr>
            </w:pPr>
            <w:r w:rsidRPr="00BE408E">
              <w:rPr>
                <w:b/>
                <w:color w:val="auto"/>
                <w:u w:val="single"/>
              </w:rPr>
              <w:t>Corporation</w:t>
            </w:r>
          </w:p>
        </w:tc>
        <w:tc>
          <w:tcPr>
            <w:tcW w:w="2664" w:type="dxa"/>
            <w:shd w:val="clear" w:color="auto" w:fill="auto"/>
            <w:vAlign w:val="bottom"/>
          </w:tcPr>
          <w:p w14:paraId="04C62908" w14:textId="77777777" w:rsidR="007D71E9" w:rsidRPr="00BE408E" w:rsidRDefault="007D71E9" w:rsidP="002A2F10">
            <w:pPr>
              <w:pStyle w:val="pl1"/>
              <w:shd w:val="clear" w:color="auto" w:fill="auto"/>
              <w:tabs>
                <w:tab w:val="left" w:pos="3795"/>
                <w:tab w:val="left" w:pos="4070"/>
                <w:tab w:val="left" w:pos="6490"/>
                <w:tab w:val="left" w:pos="6765"/>
              </w:tabs>
              <w:ind w:left="0" w:right="-194" w:firstLine="0"/>
              <w:jc w:val="left"/>
              <w:rPr>
                <w:b/>
                <w:color w:val="auto"/>
                <w:u w:val="single"/>
              </w:rPr>
            </w:pPr>
            <w:r w:rsidRPr="00BE408E">
              <w:rPr>
                <w:b/>
                <w:color w:val="auto"/>
                <w:u w:val="single"/>
              </w:rPr>
              <w:t>Partnership</w:t>
            </w:r>
          </w:p>
        </w:tc>
      </w:tr>
      <w:tr w:rsidR="007D71E9" w:rsidRPr="007D71E9" w14:paraId="6037BD3F" w14:textId="77777777" w:rsidTr="002A2F10">
        <w:tc>
          <w:tcPr>
            <w:tcW w:w="1998" w:type="dxa"/>
            <w:shd w:val="clear" w:color="auto" w:fill="auto"/>
          </w:tcPr>
          <w:p w14:paraId="219A669D" w14:textId="77777777" w:rsidR="007D71E9" w:rsidRPr="002A2F10" w:rsidRDefault="007D71E9" w:rsidP="002A2F10">
            <w:pPr>
              <w:pStyle w:val="pl1"/>
              <w:shd w:val="clear" w:color="auto" w:fill="auto"/>
              <w:tabs>
                <w:tab w:val="left" w:pos="3795"/>
                <w:tab w:val="left" w:pos="4070"/>
                <w:tab w:val="left" w:pos="6490"/>
                <w:tab w:val="left" w:pos="6765"/>
              </w:tabs>
              <w:ind w:left="0" w:right="-194" w:firstLine="0"/>
              <w:jc w:val="left"/>
              <w:rPr>
                <w:color w:val="auto"/>
              </w:rPr>
            </w:pPr>
            <w:r w:rsidRPr="002A2F10">
              <w:rPr>
                <w:color w:val="auto"/>
              </w:rPr>
              <w:t>Legal Entity</w:t>
            </w:r>
          </w:p>
        </w:tc>
        <w:tc>
          <w:tcPr>
            <w:tcW w:w="2520" w:type="dxa"/>
            <w:shd w:val="clear" w:color="auto" w:fill="auto"/>
          </w:tcPr>
          <w:p w14:paraId="3B5F522D"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 A business entity formed under federal or provincial law</w:t>
            </w:r>
          </w:p>
          <w:p w14:paraId="52E06A94"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 Is a distinct entity; assets and liabilities belong to the corporation</w:t>
            </w:r>
          </w:p>
        </w:tc>
        <w:tc>
          <w:tcPr>
            <w:tcW w:w="2664" w:type="dxa"/>
            <w:shd w:val="clear" w:color="auto" w:fill="auto"/>
          </w:tcPr>
          <w:p w14:paraId="06658EA1"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 Does not require federal or provincial approval to do business</w:t>
            </w:r>
          </w:p>
          <w:p w14:paraId="011D6852"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 Is not distinct from partners who hold all assets and liabilities</w:t>
            </w:r>
          </w:p>
        </w:tc>
      </w:tr>
      <w:tr w:rsidR="007D71E9" w:rsidRPr="007D71E9" w14:paraId="6B95FC26" w14:textId="77777777" w:rsidTr="002A2F10">
        <w:tc>
          <w:tcPr>
            <w:tcW w:w="1998" w:type="dxa"/>
            <w:shd w:val="clear" w:color="auto" w:fill="auto"/>
          </w:tcPr>
          <w:p w14:paraId="55640137"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Continue Life and Transferability of Ownership</w:t>
            </w:r>
          </w:p>
        </w:tc>
        <w:tc>
          <w:tcPr>
            <w:tcW w:w="2520" w:type="dxa"/>
            <w:shd w:val="clear" w:color="auto" w:fill="auto"/>
          </w:tcPr>
          <w:p w14:paraId="788F6C6D"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Sale or transfer of shares does not affect the continuity of the corporation</w:t>
            </w:r>
          </w:p>
        </w:tc>
        <w:tc>
          <w:tcPr>
            <w:tcW w:w="2664" w:type="dxa"/>
            <w:shd w:val="clear" w:color="auto" w:fill="auto"/>
          </w:tcPr>
          <w:p w14:paraId="313F7C72"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Terminates when ownership changes</w:t>
            </w:r>
          </w:p>
        </w:tc>
      </w:tr>
      <w:tr w:rsidR="007D71E9" w:rsidRPr="007D71E9" w14:paraId="1A9761EC" w14:textId="77777777" w:rsidTr="002A2F10">
        <w:tc>
          <w:tcPr>
            <w:tcW w:w="1998" w:type="dxa"/>
            <w:shd w:val="clear" w:color="auto" w:fill="auto"/>
          </w:tcPr>
          <w:p w14:paraId="73F73CBB"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Mutual Agency</w:t>
            </w:r>
          </w:p>
        </w:tc>
        <w:tc>
          <w:tcPr>
            <w:tcW w:w="2520" w:type="dxa"/>
            <w:shd w:val="clear" w:color="auto" w:fill="auto"/>
          </w:tcPr>
          <w:p w14:paraId="6EE1C6BF"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Officers commit the corporation to contracts but not shareholders</w:t>
            </w:r>
          </w:p>
        </w:tc>
        <w:tc>
          <w:tcPr>
            <w:tcW w:w="2664" w:type="dxa"/>
            <w:shd w:val="clear" w:color="auto" w:fill="auto"/>
          </w:tcPr>
          <w:p w14:paraId="66926E1E"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A partner can bind the partnership by signing a contract</w:t>
            </w:r>
          </w:p>
        </w:tc>
      </w:tr>
      <w:tr w:rsidR="007D71E9" w:rsidRPr="007D71E9" w14:paraId="45810076" w14:textId="77777777" w:rsidTr="002A2F10">
        <w:tc>
          <w:tcPr>
            <w:tcW w:w="1998" w:type="dxa"/>
            <w:shd w:val="clear" w:color="auto" w:fill="auto"/>
          </w:tcPr>
          <w:p w14:paraId="3C94593A"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Liability</w:t>
            </w:r>
          </w:p>
        </w:tc>
        <w:tc>
          <w:tcPr>
            <w:tcW w:w="2520" w:type="dxa"/>
            <w:shd w:val="clear" w:color="auto" w:fill="auto"/>
          </w:tcPr>
          <w:p w14:paraId="222FCC48"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Shareholders have no personal obligation for corporate liabilities; directors may</w:t>
            </w:r>
          </w:p>
        </w:tc>
        <w:tc>
          <w:tcPr>
            <w:tcW w:w="2664" w:type="dxa"/>
            <w:shd w:val="clear" w:color="auto" w:fill="auto"/>
          </w:tcPr>
          <w:p w14:paraId="1EBCA134"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Partners are personally liable for all debts of the partnership</w:t>
            </w:r>
          </w:p>
        </w:tc>
      </w:tr>
      <w:tr w:rsidR="007D71E9" w:rsidRPr="007D71E9" w14:paraId="632344E1" w14:textId="77777777" w:rsidTr="002A2F10">
        <w:tc>
          <w:tcPr>
            <w:tcW w:w="1998" w:type="dxa"/>
            <w:shd w:val="clear" w:color="auto" w:fill="auto"/>
          </w:tcPr>
          <w:p w14:paraId="00FB8E08"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Ownership/ Management</w:t>
            </w:r>
          </w:p>
        </w:tc>
        <w:tc>
          <w:tcPr>
            <w:tcW w:w="2520" w:type="dxa"/>
            <w:shd w:val="clear" w:color="auto" w:fill="auto"/>
          </w:tcPr>
          <w:p w14:paraId="4D84703E"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Corporations are owned by shareholders who elect a board of directors</w:t>
            </w:r>
          </w:p>
          <w:p w14:paraId="6CD2E239"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The board of directors appoints officers to manage the business</w:t>
            </w:r>
          </w:p>
        </w:tc>
        <w:tc>
          <w:tcPr>
            <w:tcW w:w="2664" w:type="dxa"/>
            <w:shd w:val="clear" w:color="auto" w:fill="auto"/>
          </w:tcPr>
          <w:p w14:paraId="713D98FE"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Partners manage the partnership</w:t>
            </w:r>
          </w:p>
        </w:tc>
      </w:tr>
      <w:tr w:rsidR="007D71E9" w:rsidRPr="007D71E9" w14:paraId="43AF7ECB" w14:textId="77777777" w:rsidTr="002A2F10">
        <w:tc>
          <w:tcPr>
            <w:tcW w:w="1998" w:type="dxa"/>
            <w:shd w:val="clear" w:color="auto" w:fill="auto"/>
          </w:tcPr>
          <w:p w14:paraId="5B164846"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Taxation</w:t>
            </w:r>
          </w:p>
        </w:tc>
        <w:tc>
          <w:tcPr>
            <w:tcW w:w="2520" w:type="dxa"/>
            <w:shd w:val="clear" w:color="auto" w:fill="auto"/>
          </w:tcPr>
          <w:p w14:paraId="00DF8BC9"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xml:space="preserve">• Corporate earnings are subject to two different types of taxation: corporate income is </w:t>
            </w:r>
            <w:proofErr w:type="gramStart"/>
            <w:r w:rsidRPr="002A2F10">
              <w:rPr>
                <w:color w:val="auto"/>
              </w:rPr>
              <w:t>taxed</w:t>
            </w:r>
            <w:proofErr w:type="gramEnd"/>
            <w:r w:rsidRPr="002A2F10">
              <w:rPr>
                <w:color w:val="auto"/>
              </w:rPr>
              <w:t xml:space="preserve"> and after-tax dividends are taxable to the shareholders</w:t>
            </w:r>
          </w:p>
        </w:tc>
        <w:tc>
          <w:tcPr>
            <w:tcW w:w="2664" w:type="dxa"/>
            <w:shd w:val="clear" w:color="auto" w:fill="auto"/>
          </w:tcPr>
          <w:p w14:paraId="1B025625"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Partners are taxed on their share of partnership income</w:t>
            </w:r>
          </w:p>
        </w:tc>
      </w:tr>
      <w:tr w:rsidR="007D71E9" w:rsidRPr="007D71E9" w14:paraId="2FD62BD9" w14:textId="77777777" w:rsidTr="002A2F10">
        <w:tc>
          <w:tcPr>
            <w:tcW w:w="1998" w:type="dxa"/>
            <w:shd w:val="clear" w:color="auto" w:fill="auto"/>
          </w:tcPr>
          <w:p w14:paraId="3E9FFD50" w14:textId="77777777" w:rsidR="007D71E9" w:rsidRPr="002A2F10" w:rsidRDefault="007D71E9" w:rsidP="002A2F10">
            <w:pPr>
              <w:pStyle w:val="pl1"/>
              <w:shd w:val="clear" w:color="auto" w:fill="auto"/>
              <w:tabs>
                <w:tab w:val="left" w:pos="3795"/>
                <w:tab w:val="left" w:pos="4070"/>
                <w:tab w:val="left" w:pos="6490"/>
                <w:tab w:val="left" w:pos="6765"/>
              </w:tabs>
              <w:ind w:left="0" w:firstLine="0"/>
              <w:jc w:val="left"/>
              <w:rPr>
                <w:color w:val="auto"/>
              </w:rPr>
            </w:pPr>
            <w:r w:rsidRPr="002A2F10">
              <w:rPr>
                <w:color w:val="auto"/>
              </w:rPr>
              <w:t>Additional Costs</w:t>
            </w:r>
          </w:p>
        </w:tc>
        <w:tc>
          <w:tcPr>
            <w:tcW w:w="2520" w:type="dxa"/>
            <w:shd w:val="clear" w:color="auto" w:fill="auto"/>
          </w:tcPr>
          <w:p w14:paraId="1AC5B3D7"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Corporations incur costs unique to corporations, such as the cost of directors’ insurance</w:t>
            </w:r>
          </w:p>
        </w:tc>
        <w:tc>
          <w:tcPr>
            <w:tcW w:w="2664" w:type="dxa"/>
            <w:shd w:val="clear" w:color="auto" w:fill="auto"/>
          </w:tcPr>
          <w:p w14:paraId="2D91076A" w14:textId="77777777" w:rsidR="007D71E9" w:rsidRPr="002A2F10" w:rsidRDefault="007D71E9" w:rsidP="002A2F10">
            <w:pPr>
              <w:pStyle w:val="pl1"/>
              <w:shd w:val="clear" w:color="auto" w:fill="auto"/>
              <w:tabs>
                <w:tab w:val="left" w:pos="3795"/>
                <w:tab w:val="left" w:pos="4070"/>
                <w:tab w:val="left" w:pos="6490"/>
                <w:tab w:val="left" w:pos="6765"/>
              </w:tabs>
              <w:ind w:left="0" w:right="43" w:firstLine="0"/>
              <w:jc w:val="left"/>
              <w:rPr>
                <w:color w:val="auto"/>
              </w:rPr>
            </w:pPr>
            <w:r w:rsidRPr="002A2F10">
              <w:rPr>
                <w:color w:val="auto"/>
              </w:rPr>
              <w:t>• Partnerships do not incur these costs</w:t>
            </w:r>
          </w:p>
        </w:tc>
      </w:tr>
    </w:tbl>
    <w:p w14:paraId="465D0277" w14:textId="45BBDEAC" w:rsidR="007D71E9" w:rsidRDefault="007D71E9" w:rsidP="002309B2">
      <w:pPr>
        <w:pStyle w:val="pl1"/>
        <w:tabs>
          <w:tab w:val="left" w:pos="3795"/>
          <w:tab w:val="left" w:pos="4070"/>
          <w:tab w:val="left" w:pos="6490"/>
          <w:tab w:val="left" w:pos="6765"/>
        </w:tabs>
        <w:ind w:right="-194"/>
        <w:rPr>
          <w:color w:val="auto"/>
        </w:rPr>
      </w:pPr>
    </w:p>
    <w:p w14:paraId="54049D03" w14:textId="383D84D5" w:rsidR="009B5DC3" w:rsidRDefault="002309B2" w:rsidP="00BE408E">
      <w:pPr>
        <w:pStyle w:val="pl1"/>
        <w:tabs>
          <w:tab w:val="left" w:pos="3795"/>
          <w:tab w:val="left" w:pos="4070"/>
          <w:tab w:val="left" w:pos="4620"/>
          <w:tab w:val="left" w:pos="6490"/>
          <w:tab w:val="left" w:pos="6765"/>
          <w:tab w:val="left" w:pos="7040"/>
        </w:tabs>
        <w:rPr>
          <w:color w:val="auto"/>
          <w:spacing w:val="-2"/>
        </w:rPr>
      </w:pPr>
      <w:r>
        <w:rPr>
          <w:color w:val="auto"/>
        </w:rPr>
        <w:br w:type="page"/>
      </w:r>
      <w:r>
        <w:rPr>
          <w:color w:val="auto"/>
          <w:spacing w:val="-2"/>
        </w:rPr>
        <w:lastRenderedPageBreak/>
        <w:t>5.</w:t>
      </w:r>
      <w:r>
        <w:rPr>
          <w:color w:val="auto"/>
          <w:spacing w:val="-2"/>
        </w:rPr>
        <w:tab/>
        <w:t xml:space="preserve">A common shareholder has the right to: (a) vote on matters that come before the shareholders, (b) receive a proportionate part of any dividends declared on that class of shares, (c) receive a proportionate share of corporate assets if the corporation liquidates, (d) sell the shares and (e) a </w:t>
      </w:r>
      <w:proofErr w:type="spellStart"/>
      <w:r>
        <w:rPr>
          <w:color w:val="auto"/>
          <w:spacing w:val="-2"/>
        </w:rPr>
        <w:t>preemptive</w:t>
      </w:r>
      <w:proofErr w:type="spellEnd"/>
      <w:r>
        <w:rPr>
          <w:color w:val="auto"/>
          <w:spacing w:val="-2"/>
        </w:rPr>
        <w:t xml:space="preserve"> right, the right to maintain one’s proportionate ownership in the corporation.</w:t>
      </w:r>
    </w:p>
    <w:p w14:paraId="500853AE" w14:textId="5CB18529" w:rsidR="002309B2" w:rsidRDefault="000871BF" w:rsidP="00BE408E">
      <w:pPr>
        <w:pStyle w:val="pl1"/>
        <w:tabs>
          <w:tab w:val="left" w:pos="3795"/>
          <w:tab w:val="left" w:pos="4070"/>
          <w:tab w:val="left" w:pos="4620"/>
          <w:tab w:val="left" w:pos="6490"/>
          <w:tab w:val="left" w:pos="6765"/>
          <w:tab w:val="left" w:pos="7040"/>
        </w:tabs>
        <w:rPr>
          <w:color w:val="auto"/>
          <w:spacing w:val="-2"/>
        </w:rPr>
      </w:pPr>
      <w:r>
        <w:rPr>
          <w:color w:val="auto"/>
          <w:spacing w:val="-2"/>
        </w:rPr>
        <w:t>6.</w:t>
      </w:r>
      <w:r w:rsidR="00BB2B92">
        <w:rPr>
          <w:color w:val="auto"/>
          <w:spacing w:val="-2"/>
        </w:rPr>
        <w:tab/>
      </w:r>
      <w:r w:rsidR="002309B2">
        <w:rPr>
          <w:color w:val="auto"/>
          <w:spacing w:val="-2"/>
        </w:rPr>
        <w:t>Preferred shares are automatically voting, unless stated otherwise; however, they are typically nonvoting. These rights may be withheld by the corporation only by agreement with the shareholders.</w:t>
      </w:r>
    </w:p>
    <w:p w14:paraId="6A7F2103" w14:textId="214E56EE" w:rsidR="002309B2" w:rsidRDefault="000871BF" w:rsidP="00BE408E">
      <w:pPr>
        <w:pStyle w:val="pl1"/>
        <w:rPr>
          <w:color w:val="auto"/>
        </w:rPr>
      </w:pPr>
      <w:r>
        <w:rPr>
          <w:color w:val="auto"/>
        </w:rPr>
        <w:t>7</w:t>
      </w:r>
      <w:r w:rsidR="002309B2">
        <w:rPr>
          <w:color w:val="auto"/>
        </w:rPr>
        <w:t>.</w:t>
      </w:r>
      <w:r w:rsidR="002309B2">
        <w:rPr>
          <w:color w:val="auto"/>
        </w:rPr>
        <w:tab/>
        <w:t>Issuance of shares increases the assets of the corporation, which receives assets in exchange for shares issued. Authorization merely gives the corporation permission to issue shares.</w:t>
      </w:r>
    </w:p>
    <w:p w14:paraId="2A225206" w14:textId="50DAA8FC" w:rsidR="002309B2" w:rsidRDefault="000871BF" w:rsidP="00BE408E">
      <w:pPr>
        <w:pStyle w:val="pl1"/>
        <w:rPr>
          <w:color w:val="auto"/>
        </w:rPr>
      </w:pPr>
      <w:r>
        <w:rPr>
          <w:color w:val="auto"/>
        </w:rPr>
        <w:t>8</w:t>
      </w:r>
      <w:r w:rsidR="002309B2">
        <w:rPr>
          <w:color w:val="auto"/>
        </w:rPr>
        <w:t>.</w:t>
      </w:r>
      <w:r w:rsidR="002309B2">
        <w:rPr>
          <w:color w:val="auto"/>
        </w:rPr>
        <w:tab/>
        <w:t xml:space="preserve">Issuance of 1,400 shares of $4.50 preferred shares for $110 would increase the contributed capital by $154,000 (1,400 </w:t>
      </w:r>
      <w:r w:rsidR="002309B2">
        <w:rPr>
          <w:rFonts w:ascii="Symbol" w:hAnsi="Symbol"/>
          <w:color w:val="auto"/>
        </w:rPr>
        <w:sym w:font="Symbol" w:char="F0B4"/>
      </w:r>
      <w:r w:rsidR="002309B2">
        <w:rPr>
          <w:color w:val="auto"/>
        </w:rPr>
        <w:t xml:space="preserve"> $110). The transaction would </w:t>
      </w:r>
      <w:r w:rsidR="002309B2">
        <w:rPr>
          <w:i/>
          <w:iCs/>
          <w:color w:val="auto"/>
        </w:rPr>
        <w:t>not</w:t>
      </w:r>
      <w:r w:rsidR="002309B2">
        <w:rPr>
          <w:color w:val="auto"/>
        </w:rPr>
        <w:t xml:space="preserve"> increase retained earnings because a company does not earn a profit by selling its shares to its own shareholders. </w:t>
      </w:r>
      <w:proofErr w:type="spellStart"/>
      <w:r>
        <w:rPr>
          <w:color w:val="auto"/>
        </w:rPr>
        <w:t>Re</w:t>
      </w:r>
      <w:r w:rsidR="00B0744C">
        <w:rPr>
          <w:color w:val="auto"/>
        </w:rPr>
        <w:t>c</w:t>
      </w:r>
      <w:r>
        <w:rPr>
          <w:color w:val="auto"/>
        </w:rPr>
        <w:t>ky</w:t>
      </w:r>
      <w:proofErr w:type="spellEnd"/>
      <w:r>
        <w:rPr>
          <w:color w:val="auto"/>
        </w:rPr>
        <w:t xml:space="preserve"> Corp.</w:t>
      </w:r>
      <w:r w:rsidR="002309B2">
        <w:rPr>
          <w:color w:val="auto"/>
        </w:rPr>
        <w:t xml:space="preserve">’s annual cash dividend payments would increase by $6,300 (1,400 </w:t>
      </w:r>
      <w:r w:rsidR="002309B2">
        <w:rPr>
          <w:rFonts w:ascii="Symbol" w:hAnsi="Symbol"/>
          <w:color w:val="auto"/>
        </w:rPr>
        <w:sym w:font="Symbol" w:char="F0B4"/>
      </w:r>
      <w:r w:rsidR="002309B2">
        <w:rPr>
          <w:color w:val="auto"/>
        </w:rPr>
        <w:t xml:space="preserve"> $4.50).</w:t>
      </w:r>
    </w:p>
    <w:p w14:paraId="01B1732B" w14:textId="4528CE9B" w:rsidR="002309B2" w:rsidRDefault="000871BF" w:rsidP="002309B2">
      <w:pPr>
        <w:pStyle w:val="pl1"/>
        <w:tabs>
          <w:tab w:val="left" w:pos="2420"/>
          <w:tab w:val="right" w:pos="7645"/>
          <w:tab w:val="right" w:pos="8881"/>
        </w:tabs>
        <w:rPr>
          <w:color w:val="auto"/>
        </w:rPr>
      </w:pPr>
      <w:r>
        <w:rPr>
          <w:color w:val="auto"/>
        </w:rPr>
        <w:t>9</w:t>
      </w:r>
      <w:r w:rsidR="002309B2">
        <w:rPr>
          <w:color w:val="auto"/>
        </w:rPr>
        <w:t>.</w:t>
      </w:r>
      <w:r w:rsidR="002309B2">
        <w:rPr>
          <w:color w:val="auto"/>
        </w:rPr>
        <w:tab/>
      </w:r>
      <w:r>
        <w:rPr>
          <w:color w:val="auto"/>
        </w:rPr>
        <w:t xml:space="preserve">July 6     </w:t>
      </w:r>
      <w:r w:rsidR="002309B2">
        <w:rPr>
          <w:color w:val="auto"/>
        </w:rPr>
        <w:t>Cash</w:t>
      </w:r>
      <w:r w:rsidR="002309B2">
        <w:rPr>
          <w:color w:val="auto"/>
        </w:rPr>
        <w:tab/>
        <w:t>3,475</w:t>
      </w:r>
    </w:p>
    <w:p w14:paraId="0F9BFAF0" w14:textId="22A54BE1" w:rsidR="002309B2" w:rsidRDefault="002309B2" w:rsidP="002309B2">
      <w:pPr>
        <w:pStyle w:val="pl1"/>
        <w:tabs>
          <w:tab w:val="left" w:pos="2420"/>
          <w:tab w:val="right" w:pos="7645"/>
          <w:tab w:val="right" w:pos="8881"/>
        </w:tabs>
        <w:rPr>
          <w:color w:val="auto"/>
        </w:rPr>
      </w:pPr>
      <w:r>
        <w:rPr>
          <w:color w:val="auto"/>
        </w:rPr>
        <w:tab/>
      </w:r>
      <w:r>
        <w:rPr>
          <w:color w:val="auto"/>
        </w:rPr>
        <w:tab/>
      </w:r>
      <w:r w:rsidR="000871BF">
        <w:rPr>
          <w:color w:val="auto"/>
        </w:rPr>
        <w:t xml:space="preserve">              </w:t>
      </w:r>
      <w:r>
        <w:rPr>
          <w:color w:val="auto"/>
        </w:rPr>
        <w:t>Common shares</w:t>
      </w:r>
      <w:r w:rsidR="000871BF">
        <w:rPr>
          <w:color w:val="auto"/>
        </w:rPr>
        <w:t>*</w:t>
      </w:r>
      <w:r>
        <w:rPr>
          <w:color w:val="auto"/>
        </w:rPr>
        <w:tab/>
      </w:r>
      <w:r w:rsidR="00274BCE">
        <w:rPr>
          <w:color w:val="auto"/>
        </w:rPr>
        <w:tab/>
      </w:r>
      <w:r>
        <w:rPr>
          <w:color w:val="auto"/>
        </w:rPr>
        <w:t>3,475</w:t>
      </w:r>
    </w:p>
    <w:p w14:paraId="6DF67326" w14:textId="77777777" w:rsidR="000871BF" w:rsidRDefault="000871BF" w:rsidP="002309B2">
      <w:pPr>
        <w:pStyle w:val="pl1"/>
        <w:tabs>
          <w:tab w:val="left" w:pos="2420"/>
          <w:tab w:val="right" w:pos="7645"/>
          <w:tab w:val="right" w:pos="8881"/>
        </w:tabs>
        <w:rPr>
          <w:color w:val="auto"/>
        </w:rPr>
      </w:pPr>
      <w:r>
        <w:rPr>
          <w:color w:val="auto"/>
        </w:rPr>
        <w:tab/>
      </w:r>
      <w:r>
        <w:rPr>
          <w:color w:val="auto"/>
        </w:rPr>
        <w:tab/>
        <w:t xml:space="preserve">*[(150 </w:t>
      </w:r>
      <w:r>
        <w:rPr>
          <w:rFonts w:ascii="Symbol" w:hAnsi="Symbol"/>
          <w:color w:val="auto"/>
        </w:rPr>
        <w:sym w:font="Symbol" w:char="F0B4"/>
      </w:r>
      <w:r>
        <w:rPr>
          <w:color w:val="auto"/>
        </w:rPr>
        <w:t xml:space="preserve"> $9) + (250 </w:t>
      </w:r>
      <w:r>
        <w:rPr>
          <w:rFonts w:ascii="Symbol" w:hAnsi="Symbol"/>
          <w:color w:val="auto"/>
        </w:rPr>
        <w:sym w:font="Symbol" w:char="F0B4"/>
      </w:r>
      <w:r>
        <w:rPr>
          <w:color w:val="auto"/>
        </w:rPr>
        <w:t xml:space="preserve"> $8.50)]</w:t>
      </w:r>
    </w:p>
    <w:p w14:paraId="22AC5EDC" w14:textId="6A5EB67F" w:rsidR="002309B2" w:rsidRDefault="000871BF" w:rsidP="002309B2">
      <w:pPr>
        <w:pStyle w:val="pl1"/>
        <w:rPr>
          <w:color w:val="auto"/>
        </w:rPr>
      </w:pPr>
      <w:r>
        <w:rPr>
          <w:color w:val="auto"/>
        </w:rPr>
        <w:t>10</w:t>
      </w:r>
      <w:r w:rsidR="002309B2">
        <w:rPr>
          <w:color w:val="auto"/>
        </w:rPr>
        <w:t>.</w:t>
      </w:r>
      <w:r w:rsidR="002309B2">
        <w:rPr>
          <w:color w:val="auto"/>
        </w:rPr>
        <w:tab/>
        <w:t>Issuance of 1,500 common shares for land and a building worth $</w:t>
      </w:r>
      <w:r>
        <w:rPr>
          <w:color w:val="auto"/>
        </w:rPr>
        <w:t>125</w:t>
      </w:r>
      <w:r w:rsidR="002309B2">
        <w:rPr>
          <w:color w:val="auto"/>
        </w:rPr>
        <w:t>,000 increases contributed capital by $</w:t>
      </w:r>
      <w:r>
        <w:rPr>
          <w:color w:val="auto"/>
        </w:rPr>
        <w:t>125</w:t>
      </w:r>
      <w:r w:rsidR="002309B2">
        <w:rPr>
          <w:color w:val="auto"/>
        </w:rPr>
        <w:t>,000.</w:t>
      </w:r>
    </w:p>
    <w:p w14:paraId="611B6D58" w14:textId="771F837B" w:rsidR="002309B2" w:rsidRDefault="000871BF" w:rsidP="00230DDA">
      <w:pPr>
        <w:pStyle w:val="pl1"/>
        <w:tabs>
          <w:tab w:val="left" w:pos="2365"/>
          <w:tab w:val="right" w:leader="dot" w:pos="6270"/>
          <w:tab w:val="right" w:pos="7590"/>
          <w:tab w:val="right" w:pos="8881"/>
        </w:tabs>
        <w:rPr>
          <w:color w:val="auto"/>
        </w:rPr>
      </w:pPr>
      <w:r>
        <w:rPr>
          <w:color w:val="auto"/>
        </w:rPr>
        <w:t>11</w:t>
      </w:r>
      <w:r w:rsidR="002309B2">
        <w:rPr>
          <w:color w:val="auto"/>
        </w:rPr>
        <w:t>.</w:t>
      </w:r>
      <w:r w:rsidR="002309B2">
        <w:rPr>
          <w:color w:val="auto"/>
        </w:rPr>
        <w:tab/>
        <w:t>Current liabilities: Dividends Payable</w:t>
      </w:r>
    </w:p>
    <w:p w14:paraId="743EA5A7" w14:textId="77777777" w:rsidR="002309B2" w:rsidRDefault="002309B2" w:rsidP="002309B2">
      <w:pPr>
        <w:pStyle w:val="pl1"/>
        <w:rPr>
          <w:color w:val="auto"/>
        </w:rPr>
      </w:pPr>
      <w:r>
        <w:rPr>
          <w:color w:val="auto"/>
        </w:rPr>
        <w:tab/>
        <w:t>Shareholders’ equity: Preferred Shares, Common Shares, Retained Earnings.</w:t>
      </w:r>
    </w:p>
    <w:p w14:paraId="2265EBF5" w14:textId="0F040537" w:rsidR="002309B2" w:rsidRDefault="000871BF" w:rsidP="002309B2">
      <w:pPr>
        <w:pStyle w:val="pl1"/>
        <w:rPr>
          <w:color w:val="auto"/>
        </w:rPr>
      </w:pPr>
      <w:r>
        <w:rPr>
          <w:color w:val="auto"/>
        </w:rPr>
        <w:t>12</w:t>
      </w:r>
      <w:r w:rsidR="002309B2">
        <w:rPr>
          <w:color w:val="auto"/>
        </w:rPr>
        <w:t>.</w:t>
      </w:r>
      <w:r w:rsidR="002309B2">
        <w:rPr>
          <w:color w:val="auto"/>
        </w:rPr>
        <w:tab/>
        <w:t>Organization Cost is an intangible asset account. It is debited for its cost when acquired, and the cost is usually amortized as expense over a short period of time.</w:t>
      </w:r>
    </w:p>
    <w:p w14:paraId="3B19EC3F" w14:textId="41CC801B" w:rsidR="002309B2" w:rsidRDefault="000871BF" w:rsidP="002309B2">
      <w:pPr>
        <w:pStyle w:val="pl1"/>
        <w:rPr>
          <w:color w:val="auto"/>
          <w:spacing w:val="-4"/>
        </w:rPr>
      </w:pPr>
      <w:r>
        <w:rPr>
          <w:color w:val="auto"/>
          <w:spacing w:val="-4"/>
        </w:rPr>
        <w:t>13</w:t>
      </w:r>
      <w:r w:rsidR="002309B2">
        <w:rPr>
          <w:color w:val="auto"/>
          <w:spacing w:val="-4"/>
        </w:rPr>
        <w:t>.</w:t>
      </w:r>
      <w:r w:rsidR="002309B2">
        <w:rPr>
          <w:color w:val="auto"/>
          <w:spacing w:val="-4"/>
        </w:rPr>
        <w:tab/>
        <w:t>Three important dates for dividends are: (a) Declaration date: the board of directors announces the dividend</w:t>
      </w:r>
      <w:r w:rsidR="00741DF2">
        <w:rPr>
          <w:color w:val="auto"/>
          <w:spacing w:val="-4"/>
        </w:rPr>
        <w:t>;</w:t>
      </w:r>
      <w:r w:rsidR="002309B2">
        <w:rPr>
          <w:color w:val="auto"/>
          <w:spacing w:val="-4"/>
        </w:rPr>
        <w:t xml:space="preserve"> (b) Date of record: the corporation identifies the people who own the shares on this date so that they can receive the dividend</w:t>
      </w:r>
      <w:r w:rsidR="00741DF2">
        <w:rPr>
          <w:color w:val="auto"/>
          <w:spacing w:val="-4"/>
        </w:rPr>
        <w:t>;</w:t>
      </w:r>
      <w:r w:rsidR="002309B2">
        <w:rPr>
          <w:color w:val="auto"/>
          <w:spacing w:val="-4"/>
        </w:rPr>
        <w:t xml:space="preserve"> (c) </w:t>
      </w:r>
      <w:r w:rsidR="00B0744C">
        <w:rPr>
          <w:color w:val="auto"/>
          <w:spacing w:val="-4"/>
        </w:rPr>
        <w:t xml:space="preserve">Distribution </w:t>
      </w:r>
      <w:r w:rsidR="002309B2">
        <w:rPr>
          <w:color w:val="auto"/>
          <w:spacing w:val="-4"/>
        </w:rPr>
        <w:t>date: the corporation pays the dividend.</w:t>
      </w:r>
    </w:p>
    <w:p w14:paraId="6C890959" w14:textId="5D5B70BD" w:rsidR="002309B2" w:rsidRDefault="000871BF" w:rsidP="002309B2">
      <w:pPr>
        <w:pStyle w:val="pl1"/>
        <w:tabs>
          <w:tab w:val="left" w:pos="2420"/>
          <w:tab w:val="left" w:pos="5115"/>
        </w:tabs>
        <w:rPr>
          <w:color w:val="auto"/>
        </w:rPr>
      </w:pPr>
      <w:r>
        <w:rPr>
          <w:color w:val="auto"/>
        </w:rPr>
        <w:t>14</w:t>
      </w:r>
      <w:r w:rsidR="002309B2">
        <w:rPr>
          <w:color w:val="auto"/>
        </w:rPr>
        <w:t>.</w:t>
      </w:r>
      <w:r w:rsidR="002309B2">
        <w:rPr>
          <w:color w:val="auto"/>
        </w:rPr>
        <w:tab/>
        <w:t>(a)</w:t>
      </w:r>
      <w:r w:rsidR="002309B2">
        <w:rPr>
          <w:color w:val="auto"/>
        </w:rPr>
        <w:tab/>
        <w:t>Cumulative preferred:</w:t>
      </w:r>
      <w:r w:rsidR="002309B2">
        <w:rPr>
          <w:color w:val="auto"/>
        </w:rPr>
        <w:tab/>
        <w:t xml:space="preserve">$13,125 (2,500 </w:t>
      </w:r>
      <w:r w:rsidR="002309B2">
        <w:rPr>
          <w:rFonts w:ascii="Symbol" w:hAnsi="Symbol"/>
          <w:color w:val="auto"/>
        </w:rPr>
        <w:sym w:font="Symbol" w:char="F0B4"/>
      </w:r>
      <w:r w:rsidR="002309B2">
        <w:rPr>
          <w:color w:val="auto"/>
        </w:rPr>
        <w:t xml:space="preserve"> $1.75 </w:t>
      </w:r>
      <w:r w:rsidR="002309B2">
        <w:rPr>
          <w:rFonts w:ascii="Symbol" w:hAnsi="Symbol"/>
          <w:color w:val="auto"/>
        </w:rPr>
        <w:sym w:font="Symbol" w:char="F0B4"/>
      </w:r>
      <w:r w:rsidR="002309B2">
        <w:rPr>
          <w:color w:val="auto"/>
        </w:rPr>
        <w:t xml:space="preserve"> 3 years)</w:t>
      </w:r>
    </w:p>
    <w:p w14:paraId="60387AB7" w14:textId="77777777" w:rsidR="002309B2" w:rsidRDefault="002309B2" w:rsidP="002309B2">
      <w:pPr>
        <w:pStyle w:val="pl1"/>
        <w:tabs>
          <w:tab w:val="left" w:pos="2420"/>
          <w:tab w:val="left" w:pos="5115"/>
        </w:tabs>
        <w:rPr>
          <w:color w:val="auto"/>
        </w:rPr>
      </w:pPr>
      <w:r>
        <w:rPr>
          <w:color w:val="auto"/>
        </w:rPr>
        <w:tab/>
      </w:r>
      <w:r>
        <w:rPr>
          <w:color w:val="auto"/>
        </w:rPr>
        <w:tab/>
        <w:t>Common:</w:t>
      </w:r>
      <w:r>
        <w:rPr>
          <w:color w:val="auto"/>
        </w:rPr>
        <w:tab/>
        <w:t>$21,875 ($35,000 – $13,125)</w:t>
      </w:r>
    </w:p>
    <w:p w14:paraId="71C8A129" w14:textId="77777777" w:rsidR="002309B2" w:rsidRDefault="002309B2" w:rsidP="002309B2">
      <w:pPr>
        <w:pStyle w:val="pl1"/>
        <w:tabs>
          <w:tab w:val="left" w:pos="2420"/>
          <w:tab w:val="left" w:pos="5115"/>
        </w:tabs>
        <w:rPr>
          <w:color w:val="auto"/>
        </w:rPr>
      </w:pPr>
      <w:r>
        <w:rPr>
          <w:color w:val="auto"/>
        </w:rPr>
        <w:tab/>
        <w:t>(b)</w:t>
      </w:r>
      <w:r>
        <w:rPr>
          <w:color w:val="auto"/>
        </w:rPr>
        <w:tab/>
        <w:t>Noncumulative preferred:</w:t>
      </w:r>
      <w:r>
        <w:rPr>
          <w:color w:val="auto"/>
        </w:rPr>
        <w:tab/>
        <w:t xml:space="preserve">$4,375 (2,500 </w:t>
      </w:r>
      <w:r>
        <w:rPr>
          <w:rFonts w:ascii="Symbol" w:hAnsi="Symbol"/>
          <w:color w:val="auto"/>
        </w:rPr>
        <w:sym w:font="Symbol" w:char="F0B4"/>
      </w:r>
      <w:r>
        <w:rPr>
          <w:color w:val="auto"/>
        </w:rPr>
        <w:t xml:space="preserve"> $1.75)</w:t>
      </w:r>
    </w:p>
    <w:p w14:paraId="322998CD" w14:textId="2B1DB699" w:rsidR="004D601A" w:rsidRDefault="002309B2" w:rsidP="002309B2">
      <w:pPr>
        <w:pStyle w:val="pl1"/>
        <w:tabs>
          <w:tab w:val="left" w:pos="2420"/>
          <w:tab w:val="left" w:pos="5115"/>
        </w:tabs>
        <w:rPr>
          <w:color w:val="auto"/>
        </w:rPr>
      </w:pPr>
      <w:r>
        <w:rPr>
          <w:color w:val="auto"/>
        </w:rPr>
        <w:tab/>
      </w:r>
      <w:r>
        <w:rPr>
          <w:color w:val="auto"/>
        </w:rPr>
        <w:tab/>
        <w:t>Common:</w:t>
      </w:r>
      <w:r>
        <w:rPr>
          <w:color w:val="auto"/>
        </w:rPr>
        <w:tab/>
        <w:t>$30,625 ($35,000 – $4,375)</w:t>
      </w:r>
    </w:p>
    <w:p w14:paraId="2EDB3D21" w14:textId="4100A382" w:rsidR="00431C38" w:rsidRDefault="00431C38">
      <w:pPr>
        <w:widowControl/>
        <w:rPr>
          <w:szCs w:val="24"/>
        </w:rPr>
      </w:pPr>
      <w:r>
        <w:br w:type="page"/>
      </w:r>
    </w:p>
    <w:p w14:paraId="508D87CB" w14:textId="77777777" w:rsidR="007D71E9" w:rsidRDefault="007D71E9" w:rsidP="00BE408E">
      <w:pPr>
        <w:pStyle w:val="pl1"/>
        <w:tabs>
          <w:tab w:val="left" w:pos="2420"/>
          <w:tab w:val="left" w:pos="5115"/>
        </w:tabs>
        <w:rPr>
          <w:color w:val="auto"/>
        </w:rPr>
      </w:pPr>
    </w:p>
    <w:p w14:paraId="2BC4ED30" w14:textId="4BC1A262" w:rsidR="002309B2" w:rsidRDefault="000871BF" w:rsidP="002309B2">
      <w:pPr>
        <w:pStyle w:val="pl1"/>
        <w:rPr>
          <w:color w:val="auto"/>
        </w:rPr>
      </w:pPr>
      <w:r>
        <w:rPr>
          <w:color w:val="auto"/>
        </w:rPr>
        <w:t>15</w:t>
      </w:r>
      <w:r w:rsidR="002309B2">
        <w:rPr>
          <w:color w:val="auto"/>
        </w:rPr>
        <w:t>.</w:t>
      </w:r>
      <w:r w:rsidR="002309B2">
        <w:rPr>
          <w:color w:val="auto"/>
        </w:rPr>
        <w:tab/>
        <w:t xml:space="preserve">A preferred shareholder would rather own </w:t>
      </w:r>
      <w:r w:rsidR="002309B2">
        <w:rPr>
          <w:i/>
          <w:iCs/>
          <w:color w:val="auto"/>
        </w:rPr>
        <w:t>cumulative</w:t>
      </w:r>
      <w:r w:rsidR="002309B2">
        <w:rPr>
          <w:color w:val="auto"/>
        </w:rPr>
        <w:t xml:space="preserve"> preferred shares because any preferred dividends </w:t>
      </w:r>
      <w:r w:rsidR="003F7034">
        <w:rPr>
          <w:color w:val="auto"/>
        </w:rPr>
        <w:t xml:space="preserve">undeclared </w:t>
      </w:r>
      <w:r w:rsidR="002309B2">
        <w:rPr>
          <w:color w:val="auto"/>
        </w:rPr>
        <w:t xml:space="preserve">by the corporation must be paid before paying dividends to the common shareholders. The corporation would rather issue </w:t>
      </w:r>
      <w:r w:rsidR="002309B2">
        <w:rPr>
          <w:i/>
          <w:iCs/>
          <w:color w:val="auto"/>
        </w:rPr>
        <w:t>noncumulative</w:t>
      </w:r>
      <w:r w:rsidR="002309B2">
        <w:rPr>
          <w:color w:val="auto"/>
        </w:rPr>
        <w:t xml:space="preserve"> preferred shares in order to avoid having to pay dividends in arrears to preferred shareholders.</w:t>
      </w:r>
    </w:p>
    <w:p w14:paraId="3CCC07E1" w14:textId="75A49A52" w:rsidR="002309B2" w:rsidRDefault="000871BF" w:rsidP="002309B2">
      <w:pPr>
        <w:pStyle w:val="pl1"/>
        <w:rPr>
          <w:color w:val="auto"/>
        </w:rPr>
      </w:pPr>
      <w:r>
        <w:rPr>
          <w:color w:val="auto"/>
        </w:rPr>
        <w:t>16</w:t>
      </w:r>
      <w:r w:rsidR="002309B2">
        <w:rPr>
          <w:color w:val="auto"/>
        </w:rPr>
        <w:t>.</w:t>
      </w:r>
      <w:r w:rsidR="002309B2">
        <w:rPr>
          <w:color w:val="auto"/>
        </w:rPr>
        <w:tab/>
        <w:t>Cumulative preferred dividends in arrears are reported in the notes to the financial statements. Dividends become a liability only after the board of directors declares the dividends.</w:t>
      </w:r>
    </w:p>
    <w:p w14:paraId="7A571A7A" w14:textId="377A7D4A" w:rsidR="002309B2" w:rsidRDefault="000871BF" w:rsidP="002309B2">
      <w:pPr>
        <w:pStyle w:val="pl1"/>
        <w:rPr>
          <w:color w:val="auto"/>
        </w:rPr>
      </w:pPr>
      <w:r>
        <w:rPr>
          <w:color w:val="auto"/>
        </w:rPr>
        <w:t>17</w:t>
      </w:r>
      <w:r w:rsidR="002309B2">
        <w:rPr>
          <w:color w:val="auto"/>
        </w:rPr>
        <w:t>.</w:t>
      </w:r>
      <w:r w:rsidR="002309B2">
        <w:rPr>
          <w:color w:val="auto"/>
        </w:rPr>
        <w:tab/>
        <w:t xml:space="preserve">The </w:t>
      </w:r>
      <w:r w:rsidR="002309B2">
        <w:rPr>
          <w:i/>
          <w:iCs/>
          <w:color w:val="auto"/>
        </w:rPr>
        <w:t>market value</w:t>
      </w:r>
      <w:r w:rsidR="002309B2">
        <w:rPr>
          <w:color w:val="auto"/>
        </w:rPr>
        <w:t xml:space="preserve"> of a share is the price at which a person could buy or sell a single share. The </w:t>
      </w:r>
      <w:r w:rsidR="002309B2">
        <w:rPr>
          <w:i/>
          <w:iCs/>
          <w:color w:val="auto"/>
        </w:rPr>
        <w:t>book value</w:t>
      </w:r>
      <w:r w:rsidR="002309B2">
        <w:rPr>
          <w:color w:val="auto"/>
        </w:rPr>
        <w:t xml:space="preserve"> of a share is the total amount of shareholders’ equity </w:t>
      </w:r>
      <w:r w:rsidR="00A67C23">
        <w:rPr>
          <w:color w:val="auto"/>
        </w:rPr>
        <w:t>(for common or preferred shares)</w:t>
      </w:r>
      <w:r w:rsidR="002309B2">
        <w:rPr>
          <w:color w:val="auto"/>
        </w:rPr>
        <w:t xml:space="preserve"> in the company’s books divided by the number of shares</w:t>
      </w:r>
      <w:r w:rsidR="00A67C23">
        <w:rPr>
          <w:color w:val="auto"/>
        </w:rPr>
        <w:t xml:space="preserve"> (of that type)</w:t>
      </w:r>
      <w:r w:rsidR="002309B2">
        <w:rPr>
          <w:color w:val="auto"/>
        </w:rPr>
        <w:t xml:space="preserve"> issued. Market value is far more important to investors than book value.</w:t>
      </w:r>
    </w:p>
    <w:p w14:paraId="7A9FAF0E" w14:textId="7F18C627" w:rsidR="002309B2" w:rsidRDefault="000871BF" w:rsidP="002309B2">
      <w:pPr>
        <w:pStyle w:val="pl1"/>
        <w:rPr>
          <w:color w:val="auto"/>
        </w:rPr>
      </w:pPr>
      <w:r>
        <w:rPr>
          <w:color w:val="auto"/>
        </w:rPr>
        <w:t>18</w:t>
      </w:r>
      <w:r w:rsidR="002309B2">
        <w:rPr>
          <w:color w:val="auto"/>
        </w:rPr>
        <w:t>.</w:t>
      </w:r>
      <w:r w:rsidR="002309B2">
        <w:rPr>
          <w:color w:val="auto"/>
        </w:rPr>
        <w:tab/>
        <w:t>In a company with both preferred and common shares outstanding, the preferred shareholders have the first claim to shareholders’ equity. The book value of preferred shares is their liquidation value plus any cumulative preferred dividends in arrears if the preferred shares are cumulative. The remaining equity divided by the number of common shares gives the book value for each common share.</w:t>
      </w:r>
    </w:p>
    <w:p w14:paraId="5B0BAC49" w14:textId="2DF2CF8B" w:rsidR="000871BF" w:rsidRDefault="000871BF" w:rsidP="002309B2">
      <w:pPr>
        <w:pStyle w:val="pl1"/>
        <w:rPr>
          <w:color w:val="auto"/>
        </w:rPr>
      </w:pPr>
      <w:r>
        <w:rPr>
          <w:color w:val="auto"/>
        </w:rPr>
        <w:t>19.</w:t>
      </w:r>
      <w:r w:rsidR="00614289">
        <w:rPr>
          <w:color w:val="auto"/>
        </w:rPr>
        <w:tab/>
      </w:r>
      <w:r>
        <w:t xml:space="preserve">The </w:t>
      </w:r>
      <w:r w:rsidRPr="00230DDA">
        <w:rPr>
          <w:i/>
        </w:rPr>
        <w:t>return on assets</w:t>
      </w:r>
      <w:r>
        <w:t xml:space="preserve"> </w:t>
      </w:r>
      <w:r w:rsidRPr="0099747A">
        <w:t>measures a company</w:t>
      </w:r>
      <w:r w:rsidR="00741DF2">
        <w:t>’</w:t>
      </w:r>
      <w:r w:rsidRPr="0099747A">
        <w:t>s success in using its assets to earn income for the stakeholders who are financing the business.</w:t>
      </w:r>
    </w:p>
    <w:p w14:paraId="69DD64A1" w14:textId="22123615" w:rsidR="002309B2" w:rsidRDefault="000871BF" w:rsidP="002309B2">
      <w:pPr>
        <w:pStyle w:val="pl1"/>
        <w:rPr>
          <w:color w:val="auto"/>
        </w:rPr>
      </w:pPr>
      <w:r>
        <w:rPr>
          <w:color w:val="auto"/>
        </w:rPr>
        <w:t>20</w:t>
      </w:r>
      <w:r w:rsidR="002309B2">
        <w:rPr>
          <w:color w:val="auto"/>
        </w:rPr>
        <w:t>.</w:t>
      </w:r>
      <w:r w:rsidR="002309B2">
        <w:rPr>
          <w:color w:val="auto"/>
        </w:rPr>
        <w:tab/>
        <w:t>A healthy company’s return on shareholders’ equity should exceed its return on total assets because of the interest expense component of return on assets. Shareholders demand a higher rate of return than creditors. If return on total assets is higher than return on shareholders’ equity, the company may be over</w:t>
      </w:r>
      <w:r w:rsidR="00741DF2">
        <w:rPr>
          <w:color w:val="auto"/>
        </w:rPr>
        <w:t>-</w:t>
      </w:r>
      <w:r w:rsidR="002309B2">
        <w:rPr>
          <w:color w:val="auto"/>
        </w:rPr>
        <w:t>leveraged.</w:t>
      </w:r>
    </w:p>
    <w:p w14:paraId="6D6A54D8" w14:textId="77777777" w:rsidR="002309B2" w:rsidRDefault="002309B2" w:rsidP="002309B2">
      <w:pPr>
        <w:pStyle w:val="pl1"/>
        <w:rPr>
          <w:color w:val="auto"/>
          <w:spacing w:val="-4"/>
        </w:rPr>
      </w:pPr>
    </w:p>
    <w:p w14:paraId="2345D2F0" w14:textId="77777777" w:rsidR="002309B2" w:rsidRDefault="002309B2" w:rsidP="002309B2">
      <w:pPr>
        <w:pStyle w:val="ph2"/>
        <w:spacing w:before="0"/>
        <w:rPr>
          <w:color w:val="auto"/>
        </w:rPr>
      </w:pPr>
      <w:r>
        <w:rPr>
          <w:color w:val="auto"/>
        </w:rPr>
        <w:br w:type="page"/>
      </w:r>
      <w:r>
        <w:rPr>
          <w:color w:val="auto"/>
        </w:rPr>
        <w:lastRenderedPageBreak/>
        <w:t>Starters</w:t>
      </w:r>
    </w:p>
    <w:p w14:paraId="48BA0D64" w14:textId="22972D9B" w:rsidR="002309B2" w:rsidRDefault="002309B2" w:rsidP="002309B2">
      <w:pPr>
        <w:pStyle w:val="ph2"/>
        <w:spacing w:before="0"/>
        <w:jc w:val="right"/>
        <w:rPr>
          <w:b w:val="0"/>
          <w:i/>
          <w:color w:val="auto"/>
          <w:sz w:val="36"/>
          <w:szCs w:val="36"/>
        </w:rPr>
      </w:pPr>
      <w:r>
        <w:rPr>
          <w:b w:val="0"/>
          <w:bCs w:val="0"/>
          <w:i/>
          <w:iCs/>
          <w:color w:val="auto"/>
          <w:sz w:val="20"/>
        </w:rPr>
        <w:t>(5 min.)</w:t>
      </w:r>
      <w:r>
        <w:rPr>
          <w:color w:val="auto"/>
        </w:rPr>
        <w:t> </w:t>
      </w:r>
      <w:r w:rsidR="007E0CF6">
        <w:rPr>
          <w:bCs w:val="0"/>
          <w:iCs/>
          <w:color w:val="auto"/>
          <w:sz w:val="36"/>
          <w:szCs w:val="36"/>
        </w:rPr>
        <w:t>S1</w:t>
      </w:r>
      <w:r>
        <w:rPr>
          <w:bCs w:val="0"/>
          <w:iCs/>
          <w:color w:val="auto"/>
          <w:sz w:val="36"/>
          <w:szCs w:val="36"/>
        </w:rPr>
        <w:t>3-1</w:t>
      </w:r>
    </w:p>
    <w:p w14:paraId="24A084C1" w14:textId="2FB18651" w:rsidR="002309B2" w:rsidRDefault="002309B2" w:rsidP="00230DDA">
      <w:pPr>
        <w:pStyle w:val="ptf"/>
        <w:numPr>
          <w:ilvl w:val="0"/>
          <w:numId w:val="32"/>
        </w:numPr>
        <w:rPr>
          <w:color w:val="auto"/>
        </w:rPr>
      </w:pPr>
      <w:r>
        <w:rPr>
          <w:color w:val="auto"/>
        </w:rPr>
        <w:t xml:space="preserve">The </w:t>
      </w:r>
      <w:r>
        <w:rPr>
          <w:i/>
          <w:iCs/>
          <w:color w:val="auto"/>
        </w:rPr>
        <w:t>chairperson</w:t>
      </w:r>
      <w:r>
        <w:rPr>
          <w:color w:val="auto"/>
        </w:rPr>
        <w:t xml:space="preserve"> of the board of directors is usually the most powerful person in a corporation.</w:t>
      </w:r>
    </w:p>
    <w:p w14:paraId="3D11A845" w14:textId="487A9E3A" w:rsidR="002309B2" w:rsidRDefault="002309B2" w:rsidP="00230DDA">
      <w:pPr>
        <w:pStyle w:val="ptf"/>
        <w:numPr>
          <w:ilvl w:val="0"/>
          <w:numId w:val="32"/>
        </w:numPr>
        <w:rPr>
          <w:color w:val="auto"/>
        </w:rPr>
      </w:pPr>
      <w:r>
        <w:rPr>
          <w:color w:val="auto"/>
        </w:rPr>
        <w:t xml:space="preserve">The </w:t>
      </w:r>
      <w:r>
        <w:rPr>
          <w:i/>
          <w:iCs/>
          <w:color w:val="auto"/>
        </w:rPr>
        <w:t>shareholders</w:t>
      </w:r>
      <w:r>
        <w:rPr>
          <w:color w:val="auto"/>
        </w:rPr>
        <w:t xml:space="preserve"> hold ultimate power in a corporation.</w:t>
      </w:r>
    </w:p>
    <w:p w14:paraId="697135D5" w14:textId="10901B29" w:rsidR="002309B2" w:rsidRDefault="002309B2" w:rsidP="00230DDA">
      <w:pPr>
        <w:pStyle w:val="ptf"/>
        <w:numPr>
          <w:ilvl w:val="0"/>
          <w:numId w:val="32"/>
        </w:numPr>
        <w:rPr>
          <w:color w:val="auto"/>
        </w:rPr>
      </w:pPr>
      <w:r>
        <w:rPr>
          <w:color w:val="auto"/>
        </w:rPr>
        <w:t xml:space="preserve">The </w:t>
      </w:r>
      <w:r>
        <w:rPr>
          <w:i/>
          <w:iCs/>
          <w:color w:val="auto"/>
        </w:rPr>
        <w:t xml:space="preserve">president </w:t>
      </w:r>
      <w:r>
        <w:rPr>
          <w:color w:val="auto"/>
        </w:rPr>
        <w:t xml:space="preserve">or </w:t>
      </w:r>
      <w:r w:rsidR="004D6C0C">
        <w:rPr>
          <w:i/>
          <w:iCs/>
          <w:color w:val="auto"/>
        </w:rPr>
        <w:t>c</w:t>
      </w:r>
      <w:r>
        <w:rPr>
          <w:i/>
          <w:iCs/>
          <w:color w:val="auto"/>
        </w:rPr>
        <w:t xml:space="preserve">hief </w:t>
      </w:r>
      <w:r w:rsidR="004D6C0C">
        <w:rPr>
          <w:i/>
          <w:iCs/>
          <w:color w:val="auto"/>
        </w:rPr>
        <w:t>e</w:t>
      </w:r>
      <w:r>
        <w:rPr>
          <w:i/>
          <w:iCs/>
          <w:color w:val="auto"/>
        </w:rPr>
        <w:t xml:space="preserve">xecutive </w:t>
      </w:r>
      <w:r w:rsidR="004D6C0C">
        <w:rPr>
          <w:i/>
          <w:iCs/>
          <w:color w:val="auto"/>
        </w:rPr>
        <w:t>o</w:t>
      </w:r>
      <w:r>
        <w:rPr>
          <w:i/>
          <w:iCs/>
          <w:color w:val="auto"/>
        </w:rPr>
        <w:t>fficer (CEO)</w:t>
      </w:r>
      <w:r>
        <w:rPr>
          <w:color w:val="auto"/>
        </w:rPr>
        <w:t xml:space="preserve"> is in charge of day-to-day operations.</w:t>
      </w:r>
    </w:p>
    <w:p w14:paraId="372B1342" w14:textId="036EB8FC" w:rsidR="002309B2" w:rsidRDefault="002309B2" w:rsidP="00230DDA">
      <w:pPr>
        <w:pStyle w:val="ptf"/>
        <w:numPr>
          <w:ilvl w:val="0"/>
          <w:numId w:val="32"/>
        </w:numPr>
        <w:rPr>
          <w:color w:val="auto"/>
        </w:rPr>
      </w:pPr>
      <w:r>
        <w:rPr>
          <w:color w:val="auto"/>
        </w:rPr>
        <w:t xml:space="preserve">The </w:t>
      </w:r>
      <w:r>
        <w:rPr>
          <w:i/>
          <w:iCs/>
          <w:color w:val="auto"/>
        </w:rPr>
        <w:t xml:space="preserve">vice-president of accounting and finance </w:t>
      </w:r>
      <w:r>
        <w:rPr>
          <w:color w:val="auto"/>
        </w:rPr>
        <w:t>is in charge of accounting.</w:t>
      </w:r>
    </w:p>
    <w:p w14:paraId="0A8E8D84" w14:textId="77777777" w:rsidR="002309B2" w:rsidRDefault="002309B2" w:rsidP="007E0CF6"/>
    <w:p w14:paraId="19D7BFD2" w14:textId="77777777" w:rsidR="007D71E9" w:rsidRDefault="007D71E9" w:rsidP="002309B2">
      <w:pPr>
        <w:pStyle w:val="ph2"/>
        <w:spacing w:before="0"/>
        <w:jc w:val="right"/>
        <w:rPr>
          <w:b w:val="0"/>
          <w:bCs w:val="0"/>
          <w:i/>
          <w:iCs/>
          <w:color w:val="auto"/>
          <w:sz w:val="20"/>
        </w:rPr>
      </w:pPr>
    </w:p>
    <w:p w14:paraId="1E474CA0" w14:textId="5710D7AB" w:rsidR="002309B2" w:rsidRDefault="002309B2" w:rsidP="00BE408E">
      <w:pPr>
        <w:pStyle w:val="ph2"/>
        <w:spacing w:before="0"/>
        <w:jc w:val="right"/>
      </w:pPr>
      <w:r>
        <w:rPr>
          <w:b w:val="0"/>
          <w:bCs w:val="0"/>
          <w:i/>
          <w:iCs/>
          <w:color w:val="auto"/>
          <w:sz w:val="20"/>
        </w:rPr>
        <w:t>(5 min.)</w:t>
      </w:r>
      <w:r>
        <w:rPr>
          <w:color w:val="auto"/>
        </w:rPr>
        <w:t> </w:t>
      </w:r>
      <w:r w:rsidR="007E0CF6">
        <w:rPr>
          <w:bCs w:val="0"/>
          <w:iCs/>
          <w:color w:val="auto"/>
          <w:sz w:val="36"/>
          <w:szCs w:val="36"/>
        </w:rPr>
        <w:t>S1</w:t>
      </w:r>
      <w:r>
        <w:rPr>
          <w:bCs w:val="0"/>
          <w:iCs/>
          <w:color w:val="auto"/>
          <w:sz w:val="36"/>
          <w:szCs w:val="36"/>
        </w:rPr>
        <w:t>3-2</w:t>
      </w:r>
    </w:p>
    <w:p w14:paraId="30535092" w14:textId="77777777" w:rsidR="002309B2" w:rsidRPr="00BE408E" w:rsidRDefault="002309B2" w:rsidP="002309B2">
      <w:pPr>
        <w:pStyle w:val="ptf"/>
        <w:ind w:left="1418"/>
        <w:rPr>
          <w:b/>
          <w:color w:val="auto"/>
        </w:rPr>
      </w:pPr>
      <w:r w:rsidRPr="00BE408E">
        <w:rPr>
          <w:b/>
          <w:color w:val="auto"/>
        </w:rPr>
        <w:t>DIFFERENCE:</w:t>
      </w:r>
    </w:p>
    <w:p w14:paraId="400A809F" w14:textId="3C2EA299" w:rsidR="002309B2" w:rsidRDefault="002309B2" w:rsidP="00BE408E">
      <w:pPr>
        <w:pStyle w:val="ptf"/>
        <w:ind w:left="1418"/>
        <w:rPr>
          <w:color w:val="auto"/>
        </w:rPr>
      </w:pPr>
      <w:r>
        <w:rPr>
          <w:color w:val="auto"/>
        </w:rPr>
        <w:t>A proprietorship</w:t>
      </w:r>
      <w:r>
        <w:rPr>
          <w:rFonts w:hint="eastAsia"/>
          <w:color w:val="auto"/>
        </w:rPr>
        <w:t>’</w:t>
      </w:r>
      <w:r>
        <w:rPr>
          <w:color w:val="auto"/>
        </w:rPr>
        <w:t>s balance sheet reports a single capital account, such as Joe Hopper, Capital. A corporation balance sheet reports shareholders</w:t>
      </w:r>
      <w:r>
        <w:rPr>
          <w:rFonts w:hint="eastAsia"/>
          <w:color w:val="auto"/>
        </w:rPr>
        <w:t>’</w:t>
      </w:r>
      <w:r>
        <w:rPr>
          <w:color w:val="auto"/>
        </w:rPr>
        <w:t xml:space="preserve"> equity by source. There are two sources: contributed capital and retained earnings.</w:t>
      </w:r>
    </w:p>
    <w:p w14:paraId="6DF51E76" w14:textId="77777777" w:rsidR="002309B2" w:rsidRPr="00BE408E" w:rsidRDefault="002309B2" w:rsidP="002309B2">
      <w:pPr>
        <w:pStyle w:val="ptf"/>
        <w:ind w:left="1418"/>
        <w:rPr>
          <w:b/>
          <w:color w:val="auto"/>
        </w:rPr>
      </w:pPr>
      <w:r w:rsidRPr="00BE408E">
        <w:rPr>
          <w:b/>
          <w:color w:val="auto"/>
        </w:rPr>
        <w:t>SIMILARITY:</w:t>
      </w:r>
    </w:p>
    <w:p w14:paraId="6F9E98BD" w14:textId="77777777" w:rsidR="002309B2" w:rsidRDefault="002309B2" w:rsidP="002309B2">
      <w:pPr>
        <w:pStyle w:val="ptf"/>
        <w:ind w:left="1418"/>
        <w:rPr>
          <w:color w:val="auto"/>
        </w:rPr>
      </w:pPr>
      <w:r>
        <w:rPr>
          <w:color w:val="auto"/>
        </w:rPr>
        <w:t>A proprietorship</w:t>
      </w:r>
      <w:r>
        <w:rPr>
          <w:rFonts w:hint="eastAsia"/>
          <w:color w:val="auto"/>
        </w:rPr>
        <w:t>’</w:t>
      </w:r>
      <w:r>
        <w:rPr>
          <w:color w:val="auto"/>
        </w:rPr>
        <w:t xml:space="preserve">s balance sheet and a </w:t>
      </w:r>
      <w:r>
        <w:rPr>
          <w:rFonts w:hint="eastAsia"/>
          <w:color w:val="auto"/>
        </w:rPr>
        <w:t>corporation’</w:t>
      </w:r>
      <w:r>
        <w:rPr>
          <w:color w:val="auto"/>
        </w:rPr>
        <w:t>s balance sheet both report assets and liabilities in the same way.</w:t>
      </w:r>
    </w:p>
    <w:p w14:paraId="32567EE0" w14:textId="77777777" w:rsidR="002309B2" w:rsidRDefault="002309B2" w:rsidP="002309B2">
      <w:pPr>
        <w:pStyle w:val="ptf"/>
        <w:rPr>
          <w:color w:val="auto"/>
        </w:rPr>
      </w:pPr>
    </w:p>
    <w:p w14:paraId="40306EC2" w14:textId="1CBD607D" w:rsidR="002309B2" w:rsidRDefault="002309B2" w:rsidP="007E0CF6">
      <w:pPr>
        <w:pStyle w:val="ph2"/>
        <w:spacing w:before="0"/>
        <w:ind w:right="-58"/>
        <w:jc w:val="right"/>
        <w:rPr>
          <w:bCs w:val="0"/>
          <w:iCs/>
          <w:color w:val="auto"/>
          <w:sz w:val="36"/>
          <w:szCs w:val="36"/>
        </w:rPr>
      </w:pPr>
      <w:r>
        <w:rPr>
          <w:b w:val="0"/>
          <w:bCs w:val="0"/>
          <w:i/>
          <w:iCs/>
          <w:color w:val="auto"/>
          <w:sz w:val="20"/>
        </w:rPr>
        <w:t>(5 min.)</w:t>
      </w:r>
      <w:r>
        <w:rPr>
          <w:color w:val="auto"/>
        </w:rPr>
        <w:t> </w:t>
      </w:r>
      <w:r w:rsidR="007E0CF6">
        <w:rPr>
          <w:bCs w:val="0"/>
          <w:iCs/>
          <w:color w:val="auto"/>
          <w:sz w:val="36"/>
          <w:szCs w:val="36"/>
        </w:rPr>
        <w:t>S1</w:t>
      </w:r>
      <w:r>
        <w:rPr>
          <w:bCs w:val="0"/>
          <w:iCs/>
          <w:color w:val="auto"/>
          <w:sz w:val="36"/>
          <w:szCs w:val="36"/>
        </w:rPr>
        <w:t>3-3</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1045"/>
        <w:gridCol w:w="1430"/>
        <w:gridCol w:w="1430"/>
      </w:tblGrid>
      <w:tr w:rsidR="002309B2" w14:paraId="4B61D5F1"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6BC04D49"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4A664571" w14:textId="77777777" w:rsidTr="007E0CF6">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0359521A" w14:textId="26B2A81D"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Date</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14AF50DE" w14:textId="2ECB4DC5"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24BE0893" w14:textId="01919236"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295BC486" w14:textId="290114F7"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408F0958" w14:textId="4846C247"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Credit</w:t>
            </w:r>
          </w:p>
        </w:tc>
      </w:tr>
      <w:tr w:rsidR="002309B2" w14:paraId="6E81F5DE" w14:textId="77777777" w:rsidTr="007E0CF6">
        <w:tc>
          <w:tcPr>
            <w:tcW w:w="720" w:type="dxa"/>
            <w:tcBorders>
              <w:top w:val="double" w:sz="4" w:space="0" w:color="auto"/>
              <w:bottom w:val="single" w:sz="4" w:space="0" w:color="auto"/>
              <w:right w:val="nil"/>
            </w:tcBorders>
            <w:shd w:val="clear" w:color="auto" w:fill="FFFFFF"/>
            <w:vAlign w:val="bottom"/>
          </w:tcPr>
          <w:p w14:paraId="5082DD09" w14:textId="77777777" w:rsidR="002309B2" w:rsidRDefault="007D71E9" w:rsidP="00BE408E">
            <w:pPr>
              <w:pStyle w:val="pformf"/>
              <w:shd w:val="clear" w:color="auto" w:fill="FFFFFF"/>
              <w:spacing w:before="0" w:line="276" w:lineRule="auto"/>
              <w:rPr>
                <w:rFonts w:ascii="Arial" w:hAnsi="Arial"/>
                <w:color w:val="auto"/>
                <w:sz w:val="20"/>
              </w:rPr>
            </w:pPr>
            <w:r>
              <w:rPr>
                <w:rFonts w:ascii="Arial" w:hAnsi="Arial"/>
                <w:color w:val="auto"/>
                <w:sz w:val="20"/>
              </w:rPr>
              <w:t>Jun.</w:t>
            </w:r>
            <w:r w:rsidR="002309B2">
              <w:rPr>
                <w:rFonts w:ascii="Arial" w:hAnsi="Arial"/>
                <w:color w:val="auto"/>
                <w:sz w:val="20"/>
              </w:rPr>
              <w:t xml:space="preserve"> </w:t>
            </w:r>
          </w:p>
        </w:tc>
        <w:tc>
          <w:tcPr>
            <w:tcW w:w="488" w:type="dxa"/>
            <w:tcBorders>
              <w:top w:val="double" w:sz="4" w:space="0" w:color="auto"/>
              <w:left w:val="nil"/>
              <w:bottom w:val="single" w:sz="4" w:space="0" w:color="auto"/>
              <w:right w:val="double" w:sz="4" w:space="0" w:color="auto"/>
            </w:tcBorders>
            <w:shd w:val="clear" w:color="auto" w:fill="FFFFFF"/>
            <w:vAlign w:val="bottom"/>
          </w:tcPr>
          <w:p w14:paraId="47668C11" w14:textId="4873581B" w:rsidR="002309B2" w:rsidRDefault="005B2AF5"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22</w:t>
            </w:r>
          </w:p>
        </w:tc>
        <w:tc>
          <w:tcPr>
            <w:tcW w:w="4290" w:type="dxa"/>
            <w:tcBorders>
              <w:left w:val="double" w:sz="4" w:space="0" w:color="auto"/>
              <w:right w:val="double" w:sz="4" w:space="0" w:color="auto"/>
            </w:tcBorders>
            <w:shd w:val="clear" w:color="auto" w:fill="FFFFFF"/>
            <w:vAlign w:val="bottom"/>
          </w:tcPr>
          <w:p w14:paraId="4418544C"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 xml:space="preserve">Cash </w:t>
            </w:r>
          </w:p>
        </w:tc>
        <w:tc>
          <w:tcPr>
            <w:tcW w:w="1045" w:type="dxa"/>
            <w:tcBorders>
              <w:left w:val="double" w:sz="4" w:space="0" w:color="auto"/>
              <w:right w:val="double" w:sz="4" w:space="0" w:color="auto"/>
            </w:tcBorders>
            <w:shd w:val="clear" w:color="auto" w:fill="FFFFFF"/>
            <w:vAlign w:val="bottom"/>
          </w:tcPr>
          <w:p w14:paraId="7466C591"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5B64357" w14:textId="0C07DFF9" w:rsidR="002309B2" w:rsidRDefault="005B2AF5"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210</w:t>
            </w:r>
            <w:r w:rsidR="002309B2">
              <w:rPr>
                <w:rFonts w:ascii="Arial" w:hAnsi="Arial"/>
                <w:color w:val="auto"/>
                <w:sz w:val="20"/>
              </w:rPr>
              <w:t>,000</w:t>
            </w:r>
          </w:p>
        </w:tc>
        <w:tc>
          <w:tcPr>
            <w:tcW w:w="1430" w:type="dxa"/>
            <w:tcBorders>
              <w:left w:val="double" w:sz="4" w:space="0" w:color="auto"/>
            </w:tcBorders>
            <w:shd w:val="clear" w:color="auto" w:fill="FFFFFF"/>
            <w:vAlign w:val="bottom"/>
          </w:tcPr>
          <w:p w14:paraId="5C42173A"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027C140D" w14:textId="77777777" w:rsidTr="007E0CF6">
        <w:tc>
          <w:tcPr>
            <w:tcW w:w="720" w:type="dxa"/>
            <w:tcBorders>
              <w:top w:val="single" w:sz="4" w:space="0" w:color="auto"/>
              <w:bottom w:val="single" w:sz="4" w:space="0" w:color="auto"/>
              <w:right w:val="nil"/>
            </w:tcBorders>
            <w:shd w:val="clear" w:color="auto" w:fill="FFFFFF"/>
            <w:vAlign w:val="bottom"/>
          </w:tcPr>
          <w:p w14:paraId="0AC231C6"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6FC309A"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23E15C3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179B5C69"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E34E4FD"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0E418445" w14:textId="252816F8" w:rsidR="002309B2" w:rsidRDefault="006B43EF"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210</w:t>
            </w:r>
            <w:r w:rsidR="002309B2">
              <w:rPr>
                <w:rFonts w:ascii="Arial" w:hAnsi="Arial"/>
                <w:color w:val="auto"/>
                <w:sz w:val="20"/>
              </w:rPr>
              <w:t>,000</w:t>
            </w:r>
          </w:p>
        </w:tc>
      </w:tr>
      <w:tr w:rsidR="002309B2" w14:paraId="7A3EEE63" w14:textId="77777777" w:rsidTr="007E0CF6">
        <w:tc>
          <w:tcPr>
            <w:tcW w:w="720" w:type="dxa"/>
            <w:tcBorders>
              <w:top w:val="single" w:sz="4" w:space="0" w:color="auto"/>
              <w:bottom w:val="single" w:sz="4" w:space="0" w:color="auto"/>
              <w:right w:val="nil"/>
            </w:tcBorders>
            <w:shd w:val="clear" w:color="auto" w:fill="FFFFFF"/>
            <w:vAlign w:val="bottom"/>
          </w:tcPr>
          <w:p w14:paraId="6D19E70D"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5C1BDA3"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494CD96" w14:textId="0E05F4D3"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Issued common shares (</w:t>
            </w:r>
            <w:r w:rsidR="005B2AF5">
              <w:rPr>
                <w:rFonts w:ascii="Arial" w:hAnsi="Arial"/>
                <w:color w:val="auto"/>
                <w:sz w:val="20"/>
              </w:rPr>
              <w:t>3</w:t>
            </w:r>
            <w:r>
              <w:rPr>
                <w:rFonts w:ascii="Arial" w:hAnsi="Arial"/>
                <w:color w:val="auto"/>
                <w:sz w:val="20"/>
              </w:rPr>
              <w:t>,000 × $70)</w:t>
            </w:r>
          </w:p>
        </w:tc>
        <w:tc>
          <w:tcPr>
            <w:tcW w:w="1045" w:type="dxa"/>
            <w:tcBorders>
              <w:left w:val="double" w:sz="4" w:space="0" w:color="auto"/>
              <w:right w:val="double" w:sz="4" w:space="0" w:color="auto"/>
            </w:tcBorders>
            <w:shd w:val="clear" w:color="auto" w:fill="FFFFFF"/>
            <w:vAlign w:val="bottom"/>
          </w:tcPr>
          <w:p w14:paraId="1B9FD640"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DEB182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F0ABE9A"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5839173E" w14:textId="77777777" w:rsidTr="007E0CF6">
        <w:tc>
          <w:tcPr>
            <w:tcW w:w="720" w:type="dxa"/>
            <w:tcBorders>
              <w:top w:val="single" w:sz="4" w:space="0" w:color="auto"/>
              <w:bottom w:val="single" w:sz="4" w:space="0" w:color="auto"/>
              <w:right w:val="nil"/>
            </w:tcBorders>
            <w:shd w:val="clear" w:color="auto" w:fill="FFFFFF"/>
            <w:vAlign w:val="bottom"/>
          </w:tcPr>
          <w:p w14:paraId="5B4C4100"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76692B7"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51737A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76BF7602"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A1F113B"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04E4CA7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3E0EA3D2" w14:textId="77777777" w:rsidTr="007E0CF6">
        <w:tc>
          <w:tcPr>
            <w:tcW w:w="720" w:type="dxa"/>
            <w:tcBorders>
              <w:top w:val="single" w:sz="4" w:space="0" w:color="auto"/>
              <w:bottom w:val="single" w:sz="4" w:space="0" w:color="auto"/>
              <w:right w:val="nil"/>
            </w:tcBorders>
            <w:shd w:val="clear" w:color="auto" w:fill="FFFFFF"/>
            <w:vAlign w:val="bottom"/>
          </w:tcPr>
          <w:p w14:paraId="213D8CB4"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14B8D70" w14:textId="158DF622" w:rsidR="002309B2" w:rsidRDefault="005B2AF5"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22</w:t>
            </w:r>
          </w:p>
        </w:tc>
        <w:tc>
          <w:tcPr>
            <w:tcW w:w="4290" w:type="dxa"/>
            <w:tcBorders>
              <w:left w:val="double" w:sz="4" w:space="0" w:color="auto"/>
              <w:right w:val="double" w:sz="4" w:space="0" w:color="auto"/>
            </w:tcBorders>
            <w:shd w:val="clear" w:color="auto" w:fill="FFFFFF"/>
            <w:vAlign w:val="bottom"/>
          </w:tcPr>
          <w:p w14:paraId="5A7DD66E"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2898248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FBD744D"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32,000</w:t>
            </w:r>
          </w:p>
        </w:tc>
        <w:tc>
          <w:tcPr>
            <w:tcW w:w="1430" w:type="dxa"/>
            <w:tcBorders>
              <w:left w:val="double" w:sz="4" w:space="0" w:color="auto"/>
            </w:tcBorders>
            <w:shd w:val="clear" w:color="auto" w:fill="FFFFFF"/>
            <w:vAlign w:val="bottom"/>
          </w:tcPr>
          <w:p w14:paraId="5223AF7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5041894A" w14:textId="77777777" w:rsidTr="007E0CF6">
        <w:tc>
          <w:tcPr>
            <w:tcW w:w="720" w:type="dxa"/>
            <w:tcBorders>
              <w:top w:val="single" w:sz="4" w:space="0" w:color="auto"/>
              <w:bottom w:val="single" w:sz="4" w:space="0" w:color="auto"/>
              <w:right w:val="nil"/>
            </w:tcBorders>
            <w:shd w:val="clear" w:color="auto" w:fill="FFFFFF"/>
            <w:vAlign w:val="bottom"/>
          </w:tcPr>
          <w:p w14:paraId="52AF8F59"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341B1DED"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F57E9B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Preferred Shares</w:t>
            </w:r>
          </w:p>
        </w:tc>
        <w:tc>
          <w:tcPr>
            <w:tcW w:w="1045" w:type="dxa"/>
            <w:tcBorders>
              <w:left w:val="double" w:sz="4" w:space="0" w:color="auto"/>
              <w:right w:val="double" w:sz="4" w:space="0" w:color="auto"/>
            </w:tcBorders>
            <w:shd w:val="clear" w:color="auto" w:fill="FFFFFF"/>
            <w:vAlign w:val="bottom"/>
          </w:tcPr>
          <w:p w14:paraId="3AADB21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4955D44"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6127D5CA"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32,000</w:t>
            </w:r>
          </w:p>
        </w:tc>
      </w:tr>
      <w:tr w:rsidR="002309B2" w14:paraId="47988772" w14:textId="77777777" w:rsidTr="007E0CF6">
        <w:tc>
          <w:tcPr>
            <w:tcW w:w="720" w:type="dxa"/>
            <w:tcBorders>
              <w:top w:val="single" w:sz="4" w:space="0" w:color="auto"/>
              <w:bottom w:val="double" w:sz="4" w:space="0" w:color="auto"/>
              <w:right w:val="nil"/>
            </w:tcBorders>
            <w:shd w:val="clear" w:color="auto" w:fill="FFFFFF"/>
            <w:vAlign w:val="bottom"/>
          </w:tcPr>
          <w:p w14:paraId="7D3CACBA"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1BBB5B67"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7DAE2D65" w14:textId="022821AA"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Issued 1,</w:t>
            </w:r>
            <w:r w:rsidR="005B2AF5">
              <w:rPr>
                <w:rFonts w:ascii="Arial" w:hAnsi="Arial"/>
                <w:color w:val="auto"/>
                <w:sz w:val="20"/>
              </w:rPr>
              <w:t xml:space="preserve">500 </w:t>
            </w:r>
            <w:r>
              <w:rPr>
                <w:rFonts w:ascii="Arial" w:hAnsi="Arial"/>
                <w:color w:val="auto"/>
                <w:sz w:val="20"/>
              </w:rPr>
              <w:t>preferred shares.</w:t>
            </w:r>
          </w:p>
        </w:tc>
        <w:tc>
          <w:tcPr>
            <w:tcW w:w="1045" w:type="dxa"/>
            <w:tcBorders>
              <w:left w:val="double" w:sz="4" w:space="0" w:color="auto"/>
              <w:right w:val="double" w:sz="4" w:space="0" w:color="auto"/>
            </w:tcBorders>
            <w:shd w:val="clear" w:color="auto" w:fill="FFFFFF"/>
            <w:vAlign w:val="bottom"/>
          </w:tcPr>
          <w:p w14:paraId="1E1077A0"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8C9F96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77110A5"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bl>
    <w:p w14:paraId="419103D8" w14:textId="77777777" w:rsidR="002309B2" w:rsidRDefault="002309B2" w:rsidP="002309B2">
      <w:pPr>
        <w:pStyle w:val="ptf"/>
        <w:rPr>
          <w:color w:val="auto"/>
        </w:rPr>
      </w:pPr>
    </w:p>
    <w:p w14:paraId="734D50BB" w14:textId="77777777" w:rsidR="002309B2" w:rsidRDefault="002309B2" w:rsidP="002309B2">
      <w:pPr>
        <w:pStyle w:val="ptf"/>
        <w:rPr>
          <w:color w:val="auto"/>
        </w:rPr>
      </w:pPr>
    </w:p>
    <w:p w14:paraId="37B30C6F" w14:textId="77777777" w:rsidR="00234704" w:rsidRDefault="00234704" w:rsidP="002309B2">
      <w:pPr>
        <w:pStyle w:val="ptf"/>
        <w:rPr>
          <w:color w:val="auto"/>
        </w:rPr>
      </w:pPr>
    </w:p>
    <w:p w14:paraId="781EF8E9" w14:textId="77777777" w:rsidR="007E6049" w:rsidRDefault="007E6049" w:rsidP="002309B2">
      <w:pPr>
        <w:pStyle w:val="ph2"/>
        <w:spacing w:before="0"/>
        <w:jc w:val="right"/>
        <w:rPr>
          <w:b w:val="0"/>
          <w:bCs w:val="0"/>
          <w:i/>
          <w:iCs/>
          <w:color w:val="auto"/>
          <w:sz w:val="20"/>
        </w:rPr>
      </w:pPr>
    </w:p>
    <w:p w14:paraId="1CABE142" w14:textId="64209B80" w:rsidR="002309B2" w:rsidRDefault="002309B2" w:rsidP="00BE408E">
      <w:pPr>
        <w:pStyle w:val="ph2"/>
        <w:spacing w:before="0"/>
        <w:jc w:val="right"/>
      </w:pPr>
      <w:r>
        <w:rPr>
          <w:b w:val="0"/>
          <w:bCs w:val="0"/>
          <w:i/>
          <w:iCs/>
          <w:color w:val="auto"/>
          <w:sz w:val="20"/>
        </w:rPr>
        <w:lastRenderedPageBreak/>
        <w:t>(5</w:t>
      </w:r>
      <w:r w:rsidR="005B2AF5">
        <w:rPr>
          <w:b w:val="0"/>
          <w:bCs w:val="0"/>
          <w:i/>
          <w:iCs/>
          <w:color w:val="auto"/>
          <w:sz w:val="20"/>
        </w:rPr>
        <w:t>-10</w:t>
      </w:r>
      <w:r>
        <w:rPr>
          <w:b w:val="0"/>
          <w:bCs w:val="0"/>
          <w:i/>
          <w:iCs/>
          <w:color w:val="auto"/>
          <w:sz w:val="20"/>
        </w:rPr>
        <w:t xml:space="preserve"> min.)</w:t>
      </w:r>
      <w:r>
        <w:rPr>
          <w:color w:val="auto"/>
        </w:rPr>
        <w:t> </w:t>
      </w:r>
      <w:r w:rsidR="007E0CF6">
        <w:rPr>
          <w:bCs w:val="0"/>
          <w:iCs/>
          <w:color w:val="auto"/>
          <w:sz w:val="36"/>
          <w:szCs w:val="36"/>
        </w:rPr>
        <w:t>S1</w:t>
      </w:r>
      <w:r>
        <w:rPr>
          <w:bCs w:val="0"/>
          <w:iCs/>
          <w:color w:val="auto"/>
          <w:sz w:val="36"/>
          <w:szCs w:val="36"/>
        </w:rPr>
        <w:t>3-4</w:t>
      </w:r>
    </w:p>
    <w:p w14:paraId="08ED5667" w14:textId="77777777" w:rsidR="002309B2" w:rsidRDefault="002309B2" w:rsidP="002309B2">
      <w:pPr>
        <w:pStyle w:val="ph2"/>
        <w:spacing w:before="0"/>
        <w:jc w:val="right"/>
        <w:rPr>
          <w:b w:val="0"/>
          <w:bCs w:val="0"/>
          <w:i/>
          <w:iCs/>
          <w:color w:val="auto"/>
          <w:sz w:val="20"/>
        </w:rPr>
      </w:pPr>
    </w:p>
    <w:p w14:paraId="4E26A723" w14:textId="51FA681F" w:rsidR="002309B2" w:rsidRDefault="002309B2" w:rsidP="00BE408E">
      <w:pPr>
        <w:pStyle w:val="ptf"/>
        <w:spacing w:line="360" w:lineRule="auto"/>
        <w:ind w:left="1815" w:hanging="385"/>
        <w:rPr>
          <w:color w:val="auto"/>
        </w:rPr>
      </w:pPr>
      <w:r>
        <w:rPr>
          <w:color w:val="auto"/>
        </w:rPr>
        <w:t>1.</w:t>
      </w:r>
      <w:r>
        <w:rPr>
          <w:color w:val="auto"/>
        </w:rPr>
        <w:tab/>
        <w:t>Total contributed capital increased $</w:t>
      </w:r>
      <w:r w:rsidR="005145BA">
        <w:rPr>
          <w:color w:val="auto"/>
        </w:rPr>
        <w:t>7</w:t>
      </w:r>
      <w:r>
        <w:rPr>
          <w:color w:val="auto"/>
        </w:rPr>
        <w:t>,000 ($8</w:t>
      </w:r>
      <w:r w:rsidR="005145BA">
        <w:rPr>
          <w:color w:val="auto"/>
        </w:rPr>
        <w:t>6</w:t>
      </w:r>
      <w:r>
        <w:rPr>
          <w:color w:val="auto"/>
        </w:rPr>
        <w:t xml:space="preserve">,000 </w:t>
      </w:r>
      <w:r>
        <w:rPr>
          <w:color w:val="auto"/>
        </w:rPr>
        <w:sym w:font="Symbol" w:char="F02D"/>
      </w:r>
      <w:r>
        <w:rPr>
          <w:color w:val="auto"/>
        </w:rPr>
        <w:t xml:space="preserve"> $79,000). The increase was due to the sale of common shares in </w:t>
      </w:r>
      <w:r w:rsidR="00016BDB">
        <w:rPr>
          <w:color w:val="auto"/>
        </w:rPr>
        <w:t>2020</w:t>
      </w:r>
      <w:r>
        <w:rPr>
          <w:color w:val="auto"/>
        </w:rPr>
        <w:t xml:space="preserve">, shown by the increase in the number of shares from </w:t>
      </w:r>
      <w:r w:rsidR="00016BDB">
        <w:rPr>
          <w:color w:val="auto"/>
        </w:rPr>
        <w:t>2019</w:t>
      </w:r>
      <w:r>
        <w:rPr>
          <w:color w:val="auto"/>
        </w:rPr>
        <w:t xml:space="preserve"> to </w:t>
      </w:r>
      <w:r w:rsidR="00016BDB">
        <w:rPr>
          <w:color w:val="auto"/>
        </w:rPr>
        <w:t>2020</w:t>
      </w:r>
      <w:r>
        <w:rPr>
          <w:color w:val="auto"/>
        </w:rPr>
        <w:t xml:space="preserve"> and by the increase in the dollar balance of the common shares from </w:t>
      </w:r>
      <w:r w:rsidR="00016BDB">
        <w:rPr>
          <w:color w:val="auto"/>
        </w:rPr>
        <w:t>2019</w:t>
      </w:r>
      <w:r>
        <w:rPr>
          <w:color w:val="auto"/>
        </w:rPr>
        <w:t xml:space="preserve"> to </w:t>
      </w:r>
      <w:r w:rsidR="00016BDB">
        <w:rPr>
          <w:color w:val="auto"/>
        </w:rPr>
        <w:t>2020</w:t>
      </w:r>
      <w:r>
        <w:rPr>
          <w:color w:val="auto"/>
        </w:rPr>
        <w:t>.</w:t>
      </w:r>
    </w:p>
    <w:p w14:paraId="3BE6CCFF" w14:textId="2C7BDD95" w:rsidR="002309B2" w:rsidRDefault="002309B2" w:rsidP="00BE408E">
      <w:pPr>
        <w:pStyle w:val="ptf"/>
        <w:spacing w:line="360" w:lineRule="auto"/>
        <w:ind w:left="1815" w:hanging="385"/>
        <w:rPr>
          <w:color w:val="auto"/>
        </w:rPr>
      </w:pPr>
      <w:r>
        <w:rPr>
          <w:color w:val="auto"/>
        </w:rPr>
        <w:t>2.</w:t>
      </w:r>
      <w:r>
        <w:rPr>
          <w:color w:val="auto"/>
        </w:rPr>
        <w:tab/>
      </w:r>
      <w:r w:rsidR="005B2AF5">
        <w:rPr>
          <w:color w:val="auto"/>
        </w:rPr>
        <w:t xml:space="preserve">Thaler </w:t>
      </w:r>
      <w:r>
        <w:rPr>
          <w:color w:val="auto"/>
        </w:rPr>
        <w:t xml:space="preserve">Corporation </w:t>
      </w:r>
      <w:r w:rsidR="00A67C23">
        <w:rPr>
          <w:color w:val="auto"/>
        </w:rPr>
        <w:t xml:space="preserve">earned </w:t>
      </w:r>
      <w:r>
        <w:rPr>
          <w:color w:val="auto"/>
        </w:rPr>
        <w:t xml:space="preserve">a profit in </w:t>
      </w:r>
      <w:r w:rsidR="00016BDB">
        <w:rPr>
          <w:color w:val="auto"/>
        </w:rPr>
        <w:t>2020</w:t>
      </w:r>
      <w:r>
        <w:rPr>
          <w:color w:val="auto"/>
        </w:rPr>
        <w:t xml:space="preserve"> because the balance of retained earnings increased from </w:t>
      </w:r>
      <w:r w:rsidR="00016BDB">
        <w:rPr>
          <w:color w:val="auto"/>
        </w:rPr>
        <w:t>2019</w:t>
      </w:r>
      <w:r>
        <w:rPr>
          <w:color w:val="auto"/>
        </w:rPr>
        <w:t xml:space="preserve"> to </w:t>
      </w:r>
      <w:r w:rsidR="00016BDB">
        <w:rPr>
          <w:color w:val="auto"/>
        </w:rPr>
        <w:t>2020</w:t>
      </w:r>
      <w:r>
        <w:rPr>
          <w:color w:val="auto"/>
        </w:rPr>
        <w:t xml:space="preserve"> by $4,000 ($50,800 </w:t>
      </w:r>
      <w:r>
        <w:rPr>
          <w:color w:val="auto"/>
        </w:rPr>
        <w:sym w:font="Symbol" w:char="F02D"/>
      </w:r>
      <w:r>
        <w:rPr>
          <w:color w:val="auto"/>
        </w:rPr>
        <w:t xml:space="preserve"> $46,800).</w:t>
      </w:r>
    </w:p>
    <w:p w14:paraId="20531FF7" w14:textId="77777777" w:rsidR="002309B2" w:rsidRDefault="002309B2" w:rsidP="00BE408E">
      <w:pPr>
        <w:pStyle w:val="ptf"/>
        <w:ind w:left="0"/>
        <w:rPr>
          <w:color w:val="auto"/>
        </w:rPr>
      </w:pPr>
    </w:p>
    <w:p w14:paraId="2FFE0B97" w14:textId="4326E3AA" w:rsidR="005B2AF5" w:rsidRDefault="005B2AF5" w:rsidP="005B2AF5">
      <w:pPr>
        <w:pStyle w:val="ph2"/>
        <w:spacing w:before="0"/>
        <w:jc w:val="right"/>
        <w:rPr>
          <w:b w:val="0"/>
          <w:i/>
          <w:color w:val="auto"/>
          <w:sz w:val="36"/>
          <w:szCs w:val="36"/>
        </w:rPr>
      </w:pPr>
      <w:r>
        <w:rPr>
          <w:b w:val="0"/>
          <w:bCs w:val="0"/>
          <w:i/>
          <w:iCs/>
          <w:color w:val="auto"/>
          <w:sz w:val="20"/>
        </w:rPr>
        <w:t>(5-10 min.)</w:t>
      </w:r>
      <w:r>
        <w:rPr>
          <w:color w:val="auto"/>
        </w:rPr>
        <w:t> </w:t>
      </w:r>
      <w:r w:rsidR="007E0CF6">
        <w:rPr>
          <w:bCs w:val="0"/>
          <w:iCs/>
          <w:color w:val="auto"/>
          <w:sz w:val="36"/>
          <w:szCs w:val="36"/>
        </w:rPr>
        <w:t>S1</w:t>
      </w:r>
      <w:r>
        <w:rPr>
          <w:bCs w:val="0"/>
          <w:iCs/>
          <w:color w:val="auto"/>
          <w:sz w:val="36"/>
          <w:szCs w:val="36"/>
        </w:rPr>
        <w:t>3-5</w:t>
      </w:r>
    </w:p>
    <w:tbl>
      <w:tblPr>
        <w:tblW w:w="893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70"/>
        <w:gridCol w:w="1465"/>
      </w:tblGrid>
      <w:tr w:rsidR="005B2AF5" w14:paraId="593C1493" w14:textId="77777777" w:rsidTr="00D814AD">
        <w:trPr>
          <w:cantSplit/>
        </w:trPr>
        <w:tc>
          <w:tcPr>
            <w:tcW w:w="7470" w:type="dxa"/>
            <w:tcBorders>
              <w:right w:val="double" w:sz="4" w:space="0" w:color="auto"/>
            </w:tcBorders>
            <w:shd w:val="clear" w:color="auto" w:fill="FFFFFF"/>
            <w:vAlign w:val="bottom"/>
          </w:tcPr>
          <w:p w14:paraId="2C52181F" w14:textId="77777777" w:rsidR="005B2AF5" w:rsidRDefault="005B2AF5" w:rsidP="00BE408E">
            <w:pPr>
              <w:pStyle w:val="pformab"/>
              <w:shd w:val="clear" w:color="auto" w:fill="FFFFFF"/>
              <w:tabs>
                <w:tab w:val="left" w:pos="332"/>
                <w:tab w:val="left" w:pos="734"/>
              </w:tabs>
              <w:spacing w:before="40" w:after="40" w:line="276" w:lineRule="auto"/>
              <w:ind w:right="276"/>
              <w:rPr>
                <w:rFonts w:ascii="Arial" w:hAnsi="Arial"/>
                <w:color w:val="auto"/>
                <w:sz w:val="20"/>
              </w:rPr>
            </w:pPr>
            <w:r>
              <w:rPr>
                <w:rFonts w:ascii="Arial" w:hAnsi="Arial"/>
                <w:color w:val="auto"/>
                <w:sz w:val="20"/>
              </w:rPr>
              <w:t>Contributed capital</w:t>
            </w:r>
          </w:p>
        </w:tc>
        <w:tc>
          <w:tcPr>
            <w:tcW w:w="1465" w:type="dxa"/>
            <w:tcBorders>
              <w:left w:val="double" w:sz="4" w:space="0" w:color="auto"/>
            </w:tcBorders>
            <w:shd w:val="clear" w:color="auto" w:fill="FFFFFF"/>
            <w:vAlign w:val="bottom"/>
          </w:tcPr>
          <w:p w14:paraId="647435AD" w14:textId="77777777" w:rsidR="005B2AF5" w:rsidRDefault="005B2AF5" w:rsidP="00BE408E">
            <w:pPr>
              <w:pStyle w:val="pformab"/>
              <w:shd w:val="clear" w:color="auto" w:fill="FFFFFF"/>
              <w:tabs>
                <w:tab w:val="decimal" w:pos="1102"/>
              </w:tabs>
              <w:spacing w:before="0" w:after="40" w:line="276" w:lineRule="auto"/>
              <w:rPr>
                <w:rFonts w:ascii="Arial" w:hAnsi="Arial"/>
                <w:color w:val="auto"/>
                <w:sz w:val="20"/>
              </w:rPr>
            </w:pPr>
          </w:p>
        </w:tc>
      </w:tr>
      <w:tr w:rsidR="005B2AF5" w14:paraId="47B0C4FD" w14:textId="77777777" w:rsidTr="00D814AD">
        <w:trPr>
          <w:cantSplit/>
        </w:trPr>
        <w:tc>
          <w:tcPr>
            <w:tcW w:w="7470" w:type="dxa"/>
            <w:tcBorders>
              <w:right w:val="double" w:sz="4" w:space="0" w:color="auto"/>
            </w:tcBorders>
            <w:shd w:val="clear" w:color="auto" w:fill="FFFFFF"/>
            <w:vAlign w:val="bottom"/>
          </w:tcPr>
          <w:p w14:paraId="70EE265D" w14:textId="77777777" w:rsidR="005B2AF5" w:rsidRDefault="007E6049"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Preferred shares, $1.50</w:t>
            </w:r>
          </w:p>
        </w:tc>
        <w:tc>
          <w:tcPr>
            <w:tcW w:w="1465" w:type="dxa"/>
            <w:tcBorders>
              <w:left w:val="double" w:sz="4" w:space="0" w:color="auto"/>
            </w:tcBorders>
            <w:shd w:val="clear" w:color="auto" w:fill="FFFFFF"/>
            <w:vAlign w:val="bottom"/>
          </w:tcPr>
          <w:p w14:paraId="7B42AB41" w14:textId="77777777" w:rsidR="005B2AF5" w:rsidRDefault="005B2AF5" w:rsidP="00BE408E">
            <w:pPr>
              <w:pStyle w:val="pformab"/>
              <w:shd w:val="clear" w:color="auto" w:fill="FFFFFF"/>
              <w:tabs>
                <w:tab w:val="decimal" w:pos="1102"/>
              </w:tabs>
              <w:spacing w:before="0" w:after="40" w:line="276" w:lineRule="auto"/>
              <w:rPr>
                <w:rFonts w:ascii="Arial" w:hAnsi="Arial"/>
                <w:color w:val="auto"/>
                <w:sz w:val="20"/>
                <w:u w:val="single"/>
              </w:rPr>
            </w:pPr>
          </w:p>
        </w:tc>
      </w:tr>
      <w:tr w:rsidR="005B2AF5" w14:paraId="0AE29D19" w14:textId="77777777" w:rsidTr="00D814AD">
        <w:trPr>
          <w:cantSplit/>
        </w:trPr>
        <w:tc>
          <w:tcPr>
            <w:tcW w:w="7470" w:type="dxa"/>
            <w:tcBorders>
              <w:right w:val="double" w:sz="4" w:space="0" w:color="auto"/>
            </w:tcBorders>
            <w:shd w:val="clear" w:color="auto" w:fill="FFFFFF"/>
            <w:vAlign w:val="bottom"/>
          </w:tcPr>
          <w:p w14:paraId="6381F8CC" w14:textId="77777777" w:rsidR="005B2AF5" w:rsidRDefault="005B2AF5"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 xml:space="preserve">Issued for cash (2,500 shares </w:t>
            </w:r>
            <w:r>
              <w:rPr>
                <w:rFonts w:ascii="Arial" w:hAnsi="Arial"/>
                <w:color w:val="auto"/>
                <w:sz w:val="20"/>
              </w:rPr>
              <w:sym w:font="Symbol" w:char="F0B4"/>
            </w:r>
            <w:r>
              <w:rPr>
                <w:rFonts w:ascii="Arial" w:hAnsi="Arial"/>
                <w:color w:val="auto"/>
                <w:sz w:val="20"/>
              </w:rPr>
              <w:t xml:space="preserve"> $10)</w:t>
            </w:r>
          </w:p>
        </w:tc>
        <w:tc>
          <w:tcPr>
            <w:tcW w:w="1465" w:type="dxa"/>
            <w:tcBorders>
              <w:left w:val="double" w:sz="4" w:space="0" w:color="auto"/>
            </w:tcBorders>
            <w:shd w:val="clear" w:color="auto" w:fill="FFFFFF"/>
            <w:vAlign w:val="bottom"/>
          </w:tcPr>
          <w:p w14:paraId="0C32909D" w14:textId="0E795950" w:rsidR="005B2AF5" w:rsidRDefault="005B2AF5" w:rsidP="00BE408E">
            <w:pPr>
              <w:pStyle w:val="pformab"/>
              <w:shd w:val="clear" w:color="auto" w:fill="FFFFFF"/>
              <w:tabs>
                <w:tab w:val="decimal" w:pos="1102"/>
              </w:tabs>
              <w:spacing w:before="0" w:after="40" w:line="276" w:lineRule="auto"/>
              <w:rPr>
                <w:rFonts w:ascii="Arial" w:hAnsi="Arial"/>
                <w:color w:val="auto"/>
                <w:sz w:val="20"/>
              </w:rPr>
            </w:pPr>
            <w:proofErr w:type="gramStart"/>
            <w:r>
              <w:rPr>
                <w:rFonts w:ascii="Arial" w:hAnsi="Arial"/>
                <w:color w:val="auto"/>
                <w:sz w:val="20"/>
              </w:rPr>
              <w:t>$  25,000</w:t>
            </w:r>
            <w:proofErr w:type="gramEnd"/>
          </w:p>
        </w:tc>
      </w:tr>
      <w:tr w:rsidR="005B2AF5" w14:paraId="08B6FA73" w14:textId="77777777" w:rsidTr="00D814AD">
        <w:trPr>
          <w:cantSplit/>
        </w:trPr>
        <w:tc>
          <w:tcPr>
            <w:tcW w:w="7470" w:type="dxa"/>
            <w:tcBorders>
              <w:right w:val="double" w:sz="4" w:space="0" w:color="auto"/>
            </w:tcBorders>
            <w:shd w:val="clear" w:color="auto" w:fill="FFFFFF"/>
            <w:vAlign w:val="bottom"/>
          </w:tcPr>
          <w:p w14:paraId="32B17531" w14:textId="77777777" w:rsidR="005B2AF5" w:rsidRDefault="005B2AF5"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p>
        </w:tc>
        <w:tc>
          <w:tcPr>
            <w:tcW w:w="1465" w:type="dxa"/>
            <w:tcBorders>
              <w:left w:val="double" w:sz="4" w:space="0" w:color="auto"/>
            </w:tcBorders>
            <w:shd w:val="clear" w:color="auto" w:fill="FFFFFF"/>
            <w:vAlign w:val="bottom"/>
          </w:tcPr>
          <w:p w14:paraId="5CE9999D" w14:textId="77777777" w:rsidR="005B2AF5" w:rsidRDefault="005B2AF5" w:rsidP="00BE408E">
            <w:pPr>
              <w:pStyle w:val="pformab"/>
              <w:shd w:val="clear" w:color="auto" w:fill="FFFFFF"/>
              <w:tabs>
                <w:tab w:val="decimal" w:pos="1102"/>
              </w:tabs>
              <w:spacing w:before="0" w:after="40" w:line="276" w:lineRule="auto"/>
              <w:rPr>
                <w:rFonts w:ascii="Arial" w:hAnsi="Arial"/>
                <w:color w:val="auto"/>
                <w:sz w:val="20"/>
                <w:u w:val="single"/>
              </w:rPr>
            </w:pPr>
          </w:p>
        </w:tc>
      </w:tr>
      <w:tr w:rsidR="005B2AF5" w14:paraId="62A6257E" w14:textId="77777777" w:rsidTr="00D814AD">
        <w:trPr>
          <w:cantSplit/>
        </w:trPr>
        <w:tc>
          <w:tcPr>
            <w:tcW w:w="7470" w:type="dxa"/>
            <w:tcBorders>
              <w:right w:val="double" w:sz="4" w:space="0" w:color="auto"/>
            </w:tcBorders>
            <w:shd w:val="clear" w:color="auto" w:fill="FFFFFF"/>
            <w:vAlign w:val="bottom"/>
          </w:tcPr>
          <w:p w14:paraId="6EB2BC28" w14:textId="77777777" w:rsidR="005B2AF5" w:rsidRDefault="007E6049"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t>Common shares</w:t>
            </w:r>
          </w:p>
        </w:tc>
        <w:tc>
          <w:tcPr>
            <w:tcW w:w="1465" w:type="dxa"/>
            <w:tcBorders>
              <w:left w:val="double" w:sz="4" w:space="0" w:color="auto"/>
            </w:tcBorders>
            <w:shd w:val="clear" w:color="auto" w:fill="FFFFFF"/>
            <w:vAlign w:val="bottom"/>
          </w:tcPr>
          <w:p w14:paraId="59E93514" w14:textId="77777777" w:rsidR="005B2AF5" w:rsidRDefault="005B2AF5" w:rsidP="00BE408E">
            <w:pPr>
              <w:pStyle w:val="pformab"/>
              <w:shd w:val="clear" w:color="auto" w:fill="FFFFFF"/>
              <w:tabs>
                <w:tab w:val="decimal" w:pos="1102"/>
              </w:tabs>
              <w:spacing w:before="0" w:after="40" w:line="276" w:lineRule="auto"/>
              <w:rPr>
                <w:rFonts w:ascii="Arial" w:hAnsi="Arial"/>
                <w:color w:val="auto"/>
                <w:sz w:val="20"/>
              </w:rPr>
            </w:pPr>
          </w:p>
        </w:tc>
      </w:tr>
      <w:tr w:rsidR="005B2AF5" w14:paraId="456174F3" w14:textId="77777777" w:rsidTr="00D814AD">
        <w:trPr>
          <w:cantSplit/>
        </w:trPr>
        <w:tc>
          <w:tcPr>
            <w:tcW w:w="7470" w:type="dxa"/>
            <w:tcBorders>
              <w:right w:val="double" w:sz="4" w:space="0" w:color="auto"/>
            </w:tcBorders>
            <w:shd w:val="clear" w:color="auto" w:fill="FFFFFF"/>
            <w:vAlign w:val="bottom"/>
          </w:tcPr>
          <w:p w14:paraId="1AF93BD3" w14:textId="77777777" w:rsidR="005B2AF5" w:rsidRDefault="005B2AF5"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 xml:space="preserve">Issued for cash (35,000 shares </w:t>
            </w:r>
            <w:r>
              <w:rPr>
                <w:rFonts w:ascii="Arial" w:hAnsi="Arial"/>
                <w:color w:val="auto"/>
                <w:sz w:val="20"/>
              </w:rPr>
              <w:sym w:font="Symbol" w:char="F0B4"/>
            </w:r>
            <w:r>
              <w:rPr>
                <w:rFonts w:ascii="Arial" w:hAnsi="Arial"/>
                <w:color w:val="auto"/>
                <w:sz w:val="20"/>
              </w:rPr>
              <w:t xml:space="preserve"> $12.50)</w:t>
            </w:r>
            <w:r>
              <w:rPr>
                <w:rFonts w:ascii="Arial" w:hAnsi="Arial"/>
                <w:color w:val="auto"/>
                <w:sz w:val="20"/>
              </w:rPr>
              <w:tab/>
              <w:t>$437,500</w:t>
            </w:r>
          </w:p>
        </w:tc>
        <w:tc>
          <w:tcPr>
            <w:tcW w:w="1465" w:type="dxa"/>
            <w:tcBorders>
              <w:left w:val="double" w:sz="4" w:space="0" w:color="auto"/>
            </w:tcBorders>
            <w:shd w:val="clear" w:color="auto" w:fill="FFFFFF"/>
            <w:vAlign w:val="bottom"/>
          </w:tcPr>
          <w:p w14:paraId="6678DA74" w14:textId="77777777" w:rsidR="005B2AF5" w:rsidRDefault="005B2AF5" w:rsidP="00BE408E">
            <w:pPr>
              <w:pStyle w:val="pformab"/>
              <w:shd w:val="clear" w:color="auto" w:fill="FFFFFF"/>
              <w:tabs>
                <w:tab w:val="decimal" w:pos="1102"/>
              </w:tabs>
              <w:spacing w:before="0" w:after="40" w:line="276" w:lineRule="auto"/>
              <w:rPr>
                <w:rFonts w:ascii="Arial" w:hAnsi="Arial"/>
                <w:color w:val="auto"/>
                <w:sz w:val="20"/>
              </w:rPr>
            </w:pPr>
          </w:p>
        </w:tc>
      </w:tr>
      <w:tr w:rsidR="005B2AF5" w14:paraId="6B9A9C5C" w14:textId="77777777" w:rsidTr="00D814AD">
        <w:trPr>
          <w:cantSplit/>
        </w:trPr>
        <w:tc>
          <w:tcPr>
            <w:tcW w:w="7470" w:type="dxa"/>
            <w:tcBorders>
              <w:right w:val="double" w:sz="4" w:space="0" w:color="auto"/>
            </w:tcBorders>
            <w:shd w:val="clear" w:color="auto" w:fill="FFFFFF"/>
            <w:vAlign w:val="bottom"/>
          </w:tcPr>
          <w:p w14:paraId="46D05BD4" w14:textId="77777777" w:rsidR="005B2AF5" w:rsidRDefault="005B2AF5"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Issued for organization cost</w:t>
            </w:r>
            <w:r>
              <w:rPr>
                <w:rFonts w:ascii="Arial" w:hAnsi="Arial"/>
                <w:color w:val="auto"/>
                <w:sz w:val="20"/>
              </w:rPr>
              <w:tab/>
              <w:t>7,500</w:t>
            </w:r>
          </w:p>
        </w:tc>
        <w:tc>
          <w:tcPr>
            <w:tcW w:w="1465" w:type="dxa"/>
            <w:tcBorders>
              <w:left w:val="double" w:sz="4" w:space="0" w:color="auto"/>
            </w:tcBorders>
            <w:shd w:val="clear" w:color="auto" w:fill="FFFFFF"/>
            <w:vAlign w:val="bottom"/>
          </w:tcPr>
          <w:p w14:paraId="425FADC8" w14:textId="77777777" w:rsidR="005B2AF5" w:rsidRDefault="005B2AF5" w:rsidP="00BE408E">
            <w:pPr>
              <w:pStyle w:val="pformab"/>
              <w:shd w:val="clear" w:color="auto" w:fill="FFFFFF"/>
              <w:tabs>
                <w:tab w:val="decimal" w:pos="1102"/>
              </w:tabs>
              <w:spacing w:before="0" w:after="40" w:line="276" w:lineRule="auto"/>
              <w:rPr>
                <w:rFonts w:ascii="Arial" w:hAnsi="Arial"/>
                <w:color w:val="auto"/>
                <w:sz w:val="20"/>
                <w:u w:val="double"/>
              </w:rPr>
            </w:pPr>
          </w:p>
        </w:tc>
      </w:tr>
      <w:tr w:rsidR="005B2AF5" w14:paraId="79A3841E" w14:textId="77777777" w:rsidTr="00D814AD">
        <w:trPr>
          <w:cantSplit/>
        </w:trPr>
        <w:tc>
          <w:tcPr>
            <w:tcW w:w="7470" w:type="dxa"/>
            <w:tcBorders>
              <w:right w:val="double" w:sz="4" w:space="0" w:color="auto"/>
            </w:tcBorders>
            <w:shd w:val="clear" w:color="auto" w:fill="FFFFFF"/>
            <w:vAlign w:val="bottom"/>
          </w:tcPr>
          <w:p w14:paraId="256D52EF" w14:textId="2255AFCA" w:rsidR="005B2AF5" w:rsidRDefault="005B2AF5"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Issued for patent</w:t>
            </w:r>
            <w:r>
              <w:rPr>
                <w:rFonts w:ascii="Arial" w:hAnsi="Arial"/>
                <w:color w:val="auto"/>
                <w:sz w:val="20"/>
              </w:rPr>
              <w:tab/>
            </w:r>
            <w:r w:rsidR="00431C38" w:rsidRPr="00431C38">
              <w:rPr>
                <w:rFonts w:ascii="Arial" w:hAnsi="Arial"/>
                <w:color w:val="auto"/>
                <w:sz w:val="20"/>
                <w:u w:val="single"/>
              </w:rPr>
              <w:t xml:space="preserve">   </w:t>
            </w:r>
            <w:r>
              <w:rPr>
                <w:rFonts w:ascii="Arial" w:hAnsi="Arial"/>
                <w:color w:val="auto"/>
                <w:sz w:val="20"/>
                <w:u w:val="single"/>
              </w:rPr>
              <w:t>45,000</w:t>
            </w:r>
          </w:p>
        </w:tc>
        <w:tc>
          <w:tcPr>
            <w:tcW w:w="1465" w:type="dxa"/>
            <w:tcBorders>
              <w:left w:val="double" w:sz="4" w:space="0" w:color="auto"/>
            </w:tcBorders>
            <w:shd w:val="clear" w:color="auto" w:fill="FFFFFF"/>
            <w:vAlign w:val="bottom"/>
          </w:tcPr>
          <w:p w14:paraId="6E1368AC" w14:textId="51F61061" w:rsidR="005B2AF5" w:rsidRDefault="005B2AF5"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490,000</w:t>
            </w:r>
          </w:p>
        </w:tc>
      </w:tr>
      <w:tr w:rsidR="005B2AF5" w14:paraId="64700C19" w14:textId="77777777" w:rsidTr="00D814AD">
        <w:trPr>
          <w:cantSplit/>
        </w:trPr>
        <w:tc>
          <w:tcPr>
            <w:tcW w:w="7470" w:type="dxa"/>
            <w:tcBorders>
              <w:right w:val="double" w:sz="4" w:space="0" w:color="auto"/>
            </w:tcBorders>
            <w:shd w:val="clear" w:color="auto" w:fill="FFFFFF"/>
            <w:vAlign w:val="bottom"/>
          </w:tcPr>
          <w:p w14:paraId="111079FF" w14:textId="77777777" w:rsidR="005B2AF5" w:rsidRDefault="005B2AF5" w:rsidP="00D814AD">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Total contributed capital</w:t>
            </w:r>
          </w:p>
        </w:tc>
        <w:tc>
          <w:tcPr>
            <w:tcW w:w="1465" w:type="dxa"/>
            <w:tcBorders>
              <w:left w:val="double" w:sz="4" w:space="0" w:color="auto"/>
            </w:tcBorders>
            <w:shd w:val="clear" w:color="auto" w:fill="FFFFFF"/>
            <w:vAlign w:val="bottom"/>
          </w:tcPr>
          <w:p w14:paraId="4024F24B" w14:textId="77777777" w:rsidR="005B2AF5" w:rsidRDefault="005B2AF5" w:rsidP="005B2AF5">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$515,000</w:t>
            </w:r>
          </w:p>
        </w:tc>
      </w:tr>
    </w:tbl>
    <w:p w14:paraId="398D07A7" w14:textId="77777777" w:rsidR="005B2AF5" w:rsidRDefault="005B2AF5" w:rsidP="005B2AF5">
      <w:pPr>
        <w:pStyle w:val="ph2"/>
        <w:spacing w:before="0"/>
        <w:jc w:val="right"/>
        <w:rPr>
          <w:b w:val="0"/>
          <w:bCs w:val="0"/>
          <w:i/>
          <w:iCs/>
          <w:color w:val="auto"/>
          <w:sz w:val="20"/>
        </w:rPr>
      </w:pPr>
    </w:p>
    <w:p w14:paraId="726B7312" w14:textId="77777777" w:rsidR="005B2AF5" w:rsidRDefault="005B2AF5" w:rsidP="005B2AF5">
      <w:pPr>
        <w:pStyle w:val="ph2"/>
        <w:spacing w:before="0"/>
        <w:jc w:val="right"/>
        <w:rPr>
          <w:b w:val="0"/>
          <w:bCs w:val="0"/>
          <w:i/>
          <w:iCs/>
          <w:color w:val="auto"/>
          <w:sz w:val="20"/>
        </w:rPr>
      </w:pPr>
    </w:p>
    <w:p w14:paraId="1F2A7ED7" w14:textId="663F9978" w:rsidR="002309B2" w:rsidRDefault="002309B2" w:rsidP="007E0CF6">
      <w:pPr>
        <w:pStyle w:val="ph2"/>
        <w:spacing w:before="0"/>
        <w:jc w:val="right"/>
        <w:rPr>
          <w:b w:val="0"/>
          <w:i/>
          <w:color w:val="auto"/>
          <w:sz w:val="36"/>
          <w:szCs w:val="36"/>
        </w:rPr>
      </w:pPr>
      <w:r>
        <w:rPr>
          <w:b w:val="0"/>
          <w:bCs w:val="0"/>
          <w:i/>
          <w:iCs/>
          <w:color w:val="auto"/>
          <w:sz w:val="20"/>
        </w:rPr>
        <w:t>(5 min.)</w:t>
      </w:r>
      <w:r>
        <w:rPr>
          <w:color w:val="auto"/>
        </w:rPr>
        <w:t> </w:t>
      </w:r>
      <w:r>
        <w:rPr>
          <w:bCs w:val="0"/>
          <w:iCs/>
          <w:color w:val="auto"/>
          <w:sz w:val="36"/>
          <w:szCs w:val="36"/>
        </w:rPr>
        <w:t>S13</w:t>
      </w:r>
      <w:r w:rsidR="00B17051">
        <w:rPr>
          <w:bCs w:val="0"/>
          <w:iCs/>
          <w:color w:val="auto"/>
          <w:sz w:val="36"/>
          <w:szCs w:val="36"/>
        </w:rPr>
        <w:t>–</w:t>
      </w:r>
      <w:r>
        <w:rPr>
          <w:bCs w:val="0"/>
          <w:iCs/>
          <w:color w:val="auto"/>
          <w:sz w:val="36"/>
          <w:szCs w:val="36"/>
        </w:rPr>
        <w:t>6</w:t>
      </w:r>
    </w:p>
    <w:p w14:paraId="3C50B6FA" w14:textId="30EF7466" w:rsidR="002309B2" w:rsidRDefault="002309B2" w:rsidP="002309B2">
      <w:pPr>
        <w:pStyle w:val="ptf"/>
        <w:tabs>
          <w:tab w:val="left" w:pos="288"/>
          <w:tab w:val="right" w:leader="dot" w:pos="7590"/>
          <w:tab w:val="right" w:pos="8910"/>
        </w:tabs>
        <w:ind w:left="1815" w:hanging="385"/>
        <w:rPr>
          <w:color w:val="auto"/>
        </w:rPr>
      </w:pPr>
      <w:r>
        <w:rPr>
          <w:color w:val="auto"/>
        </w:rPr>
        <w:t>Shareholders’ equity</w:t>
      </w:r>
    </w:p>
    <w:p w14:paraId="7F88697C" w14:textId="77777777" w:rsidR="002309B2" w:rsidRDefault="002309B2" w:rsidP="002309B2">
      <w:pPr>
        <w:pStyle w:val="ptf"/>
        <w:tabs>
          <w:tab w:val="left" w:pos="288"/>
          <w:tab w:val="right" w:leader="dot" w:pos="7590"/>
          <w:tab w:val="right" w:pos="8910"/>
        </w:tabs>
        <w:ind w:left="1815" w:hanging="385"/>
        <w:rPr>
          <w:color w:val="auto"/>
        </w:rPr>
      </w:pPr>
      <w:r>
        <w:rPr>
          <w:color w:val="auto"/>
        </w:rPr>
        <w:tab/>
        <w:t>Common shares, 40,000 shares issued</w:t>
      </w:r>
      <w:r>
        <w:rPr>
          <w:color w:val="auto"/>
        </w:rPr>
        <w:tab/>
      </w:r>
      <w:r>
        <w:rPr>
          <w:color w:val="auto"/>
        </w:rPr>
        <w:tab/>
        <w:t>$29,500</w:t>
      </w:r>
    </w:p>
    <w:p w14:paraId="2F43C3FE" w14:textId="6D5144CB" w:rsidR="002309B2" w:rsidRDefault="002309B2" w:rsidP="002309B2">
      <w:pPr>
        <w:pStyle w:val="ptf"/>
        <w:tabs>
          <w:tab w:val="left" w:pos="288"/>
          <w:tab w:val="right" w:leader="dot" w:pos="7590"/>
          <w:tab w:val="right" w:pos="8910"/>
        </w:tabs>
        <w:ind w:left="1815" w:hanging="385"/>
        <w:rPr>
          <w:color w:val="auto"/>
        </w:rPr>
      </w:pPr>
      <w:r>
        <w:rPr>
          <w:color w:val="auto"/>
        </w:rPr>
        <w:tab/>
        <w:t>Retained earnings</w:t>
      </w:r>
      <w:r>
        <w:rPr>
          <w:color w:val="auto"/>
        </w:rPr>
        <w:tab/>
      </w:r>
      <w:r>
        <w:rPr>
          <w:color w:val="auto"/>
        </w:rPr>
        <w:tab/>
      </w:r>
      <w:r>
        <w:rPr>
          <w:color w:val="auto"/>
          <w:u w:val="single"/>
        </w:rPr>
        <w:t xml:space="preserve">   </w:t>
      </w:r>
      <w:r w:rsidR="005B2AF5">
        <w:rPr>
          <w:color w:val="auto"/>
          <w:u w:val="single"/>
        </w:rPr>
        <w:t>1</w:t>
      </w:r>
      <w:r>
        <w:rPr>
          <w:color w:val="auto"/>
          <w:u w:val="single"/>
        </w:rPr>
        <w:t>8,000</w:t>
      </w:r>
    </w:p>
    <w:p w14:paraId="55C2AA2F" w14:textId="61C9147C" w:rsidR="002309B2" w:rsidRDefault="002309B2" w:rsidP="002309B2">
      <w:pPr>
        <w:pStyle w:val="ptf"/>
        <w:tabs>
          <w:tab w:val="left" w:pos="288"/>
          <w:tab w:val="right" w:leader="dot" w:pos="7590"/>
          <w:tab w:val="right" w:pos="8910"/>
        </w:tabs>
        <w:ind w:left="1815" w:hanging="385"/>
        <w:rPr>
          <w:rFonts w:ascii="Arial" w:hAnsi="Arial" w:cs="Arial"/>
          <w:color w:val="auto"/>
        </w:rPr>
      </w:pPr>
      <w:r>
        <w:rPr>
          <w:color w:val="auto"/>
        </w:rPr>
        <w:tab/>
        <w:t>Total shareholders’ equity</w:t>
      </w:r>
      <w:r>
        <w:rPr>
          <w:color w:val="auto"/>
        </w:rPr>
        <w:tab/>
      </w:r>
      <w:r>
        <w:rPr>
          <w:color w:val="auto"/>
        </w:rPr>
        <w:tab/>
      </w:r>
      <w:r>
        <w:rPr>
          <w:color w:val="auto"/>
          <w:u w:val="double"/>
        </w:rPr>
        <w:t>$</w:t>
      </w:r>
      <w:r w:rsidR="005B2AF5">
        <w:rPr>
          <w:color w:val="auto"/>
          <w:u w:val="double"/>
        </w:rPr>
        <w:t>4</w:t>
      </w:r>
      <w:r>
        <w:rPr>
          <w:color w:val="auto"/>
          <w:u w:val="double"/>
        </w:rPr>
        <w:t>7,500</w:t>
      </w:r>
    </w:p>
    <w:p w14:paraId="0FCB9EC9" w14:textId="77777777" w:rsidR="00B318DF" w:rsidRDefault="00B318DF" w:rsidP="002309B2">
      <w:pPr>
        <w:pStyle w:val="ph2"/>
        <w:spacing w:before="0"/>
        <w:jc w:val="right"/>
        <w:rPr>
          <w:b w:val="0"/>
          <w:bCs w:val="0"/>
          <w:i/>
          <w:iCs/>
          <w:color w:val="auto"/>
          <w:sz w:val="20"/>
        </w:rPr>
      </w:pPr>
    </w:p>
    <w:p w14:paraId="3F88CB1F" w14:textId="77777777" w:rsidR="002309B2" w:rsidRDefault="002309B2" w:rsidP="00BE408E">
      <w:pPr>
        <w:pStyle w:val="ph2"/>
        <w:spacing w:before="0"/>
        <w:ind w:left="0"/>
        <w:rPr>
          <w:b w:val="0"/>
          <w:bCs w:val="0"/>
          <w:i/>
          <w:iCs/>
          <w:color w:val="auto"/>
          <w:sz w:val="20"/>
        </w:rPr>
      </w:pPr>
    </w:p>
    <w:p w14:paraId="585A6910" w14:textId="77777777" w:rsidR="007E0CF6" w:rsidRDefault="007E0CF6">
      <w:pPr>
        <w:widowControl/>
        <w:rPr>
          <w:rFonts w:ascii="Arial" w:hAnsi="Arial" w:cs="Arial"/>
          <w:i/>
          <w:iCs/>
          <w:sz w:val="20"/>
          <w:szCs w:val="27"/>
        </w:rPr>
      </w:pPr>
      <w:r>
        <w:rPr>
          <w:b/>
          <w:bCs/>
          <w:i/>
          <w:iCs/>
          <w:sz w:val="20"/>
        </w:rPr>
        <w:br w:type="page"/>
      </w:r>
    </w:p>
    <w:p w14:paraId="7DE53375" w14:textId="52D534E0" w:rsidR="002309B2" w:rsidRDefault="002309B2" w:rsidP="002309B2">
      <w:pPr>
        <w:pStyle w:val="ph2"/>
        <w:spacing w:before="0"/>
        <w:jc w:val="right"/>
        <w:rPr>
          <w:b w:val="0"/>
          <w:i/>
          <w:color w:val="auto"/>
          <w:sz w:val="36"/>
          <w:szCs w:val="36"/>
        </w:rPr>
      </w:pPr>
      <w:r>
        <w:rPr>
          <w:b w:val="0"/>
          <w:bCs w:val="0"/>
          <w:i/>
          <w:iCs/>
          <w:color w:val="auto"/>
          <w:sz w:val="20"/>
        </w:rPr>
        <w:lastRenderedPageBreak/>
        <w:t>(5 min.)</w:t>
      </w:r>
      <w:r>
        <w:rPr>
          <w:color w:val="auto"/>
        </w:rPr>
        <w:t> </w:t>
      </w:r>
      <w:r w:rsidR="007E0CF6">
        <w:rPr>
          <w:bCs w:val="0"/>
          <w:iCs/>
          <w:color w:val="auto"/>
          <w:sz w:val="36"/>
          <w:szCs w:val="36"/>
        </w:rPr>
        <w:t>S1</w:t>
      </w:r>
      <w:r>
        <w:rPr>
          <w:bCs w:val="0"/>
          <w:iCs/>
          <w:color w:val="auto"/>
          <w:sz w:val="36"/>
          <w:szCs w:val="36"/>
        </w:rPr>
        <w:t>3-7</w:t>
      </w:r>
    </w:p>
    <w:p w14:paraId="1A02C4D1" w14:textId="77777777" w:rsidR="002309B2" w:rsidRDefault="002309B2" w:rsidP="00BE408E">
      <w:pPr>
        <w:pStyle w:val="ptf"/>
        <w:numPr>
          <w:ilvl w:val="0"/>
          <w:numId w:val="29"/>
        </w:numPr>
        <w:shd w:val="clear" w:color="auto" w:fill="auto"/>
        <w:spacing w:before="0" w:line="360" w:lineRule="auto"/>
        <w:rPr>
          <w:color w:val="auto"/>
        </w:rPr>
      </w:pPr>
      <w:r>
        <w:rPr>
          <w:color w:val="auto"/>
        </w:rPr>
        <w:t>Common shares</w:t>
      </w:r>
    </w:p>
    <w:p w14:paraId="77454550" w14:textId="26F079E4" w:rsidR="002309B2" w:rsidRPr="00AF7F4C" w:rsidRDefault="00A67C23" w:rsidP="00BE408E">
      <w:pPr>
        <w:pStyle w:val="ptf"/>
        <w:numPr>
          <w:ilvl w:val="0"/>
          <w:numId w:val="29"/>
        </w:numPr>
        <w:shd w:val="clear" w:color="auto" w:fill="auto"/>
        <w:spacing w:before="0" w:line="360" w:lineRule="auto"/>
        <w:rPr>
          <w:color w:val="auto"/>
        </w:rPr>
      </w:pPr>
      <w:r w:rsidRPr="00EA79B6">
        <w:rPr>
          <w:color w:val="auto"/>
        </w:rPr>
        <w:t>Long-term debt</w:t>
      </w:r>
    </w:p>
    <w:p w14:paraId="37810187" w14:textId="58392F54" w:rsidR="002309B2" w:rsidRPr="00AF7F4C" w:rsidRDefault="00A67C23" w:rsidP="00BE408E">
      <w:pPr>
        <w:pStyle w:val="ptf"/>
        <w:numPr>
          <w:ilvl w:val="0"/>
          <w:numId w:val="29"/>
        </w:numPr>
        <w:shd w:val="clear" w:color="auto" w:fill="auto"/>
        <w:spacing w:before="0" w:line="360" w:lineRule="auto"/>
        <w:rPr>
          <w:color w:val="auto"/>
        </w:rPr>
      </w:pPr>
      <w:r w:rsidRPr="00EA79B6">
        <w:rPr>
          <w:color w:val="auto"/>
        </w:rPr>
        <w:t>Common shares</w:t>
      </w:r>
    </w:p>
    <w:p w14:paraId="6B246E6F" w14:textId="77777777" w:rsidR="002309B2" w:rsidRPr="00AE7400" w:rsidRDefault="002309B2" w:rsidP="00BE408E">
      <w:pPr>
        <w:pStyle w:val="ptf"/>
        <w:numPr>
          <w:ilvl w:val="0"/>
          <w:numId w:val="29"/>
        </w:numPr>
        <w:shd w:val="clear" w:color="auto" w:fill="auto"/>
        <w:spacing w:before="0" w:line="360" w:lineRule="auto"/>
        <w:rPr>
          <w:color w:val="auto"/>
        </w:rPr>
      </w:pPr>
      <w:r>
        <w:rPr>
          <w:color w:val="auto"/>
        </w:rPr>
        <w:t>Long-term debt</w:t>
      </w:r>
    </w:p>
    <w:p w14:paraId="6FAD82B8" w14:textId="77777777" w:rsidR="002309B2" w:rsidRDefault="002309B2" w:rsidP="002309B2">
      <w:pPr>
        <w:pStyle w:val="ptf"/>
        <w:ind w:left="1815" w:hanging="385"/>
        <w:rPr>
          <w:color w:val="auto"/>
        </w:rPr>
      </w:pPr>
    </w:p>
    <w:p w14:paraId="26BF771F" w14:textId="2B260E56" w:rsidR="002309B2" w:rsidRDefault="007E0CF6" w:rsidP="007E0CF6">
      <w:pPr>
        <w:pStyle w:val="ph2"/>
        <w:spacing w:before="0"/>
        <w:jc w:val="right"/>
        <w:rPr>
          <w:bCs w:val="0"/>
          <w:iCs/>
          <w:color w:val="auto"/>
          <w:sz w:val="36"/>
          <w:szCs w:val="36"/>
        </w:rPr>
      </w:pPr>
      <w:r>
        <w:rPr>
          <w:b w:val="0"/>
          <w:bCs w:val="0"/>
          <w:i/>
          <w:iCs/>
          <w:color w:val="auto"/>
          <w:sz w:val="20"/>
        </w:rPr>
        <w:t xml:space="preserve"> </w:t>
      </w:r>
      <w:r w:rsidR="002309B2">
        <w:rPr>
          <w:b w:val="0"/>
          <w:bCs w:val="0"/>
          <w:i/>
          <w:iCs/>
          <w:color w:val="auto"/>
          <w:sz w:val="20"/>
        </w:rPr>
        <w:t>(10 min.)</w:t>
      </w:r>
      <w:r w:rsidR="002309B2">
        <w:rPr>
          <w:color w:val="auto"/>
        </w:rPr>
        <w:t> </w:t>
      </w:r>
      <w:r>
        <w:rPr>
          <w:bCs w:val="0"/>
          <w:iCs/>
          <w:color w:val="auto"/>
          <w:sz w:val="36"/>
          <w:szCs w:val="36"/>
        </w:rPr>
        <w:t>S1</w:t>
      </w:r>
      <w:r w:rsidR="002309B2">
        <w:rPr>
          <w:bCs w:val="0"/>
          <w:iCs/>
          <w:color w:val="auto"/>
          <w:sz w:val="36"/>
          <w:szCs w:val="36"/>
        </w:rPr>
        <w:t>3-</w:t>
      </w:r>
      <w:r w:rsidR="005B2AF5">
        <w:rPr>
          <w:bCs w:val="0"/>
          <w:iCs/>
          <w:color w:val="auto"/>
          <w:sz w:val="36"/>
          <w:szCs w:val="36"/>
        </w:rPr>
        <w:t>8</w:t>
      </w:r>
    </w:p>
    <w:tbl>
      <w:tblPr>
        <w:tblW w:w="92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5"/>
        <w:gridCol w:w="479"/>
        <w:gridCol w:w="4207"/>
        <w:gridCol w:w="1024"/>
        <w:gridCol w:w="1402"/>
        <w:gridCol w:w="1406"/>
      </w:tblGrid>
      <w:tr w:rsidR="002309B2" w:rsidRPr="00C66DE1" w14:paraId="170B44ED" w14:textId="412B1331" w:rsidTr="00230DDA">
        <w:trPr>
          <w:cantSplit/>
          <w:trHeight w:val="460"/>
        </w:trPr>
        <w:tc>
          <w:tcPr>
            <w:tcW w:w="9223" w:type="dxa"/>
            <w:gridSpan w:val="6"/>
            <w:tcBorders>
              <w:top w:val="double" w:sz="4" w:space="0" w:color="auto"/>
              <w:bottom w:val="single" w:sz="4" w:space="0" w:color="auto"/>
            </w:tcBorders>
            <w:shd w:val="clear" w:color="auto" w:fill="FFFFFF"/>
            <w:vAlign w:val="bottom"/>
          </w:tcPr>
          <w:p w14:paraId="1A49A9FE" w14:textId="3674FD6D" w:rsidR="002309B2" w:rsidRPr="00230DDA" w:rsidRDefault="002309B2" w:rsidP="00C66DE1">
            <w:pPr>
              <w:pStyle w:val="pformhead"/>
              <w:shd w:val="clear" w:color="auto" w:fill="FFFFFF"/>
              <w:spacing w:before="0"/>
              <w:rPr>
                <w:rFonts w:ascii="Arial" w:hAnsi="Arial" w:cs="Arial"/>
                <w:b/>
                <w:color w:val="auto"/>
              </w:rPr>
            </w:pPr>
            <w:r w:rsidRPr="00230DDA">
              <w:rPr>
                <w:rFonts w:ascii="Arial" w:hAnsi="Arial" w:cs="Arial"/>
                <w:b/>
                <w:color w:val="auto"/>
                <w:sz w:val="36"/>
                <w:szCs w:val="36"/>
              </w:rPr>
              <w:t>General Journal</w:t>
            </w:r>
          </w:p>
        </w:tc>
      </w:tr>
      <w:tr w:rsidR="002309B2" w:rsidRPr="00C66DE1" w14:paraId="7CBA2A21" w14:textId="3373482D" w:rsidTr="00230DDA">
        <w:trPr>
          <w:cantSplit/>
          <w:trHeight w:val="523"/>
        </w:trPr>
        <w:tc>
          <w:tcPr>
            <w:tcW w:w="1184" w:type="dxa"/>
            <w:gridSpan w:val="2"/>
            <w:tcBorders>
              <w:top w:val="single" w:sz="4" w:space="0" w:color="auto"/>
              <w:bottom w:val="double" w:sz="4" w:space="0" w:color="auto"/>
              <w:right w:val="double" w:sz="4" w:space="0" w:color="auto"/>
            </w:tcBorders>
            <w:shd w:val="clear" w:color="auto" w:fill="FFFFFF"/>
            <w:vAlign w:val="bottom"/>
          </w:tcPr>
          <w:p w14:paraId="4958D283" w14:textId="39470EA7" w:rsidR="002309B2" w:rsidRPr="00230DDA" w:rsidRDefault="00C66DE1" w:rsidP="00BE408E">
            <w:pPr>
              <w:pStyle w:val="pformheaddr"/>
              <w:shd w:val="clear" w:color="auto" w:fill="FFFFFF"/>
              <w:spacing w:before="0"/>
              <w:rPr>
                <w:rFonts w:ascii="Arial" w:hAnsi="Arial" w:cs="Arial"/>
                <w:b/>
                <w:color w:val="auto"/>
                <w:sz w:val="20"/>
                <w:szCs w:val="20"/>
              </w:rPr>
            </w:pPr>
            <w:r w:rsidRPr="00230DDA">
              <w:rPr>
                <w:rFonts w:ascii="Arial" w:hAnsi="Arial" w:cs="Arial"/>
                <w:b/>
                <w:sz w:val="20"/>
              </w:rPr>
              <w:t>Date</w:t>
            </w:r>
          </w:p>
        </w:tc>
        <w:tc>
          <w:tcPr>
            <w:tcW w:w="4207" w:type="dxa"/>
            <w:tcBorders>
              <w:top w:val="single" w:sz="4" w:space="0" w:color="auto"/>
              <w:left w:val="double" w:sz="4" w:space="0" w:color="auto"/>
              <w:bottom w:val="double" w:sz="4" w:space="0" w:color="auto"/>
              <w:right w:val="double" w:sz="4" w:space="0" w:color="auto"/>
            </w:tcBorders>
            <w:shd w:val="clear" w:color="auto" w:fill="FFFFFF"/>
            <w:vAlign w:val="bottom"/>
          </w:tcPr>
          <w:p w14:paraId="6F90D396" w14:textId="7609DD8E" w:rsidR="002309B2" w:rsidRPr="00230DDA" w:rsidRDefault="00C66DE1" w:rsidP="00BE408E">
            <w:pPr>
              <w:pStyle w:val="pformheaddr"/>
              <w:shd w:val="clear" w:color="auto" w:fill="FFFFFF"/>
              <w:spacing w:before="0"/>
              <w:rPr>
                <w:rFonts w:ascii="Arial" w:hAnsi="Arial" w:cs="Arial"/>
                <w:b/>
                <w:color w:val="auto"/>
                <w:sz w:val="20"/>
                <w:szCs w:val="20"/>
              </w:rPr>
            </w:pPr>
            <w:r w:rsidRPr="00230DDA">
              <w:rPr>
                <w:rFonts w:ascii="Arial" w:hAnsi="Arial" w:cs="Arial"/>
                <w:b/>
                <w:color w:val="auto"/>
                <w:sz w:val="20"/>
              </w:rPr>
              <w:t>Account Titles and Explanations</w:t>
            </w:r>
          </w:p>
        </w:tc>
        <w:tc>
          <w:tcPr>
            <w:tcW w:w="1024" w:type="dxa"/>
            <w:tcBorders>
              <w:top w:val="single" w:sz="4" w:space="0" w:color="auto"/>
              <w:left w:val="double" w:sz="4" w:space="0" w:color="auto"/>
              <w:bottom w:val="double" w:sz="4" w:space="0" w:color="auto"/>
              <w:right w:val="double" w:sz="4" w:space="0" w:color="auto"/>
            </w:tcBorders>
            <w:shd w:val="clear" w:color="auto" w:fill="FFFFFF"/>
            <w:vAlign w:val="bottom"/>
          </w:tcPr>
          <w:p w14:paraId="22122631" w14:textId="620B556D" w:rsidR="002309B2" w:rsidRPr="00230DDA" w:rsidRDefault="00C66DE1" w:rsidP="00BE408E">
            <w:pPr>
              <w:pStyle w:val="pformheaddr"/>
              <w:shd w:val="clear" w:color="auto" w:fill="FFFFFF"/>
              <w:spacing w:before="0"/>
              <w:rPr>
                <w:rFonts w:ascii="Arial" w:hAnsi="Arial" w:cs="Arial"/>
                <w:b/>
                <w:color w:val="auto"/>
                <w:sz w:val="20"/>
                <w:szCs w:val="20"/>
              </w:rPr>
            </w:pPr>
            <w:r w:rsidRPr="00230DDA">
              <w:rPr>
                <w:rFonts w:ascii="Arial" w:hAnsi="Arial" w:cs="Arial"/>
                <w:b/>
                <w:color w:val="auto"/>
                <w:sz w:val="20"/>
                <w:szCs w:val="20"/>
              </w:rPr>
              <w:t>Pos</w:t>
            </w:r>
            <w:r w:rsidR="005F39BF">
              <w:rPr>
                <w:rFonts w:ascii="Arial" w:hAnsi="Arial" w:cs="Arial"/>
                <w:b/>
                <w:color w:val="auto"/>
                <w:sz w:val="20"/>
                <w:szCs w:val="20"/>
              </w:rPr>
              <w:t>t</w:t>
            </w:r>
            <w:r w:rsidRPr="00230DDA">
              <w:rPr>
                <w:rFonts w:ascii="Arial" w:hAnsi="Arial" w:cs="Arial"/>
                <w:b/>
                <w:color w:val="auto"/>
                <w:sz w:val="20"/>
                <w:szCs w:val="20"/>
              </w:rPr>
              <w:t>. Ref</w:t>
            </w:r>
            <w:r w:rsidR="005F39BF">
              <w:rPr>
                <w:rFonts w:ascii="Arial" w:hAnsi="Arial" w:cs="Arial"/>
                <w:b/>
                <w:color w:val="auto"/>
                <w:sz w:val="20"/>
                <w:szCs w:val="20"/>
              </w:rPr>
              <w:t>.</w:t>
            </w:r>
          </w:p>
        </w:tc>
        <w:tc>
          <w:tcPr>
            <w:tcW w:w="1402" w:type="dxa"/>
            <w:tcBorders>
              <w:top w:val="single" w:sz="4" w:space="0" w:color="auto"/>
              <w:left w:val="double" w:sz="4" w:space="0" w:color="auto"/>
              <w:bottom w:val="double" w:sz="4" w:space="0" w:color="auto"/>
              <w:right w:val="double" w:sz="4" w:space="0" w:color="auto"/>
            </w:tcBorders>
            <w:shd w:val="clear" w:color="auto" w:fill="FFFFFF"/>
            <w:vAlign w:val="bottom"/>
          </w:tcPr>
          <w:p w14:paraId="2D4FF3A7" w14:textId="67D92890" w:rsidR="002309B2" w:rsidRPr="00230DDA" w:rsidRDefault="00C66DE1" w:rsidP="00BE408E">
            <w:pPr>
              <w:pStyle w:val="pformheaddr"/>
              <w:shd w:val="clear" w:color="auto" w:fill="FFFFFF"/>
              <w:spacing w:before="0"/>
              <w:rPr>
                <w:rFonts w:ascii="Arial" w:hAnsi="Arial" w:cs="Arial"/>
                <w:b/>
                <w:color w:val="auto"/>
                <w:sz w:val="20"/>
                <w:szCs w:val="20"/>
              </w:rPr>
            </w:pPr>
            <w:r w:rsidRPr="00230DDA">
              <w:rPr>
                <w:rFonts w:ascii="Arial" w:hAnsi="Arial" w:cs="Arial"/>
                <w:b/>
                <w:color w:val="auto"/>
                <w:sz w:val="20"/>
              </w:rPr>
              <w:t>Debit</w:t>
            </w:r>
          </w:p>
        </w:tc>
        <w:tc>
          <w:tcPr>
            <w:tcW w:w="1405" w:type="dxa"/>
            <w:tcBorders>
              <w:top w:val="single" w:sz="4" w:space="0" w:color="auto"/>
              <w:left w:val="double" w:sz="4" w:space="0" w:color="auto"/>
              <w:bottom w:val="double" w:sz="4" w:space="0" w:color="auto"/>
            </w:tcBorders>
            <w:shd w:val="clear" w:color="auto" w:fill="FFFFFF"/>
            <w:vAlign w:val="bottom"/>
          </w:tcPr>
          <w:p w14:paraId="6F431CF1" w14:textId="10F600B8" w:rsidR="002309B2" w:rsidRPr="00230DDA" w:rsidRDefault="00C66DE1" w:rsidP="00BE408E">
            <w:pPr>
              <w:pStyle w:val="pformheaddr"/>
              <w:shd w:val="clear" w:color="auto" w:fill="FFFFFF"/>
              <w:spacing w:before="0"/>
              <w:rPr>
                <w:rFonts w:ascii="Arial" w:hAnsi="Arial" w:cs="Arial"/>
                <w:b/>
                <w:color w:val="auto"/>
                <w:sz w:val="20"/>
                <w:szCs w:val="20"/>
              </w:rPr>
            </w:pPr>
            <w:r w:rsidRPr="00230DDA">
              <w:rPr>
                <w:rFonts w:ascii="Arial" w:hAnsi="Arial" w:cs="Arial"/>
                <w:b/>
                <w:color w:val="auto"/>
                <w:sz w:val="20"/>
              </w:rPr>
              <w:t>Credit</w:t>
            </w:r>
          </w:p>
        </w:tc>
      </w:tr>
      <w:tr w:rsidR="005F39BF" w:rsidRPr="005F39BF" w14:paraId="102916EE" w14:textId="77777777" w:rsidTr="007E0CF6">
        <w:trPr>
          <w:trHeight w:val="297"/>
        </w:trPr>
        <w:tc>
          <w:tcPr>
            <w:tcW w:w="1184" w:type="dxa"/>
            <w:gridSpan w:val="2"/>
            <w:tcBorders>
              <w:bottom w:val="single" w:sz="4" w:space="0" w:color="auto"/>
              <w:right w:val="double" w:sz="4" w:space="0" w:color="auto"/>
            </w:tcBorders>
            <w:shd w:val="clear" w:color="auto" w:fill="FFFFFF"/>
            <w:vAlign w:val="bottom"/>
          </w:tcPr>
          <w:p w14:paraId="282D66DA" w14:textId="392155F0" w:rsidR="005F39BF" w:rsidRPr="005F39BF" w:rsidDel="00C66DE1" w:rsidRDefault="005F39BF" w:rsidP="00BE408E">
            <w:pPr>
              <w:pStyle w:val="pformf"/>
              <w:shd w:val="clear" w:color="auto" w:fill="FFFFFF"/>
              <w:spacing w:before="0"/>
              <w:jc w:val="center"/>
              <w:rPr>
                <w:rFonts w:ascii="Arial" w:hAnsi="Arial" w:cs="Arial"/>
                <w:color w:val="auto"/>
                <w:sz w:val="20"/>
              </w:rPr>
            </w:pPr>
            <w:r>
              <w:rPr>
                <w:rFonts w:ascii="Arial" w:hAnsi="Arial" w:cs="Arial"/>
                <w:color w:val="auto"/>
                <w:sz w:val="20"/>
              </w:rPr>
              <w:t>2019</w:t>
            </w:r>
          </w:p>
        </w:tc>
        <w:tc>
          <w:tcPr>
            <w:tcW w:w="4207" w:type="dxa"/>
            <w:tcBorders>
              <w:left w:val="double" w:sz="4" w:space="0" w:color="auto"/>
              <w:right w:val="double" w:sz="4" w:space="0" w:color="auto"/>
            </w:tcBorders>
            <w:shd w:val="clear" w:color="auto" w:fill="FFFFFF"/>
            <w:vAlign w:val="bottom"/>
          </w:tcPr>
          <w:p w14:paraId="70CF6F4A" w14:textId="77777777" w:rsidR="005F39BF" w:rsidRPr="005F39BF" w:rsidRDefault="005F39BF" w:rsidP="00BE408E">
            <w:pPr>
              <w:pStyle w:val="pformf"/>
              <w:shd w:val="clear" w:color="auto" w:fill="FFFFFF"/>
              <w:tabs>
                <w:tab w:val="left" w:pos="277"/>
              </w:tabs>
              <w:spacing w:before="0"/>
              <w:rPr>
                <w:rFonts w:ascii="Arial" w:hAnsi="Arial" w:cs="Arial"/>
                <w:color w:val="auto"/>
                <w:sz w:val="20"/>
              </w:rPr>
            </w:pPr>
          </w:p>
        </w:tc>
        <w:tc>
          <w:tcPr>
            <w:tcW w:w="1024" w:type="dxa"/>
            <w:tcBorders>
              <w:left w:val="double" w:sz="4" w:space="0" w:color="auto"/>
              <w:right w:val="double" w:sz="4" w:space="0" w:color="auto"/>
            </w:tcBorders>
            <w:shd w:val="clear" w:color="auto" w:fill="FFFFFF"/>
            <w:vAlign w:val="bottom"/>
          </w:tcPr>
          <w:p w14:paraId="60ED6FA1" w14:textId="77777777" w:rsidR="005F39BF" w:rsidRPr="005F39BF" w:rsidRDefault="005F39BF"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0FE0562C" w14:textId="77777777" w:rsidR="005F39BF" w:rsidRPr="005F39BF" w:rsidRDefault="005F39BF"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2C5691EE" w14:textId="77777777" w:rsidR="005F39BF" w:rsidRPr="005F39BF" w:rsidRDefault="005F39BF" w:rsidP="00BE408E">
            <w:pPr>
              <w:pStyle w:val="pformf"/>
              <w:shd w:val="clear" w:color="auto" w:fill="FFFFFF"/>
              <w:spacing w:before="0"/>
              <w:ind w:right="57"/>
              <w:jc w:val="right"/>
              <w:rPr>
                <w:rFonts w:ascii="Arial" w:hAnsi="Arial" w:cs="Arial"/>
                <w:color w:val="auto"/>
                <w:sz w:val="20"/>
              </w:rPr>
            </w:pPr>
          </w:p>
        </w:tc>
      </w:tr>
      <w:tr w:rsidR="002309B2" w:rsidRPr="00C66DE1" w14:paraId="1071A06F" w14:textId="41F3BF4C" w:rsidTr="007E0CF6">
        <w:trPr>
          <w:trHeight w:val="297"/>
        </w:trPr>
        <w:tc>
          <w:tcPr>
            <w:tcW w:w="705" w:type="dxa"/>
            <w:tcBorders>
              <w:top w:val="single" w:sz="4" w:space="0" w:color="auto"/>
              <w:bottom w:val="single" w:sz="4" w:space="0" w:color="auto"/>
              <w:right w:val="nil"/>
            </w:tcBorders>
            <w:shd w:val="clear" w:color="auto" w:fill="FFFFFF"/>
            <w:vAlign w:val="bottom"/>
          </w:tcPr>
          <w:p w14:paraId="631EBED3" w14:textId="18214510" w:rsidR="002309B2" w:rsidRPr="00230DDA" w:rsidRDefault="002309B2" w:rsidP="00BE408E">
            <w:pPr>
              <w:pStyle w:val="pformf"/>
              <w:shd w:val="clear" w:color="auto" w:fill="FFFFFF"/>
              <w:spacing w:before="0"/>
              <w:rPr>
                <w:rFonts w:ascii="Arial" w:hAnsi="Arial" w:cs="Arial"/>
                <w:color w:val="auto"/>
                <w:sz w:val="20"/>
              </w:rPr>
            </w:pPr>
            <w:r w:rsidRPr="00230DDA">
              <w:rPr>
                <w:rFonts w:ascii="Arial" w:hAnsi="Arial" w:cs="Arial"/>
                <w:color w:val="auto"/>
                <w:sz w:val="20"/>
              </w:rPr>
              <w:t>Dec.</w:t>
            </w:r>
          </w:p>
        </w:tc>
        <w:tc>
          <w:tcPr>
            <w:tcW w:w="478" w:type="dxa"/>
            <w:tcBorders>
              <w:top w:val="single" w:sz="4" w:space="0" w:color="auto"/>
              <w:left w:val="nil"/>
              <w:bottom w:val="single" w:sz="4" w:space="0" w:color="auto"/>
              <w:right w:val="double" w:sz="4" w:space="0" w:color="auto"/>
            </w:tcBorders>
            <w:shd w:val="clear" w:color="auto" w:fill="FFFFFF"/>
            <w:vAlign w:val="bottom"/>
          </w:tcPr>
          <w:p w14:paraId="2D8B7D12" w14:textId="4886559B" w:rsidR="002309B2" w:rsidRPr="00230DDA" w:rsidRDefault="00854033" w:rsidP="00BE408E">
            <w:pPr>
              <w:pStyle w:val="pformf"/>
              <w:shd w:val="clear" w:color="auto" w:fill="FFFFFF"/>
              <w:spacing w:before="0"/>
              <w:jc w:val="right"/>
              <w:rPr>
                <w:rFonts w:ascii="Arial" w:hAnsi="Arial" w:cs="Arial"/>
                <w:color w:val="auto"/>
                <w:sz w:val="20"/>
              </w:rPr>
            </w:pPr>
            <w:r w:rsidRPr="00230DDA">
              <w:rPr>
                <w:rFonts w:ascii="Arial" w:hAnsi="Arial" w:cs="Arial"/>
                <w:color w:val="auto"/>
                <w:sz w:val="20"/>
              </w:rPr>
              <w:t>10</w:t>
            </w:r>
          </w:p>
        </w:tc>
        <w:tc>
          <w:tcPr>
            <w:tcW w:w="4207" w:type="dxa"/>
            <w:tcBorders>
              <w:left w:val="double" w:sz="4" w:space="0" w:color="auto"/>
              <w:right w:val="double" w:sz="4" w:space="0" w:color="auto"/>
            </w:tcBorders>
            <w:shd w:val="clear" w:color="auto" w:fill="FFFFFF"/>
            <w:vAlign w:val="bottom"/>
          </w:tcPr>
          <w:p w14:paraId="5B49DBE7" w14:textId="45A27B85"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Retained Earnings</w:t>
            </w:r>
          </w:p>
        </w:tc>
        <w:tc>
          <w:tcPr>
            <w:tcW w:w="1024" w:type="dxa"/>
            <w:tcBorders>
              <w:left w:val="double" w:sz="4" w:space="0" w:color="auto"/>
              <w:right w:val="double" w:sz="4" w:space="0" w:color="auto"/>
            </w:tcBorders>
            <w:shd w:val="clear" w:color="auto" w:fill="FFFFFF"/>
            <w:vAlign w:val="bottom"/>
          </w:tcPr>
          <w:p w14:paraId="3B8607E2" w14:textId="05698459"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1FE93036" w14:textId="71DC7009" w:rsidR="002309B2" w:rsidRPr="00230DDA" w:rsidRDefault="002309B2" w:rsidP="00BE408E">
            <w:pPr>
              <w:pStyle w:val="pformf"/>
              <w:shd w:val="clear" w:color="auto" w:fill="FFFFFF"/>
              <w:spacing w:before="0"/>
              <w:ind w:right="57"/>
              <w:jc w:val="right"/>
              <w:rPr>
                <w:rFonts w:ascii="Arial" w:hAnsi="Arial" w:cs="Arial"/>
                <w:color w:val="auto"/>
                <w:sz w:val="20"/>
              </w:rPr>
            </w:pPr>
            <w:r w:rsidRPr="00230DDA">
              <w:rPr>
                <w:rFonts w:ascii="Arial" w:hAnsi="Arial" w:cs="Arial"/>
                <w:color w:val="auto"/>
                <w:sz w:val="20"/>
              </w:rPr>
              <w:t>45,000</w:t>
            </w:r>
          </w:p>
        </w:tc>
        <w:tc>
          <w:tcPr>
            <w:tcW w:w="1405" w:type="dxa"/>
            <w:tcBorders>
              <w:left w:val="double" w:sz="4" w:space="0" w:color="auto"/>
            </w:tcBorders>
            <w:shd w:val="clear" w:color="auto" w:fill="FFFFFF"/>
            <w:vAlign w:val="bottom"/>
          </w:tcPr>
          <w:p w14:paraId="4FEB498E" w14:textId="30C2F312" w:rsidR="002309B2" w:rsidRPr="00230DDA" w:rsidRDefault="002309B2" w:rsidP="00BE408E">
            <w:pPr>
              <w:pStyle w:val="pformf"/>
              <w:shd w:val="clear" w:color="auto" w:fill="FFFFFF"/>
              <w:spacing w:before="0"/>
              <w:ind w:right="57"/>
              <w:jc w:val="right"/>
              <w:rPr>
                <w:rFonts w:ascii="Arial" w:hAnsi="Arial" w:cs="Arial"/>
                <w:color w:val="auto"/>
                <w:sz w:val="20"/>
              </w:rPr>
            </w:pPr>
          </w:p>
        </w:tc>
      </w:tr>
      <w:tr w:rsidR="002309B2" w:rsidRPr="00C66DE1" w14:paraId="06259513" w14:textId="37AF9EA7" w:rsidTr="007E0CF6">
        <w:trPr>
          <w:trHeight w:val="253"/>
        </w:trPr>
        <w:tc>
          <w:tcPr>
            <w:tcW w:w="705" w:type="dxa"/>
            <w:tcBorders>
              <w:top w:val="single" w:sz="4" w:space="0" w:color="auto"/>
              <w:bottom w:val="single" w:sz="4" w:space="0" w:color="auto"/>
              <w:right w:val="nil"/>
            </w:tcBorders>
            <w:shd w:val="clear" w:color="auto" w:fill="FFFFFF"/>
            <w:vAlign w:val="bottom"/>
          </w:tcPr>
          <w:p w14:paraId="72247F9D" w14:textId="3EFEA492"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single" w:sz="4" w:space="0" w:color="auto"/>
              <w:right w:val="double" w:sz="4" w:space="0" w:color="auto"/>
            </w:tcBorders>
            <w:shd w:val="clear" w:color="auto" w:fill="FFFFFF"/>
            <w:vAlign w:val="bottom"/>
          </w:tcPr>
          <w:p w14:paraId="7D409A33" w14:textId="49FC4656"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32689395" w14:textId="56AE70FF"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ab/>
              <w:t>Dividends Payable — Preferred Shares</w:t>
            </w:r>
          </w:p>
        </w:tc>
        <w:tc>
          <w:tcPr>
            <w:tcW w:w="1024" w:type="dxa"/>
            <w:tcBorders>
              <w:left w:val="double" w:sz="4" w:space="0" w:color="auto"/>
              <w:right w:val="double" w:sz="4" w:space="0" w:color="auto"/>
            </w:tcBorders>
            <w:shd w:val="clear" w:color="auto" w:fill="FFFFFF"/>
            <w:vAlign w:val="bottom"/>
          </w:tcPr>
          <w:p w14:paraId="70F29B1C" w14:textId="7D31D6F3"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2635752A" w14:textId="7C103331"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6BDC86A0" w14:textId="60870AA1" w:rsidR="002309B2" w:rsidRPr="00230DDA" w:rsidRDefault="002309B2" w:rsidP="00BE408E">
            <w:pPr>
              <w:pStyle w:val="pformf"/>
              <w:shd w:val="clear" w:color="auto" w:fill="FFFFFF"/>
              <w:spacing w:before="0"/>
              <w:ind w:right="57"/>
              <w:jc w:val="right"/>
              <w:rPr>
                <w:rFonts w:ascii="Arial" w:hAnsi="Arial" w:cs="Arial"/>
                <w:color w:val="auto"/>
                <w:sz w:val="20"/>
              </w:rPr>
            </w:pPr>
            <w:r w:rsidRPr="00230DDA">
              <w:rPr>
                <w:rFonts w:ascii="Arial" w:hAnsi="Arial" w:cs="Arial"/>
                <w:color w:val="auto"/>
                <w:sz w:val="20"/>
              </w:rPr>
              <w:t>15,000</w:t>
            </w:r>
          </w:p>
        </w:tc>
      </w:tr>
      <w:tr w:rsidR="002309B2" w:rsidRPr="00C66DE1" w14:paraId="43F3CE4F" w14:textId="25E94C6E" w:rsidTr="007E0CF6">
        <w:trPr>
          <w:trHeight w:val="269"/>
        </w:trPr>
        <w:tc>
          <w:tcPr>
            <w:tcW w:w="705" w:type="dxa"/>
            <w:tcBorders>
              <w:top w:val="single" w:sz="4" w:space="0" w:color="auto"/>
              <w:bottom w:val="single" w:sz="4" w:space="0" w:color="auto"/>
              <w:right w:val="nil"/>
            </w:tcBorders>
            <w:shd w:val="clear" w:color="auto" w:fill="FFFFFF"/>
            <w:vAlign w:val="bottom"/>
          </w:tcPr>
          <w:p w14:paraId="6AD4B192" w14:textId="6766302D"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single" w:sz="4" w:space="0" w:color="auto"/>
              <w:right w:val="double" w:sz="4" w:space="0" w:color="auto"/>
            </w:tcBorders>
            <w:shd w:val="clear" w:color="auto" w:fill="FFFFFF"/>
            <w:vAlign w:val="bottom"/>
          </w:tcPr>
          <w:p w14:paraId="7CAD2CAA" w14:textId="56532170"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1A977510" w14:textId="2092CFB8"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 xml:space="preserve">     Dividends Payable — Common Shares</w:t>
            </w:r>
          </w:p>
        </w:tc>
        <w:tc>
          <w:tcPr>
            <w:tcW w:w="1024" w:type="dxa"/>
            <w:tcBorders>
              <w:left w:val="double" w:sz="4" w:space="0" w:color="auto"/>
              <w:right w:val="double" w:sz="4" w:space="0" w:color="auto"/>
            </w:tcBorders>
            <w:shd w:val="clear" w:color="auto" w:fill="FFFFFF"/>
            <w:vAlign w:val="bottom"/>
          </w:tcPr>
          <w:p w14:paraId="3F72B1AB" w14:textId="3B3778DF"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2E16B235" w14:textId="5A24D13C"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37BF60DD" w14:textId="17D6C8FD" w:rsidR="002309B2" w:rsidRPr="00230DDA" w:rsidRDefault="002309B2" w:rsidP="00BE408E">
            <w:pPr>
              <w:pStyle w:val="pformf"/>
              <w:shd w:val="clear" w:color="auto" w:fill="FFFFFF"/>
              <w:spacing w:before="0"/>
              <w:ind w:right="57"/>
              <w:jc w:val="right"/>
              <w:rPr>
                <w:rFonts w:ascii="Arial" w:hAnsi="Arial" w:cs="Arial"/>
                <w:color w:val="auto"/>
                <w:sz w:val="20"/>
              </w:rPr>
            </w:pPr>
            <w:r w:rsidRPr="00230DDA">
              <w:rPr>
                <w:rFonts w:ascii="Arial" w:hAnsi="Arial" w:cs="Arial"/>
                <w:color w:val="auto"/>
                <w:sz w:val="20"/>
              </w:rPr>
              <w:t>30,000</w:t>
            </w:r>
          </w:p>
        </w:tc>
      </w:tr>
      <w:tr w:rsidR="002309B2" w:rsidRPr="00C66DE1" w14:paraId="05239EDA" w14:textId="0229E655" w:rsidTr="007E0CF6">
        <w:trPr>
          <w:trHeight w:val="523"/>
        </w:trPr>
        <w:tc>
          <w:tcPr>
            <w:tcW w:w="705" w:type="dxa"/>
            <w:tcBorders>
              <w:top w:val="single" w:sz="4" w:space="0" w:color="auto"/>
              <w:bottom w:val="single" w:sz="4" w:space="0" w:color="auto"/>
              <w:right w:val="nil"/>
            </w:tcBorders>
            <w:shd w:val="clear" w:color="auto" w:fill="FFFFFF"/>
            <w:vAlign w:val="bottom"/>
          </w:tcPr>
          <w:p w14:paraId="7B3E863C" w14:textId="0225EC7C"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single" w:sz="4" w:space="0" w:color="auto"/>
              <w:right w:val="double" w:sz="4" w:space="0" w:color="auto"/>
            </w:tcBorders>
            <w:shd w:val="clear" w:color="auto" w:fill="FFFFFF"/>
            <w:vAlign w:val="bottom"/>
          </w:tcPr>
          <w:p w14:paraId="28B0AE53" w14:textId="03EE0055"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1D1C69D1" w14:textId="039FF535"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Declared a cash dividend.</w:t>
            </w:r>
          </w:p>
          <w:p w14:paraId="66142B39" w14:textId="3AAFE8AE"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(5,000 × $3.00) + (50,000 × $0.60)</w:t>
            </w:r>
          </w:p>
        </w:tc>
        <w:tc>
          <w:tcPr>
            <w:tcW w:w="1024" w:type="dxa"/>
            <w:tcBorders>
              <w:left w:val="double" w:sz="4" w:space="0" w:color="auto"/>
              <w:right w:val="double" w:sz="4" w:space="0" w:color="auto"/>
            </w:tcBorders>
            <w:shd w:val="clear" w:color="auto" w:fill="FFFFFF"/>
            <w:vAlign w:val="bottom"/>
          </w:tcPr>
          <w:p w14:paraId="2ECB21AB" w14:textId="097E26D1"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41D76F8B" w14:textId="47A3DDF7"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00DEF9D9" w14:textId="748735DA" w:rsidR="002309B2" w:rsidRPr="00230DDA" w:rsidRDefault="002309B2" w:rsidP="00BE408E">
            <w:pPr>
              <w:pStyle w:val="pformf"/>
              <w:shd w:val="clear" w:color="auto" w:fill="FFFFFF"/>
              <w:spacing w:before="0"/>
              <w:ind w:right="57"/>
              <w:jc w:val="right"/>
              <w:rPr>
                <w:rFonts w:ascii="Arial" w:hAnsi="Arial" w:cs="Arial"/>
                <w:color w:val="auto"/>
                <w:sz w:val="20"/>
              </w:rPr>
            </w:pPr>
          </w:p>
        </w:tc>
      </w:tr>
      <w:tr w:rsidR="002309B2" w:rsidRPr="00C66DE1" w14:paraId="0A30B532" w14:textId="296A1B98" w:rsidTr="007E0CF6">
        <w:trPr>
          <w:trHeight w:val="253"/>
        </w:trPr>
        <w:tc>
          <w:tcPr>
            <w:tcW w:w="705" w:type="dxa"/>
            <w:tcBorders>
              <w:top w:val="single" w:sz="4" w:space="0" w:color="auto"/>
              <w:bottom w:val="single" w:sz="4" w:space="0" w:color="auto"/>
              <w:right w:val="nil"/>
            </w:tcBorders>
            <w:shd w:val="clear" w:color="auto" w:fill="FFFFFF"/>
            <w:vAlign w:val="bottom"/>
          </w:tcPr>
          <w:p w14:paraId="4291BA55" w14:textId="1C76015B"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single" w:sz="4" w:space="0" w:color="auto"/>
              <w:right w:val="double" w:sz="4" w:space="0" w:color="auto"/>
            </w:tcBorders>
            <w:shd w:val="clear" w:color="auto" w:fill="FFFFFF"/>
            <w:vAlign w:val="bottom"/>
          </w:tcPr>
          <w:p w14:paraId="6BA6297F" w14:textId="761EB58F"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6092ED30" w14:textId="132813F5" w:rsidR="002309B2" w:rsidRPr="00230DDA" w:rsidRDefault="002309B2" w:rsidP="00BE408E">
            <w:pPr>
              <w:pStyle w:val="pformf"/>
              <w:shd w:val="clear" w:color="auto" w:fill="FFFFFF"/>
              <w:tabs>
                <w:tab w:val="left" w:pos="277"/>
              </w:tabs>
              <w:spacing w:before="0"/>
              <w:rPr>
                <w:rFonts w:ascii="Arial" w:hAnsi="Arial" w:cs="Arial"/>
                <w:color w:val="auto"/>
                <w:sz w:val="20"/>
              </w:rPr>
            </w:pPr>
          </w:p>
        </w:tc>
        <w:tc>
          <w:tcPr>
            <w:tcW w:w="1024" w:type="dxa"/>
            <w:tcBorders>
              <w:left w:val="double" w:sz="4" w:space="0" w:color="auto"/>
              <w:right w:val="double" w:sz="4" w:space="0" w:color="auto"/>
            </w:tcBorders>
            <w:shd w:val="clear" w:color="auto" w:fill="FFFFFF"/>
            <w:vAlign w:val="bottom"/>
          </w:tcPr>
          <w:p w14:paraId="7FA2349B" w14:textId="03924BCA"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0CC92D46" w14:textId="1E723730"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1CDA9FC9" w14:textId="1EBBE5C3" w:rsidR="002309B2" w:rsidRPr="00230DDA" w:rsidRDefault="002309B2" w:rsidP="00BE408E">
            <w:pPr>
              <w:pStyle w:val="pformf"/>
              <w:shd w:val="clear" w:color="auto" w:fill="FFFFFF"/>
              <w:spacing w:before="0"/>
              <w:ind w:right="57"/>
              <w:jc w:val="right"/>
              <w:rPr>
                <w:rFonts w:ascii="Arial" w:hAnsi="Arial" w:cs="Arial"/>
                <w:color w:val="auto"/>
                <w:sz w:val="20"/>
              </w:rPr>
            </w:pPr>
          </w:p>
        </w:tc>
      </w:tr>
      <w:tr w:rsidR="002309B2" w:rsidRPr="00C66DE1" w14:paraId="5093BCE0" w14:textId="409A50E8" w:rsidTr="007E0CF6">
        <w:trPr>
          <w:cantSplit/>
          <w:trHeight w:val="253"/>
        </w:trPr>
        <w:tc>
          <w:tcPr>
            <w:tcW w:w="1184" w:type="dxa"/>
            <w:gridSpan w:val="2"/>
            <w:tcBorders>
              <w:top w:val="single" w:sz="4" w:space="0" w:color="auto"/>
              <w:bottom w:val="single" w:sz="4" w:space="0" w:color="auto"/>
              <w:right w:val="double" w:sz="4" w:space="0" w:color="auto"/>
            </w:tcBorders>
            <w:shd w:val="clear" w:color="auto" w:fill="FFFFFF"/>
            <w:vAlign w:val="bottom"/>
          </w:tcPr>
          <w:p w14:paraId="09A3E41B" w14:textId="648EEF14" w:rsidR="002309B2" w:rsidRPr="00230DDA" w:rsidRDefault="00016BDB" w:rsidP="00BE408E">
            <w:pPr>
              <w:pStyle w:val="pformf"/>
              <w:shd w:val="clear" w:color="auto" w:fill="FFFFFF"/>
              <w:spacing w:before="0"/>
              <w:jc w:val="center"/>
              <w:rPr>
                <w:rFonts w:ascii="Arial" w:hAnsi="Arial" w:cs="Arial"/>
                <w:color w:val="auto"/>
                <w:sz w:val="20"/>
              </w:rPr>
            </w:pPr>
            <w:r w:rsidRPr="00230DDA">
              <w:rPr>
                <w:rFonts w:ascii="Arial" w:hAnsi="Arial" w:cs="Arial"/>
                <w:color w:val="auto"/>
                <w:sz w:val="20"/>
              </w:rPr>
              <w:t>2020</w:t>
            </w:r>
          </w:p>
        </w:tc>
        <w:tc>
          <w:tcPr>
            <w:tcW w:w="4207" w:type="dxa"/>
            <w:tcBorders>
              <w:left w:val="double" w:sz="4" w:space="0" w:color="auto"/>
              <w:right w:val="double" w:sz="4" w:space="0" w:color="auto"/>
            </w:tcBorders>
            <w:shd w:val="clear" w:color="auto" w:fill="FFFFFF"/>
            <w:vAlign w:val="bottom"/>
          </w:tcPr>
          <w:p w14:paraId="6F72A856" w14:textId="73EE7B56" w:rsidR="002309B2" w:rsidRPr="00230DDA" w:rsidRDefault="002309B2" w:rsidP="00BE408E">
            <w:pPr>
              <w:pStyle w:val="pformf"/>
              <w:shd w:val="clear" w:color="auto" w:fill="FFFFFF"/>
              <w:tabs>
                <w:tab w:val="left" w:pos="277"/>
              </w:tabs>
              <w:spacing w:before="0"/>
              <w:rPr>
                <w:rFonts w:ascii="Arial" w:hAnsi="Arial" w:cs="Arial"/>
                <w:color w:val="auto"/>
                <w:sz w:val="20"/>
              </w:rPr>
            </w:pPr>
          </w:p>
        </w:tc>
        <w:tc>
          <w:tcPr>
            <w:tcW w:w="1024" w:type="dxa"/>
            <w:tcBorders>
              <w:left w:val="double" w:sz="4" w:space="0" w:color="auto"/>
              <w:right w:val="double" w:sz="4" w:space="0" w:color="auto"/>
            </w:tcBorders>
            <w:shd w:val="clear" w:color="auto" w:fill="FFFFFF"/>
            <w:vAlign w:val="bottom"/>
          </w:tcPr>
          <w:p w14:paraId="1CB0E4DA" w14:textId="1EFE9226"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4948518B" w14:textId="273971AE"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766D0CDF" w14:textId="61CAEAB0" w:rsidR="002309B2" w:rsidRPr="00230DDA" w:rsidRDefault="002309B2" w:rsidP="00BE408E">
            <w:pPr>
              <w:pStyle w:val="pformf"/>
              <w:shd w:val="clear" w:color="auto" w:fill="FFFFFF"/>
              <w:spacing w:before="0"/>
              <w:ind w:right="57"/>
              <w:jc w:val="right"/>
              <w:rPr>
                <w:rFonts w:ascii="Arial" w:hAnsi="Arial" w:cs="Arial"/>
                <w:color w:val="auto"/>
                <w:sz w:val="20"/>
              </w:rPr>
            </w:pPr>
          </w:p>
        </w:tc>
      </w:tr>
      <w:tr w:rsidR="002309B2" w:rsidRPr="00C66DE1" w14:paraId="02FD16A2" w14:textId="06B1FDF9" w:rsidTr="007E0CF6">
        <w:trPr>
          <w:trHeight w:val="269"/>
        </w:trPr>
        <w:tc>
          <w:tcPr>
            <w:tcW w:w="705" w:type="dxa"/>
            <w:tcBorders>
              <w:top w:val="single" w:sz="4" w:space="0" w:color="auto"/>
              <w:bottom w:val="single" w:sz="4" w:space="0" w:color="auto"/>
              <w:right w:val="nil"/>
            </w:tcBorders>
            <w:shd w:val="clear" w:color="auto" w:fill="FFFFFF"/>
            <w:vAlign w:val="bottom"/>
          </w:tcPr>
          <w:p w14:paraId="4EC1AC93" w14:textId="63190C49" w:rsidR="002309B2" w:rsidRPr="00230DDA" w:rsidRDefault="002309B2" w:rsidP="00BE408E">
            <w:pPr>
              <w:pStyle w:val="pformf"/>
              <w:shd w:val="clear" w:color="auto" w:fill="FFFFFF"/>
              <w:spacing w:before="0"/>
              <w:rPr>
                <w:rFonts w:ascii="Arial" w:hAnsi="Arial" w:cs="Arial"/>
                <w:color w:val="auto"/>
                <w:sz w:val="20"/>
              </w:rPr>
            </w:pPr>
            <w:r w:rsidRPr="00230DDA">
              <w:rPr>
                <w:rFonts w:ascii="Arial" w:hAnsi="Arial" w:cs="Arial"/>
                <w:color w:val="auto"/>
                <w:sz w:val="20"/>
              </w:rPr>
              <w:t>Jan.</w:t>
            </w:r>
          </w:p>
        </w:tc>
        <w:tc>
          <w:tcPr>
            <w:tcW w:w="478" w:type="dxa"/>
            <w:tcBorders>
              <w:top w:val="single" w:sz="4" w:space="0" w:color="auto"/>
              <w:left w:val="nil"/>
              <w:bottom w:val="single" w:sz="4" w:space="0" w:color="auto"/>
              <w:right w:val="double" w:sz="4" w:space="0" w:color="auto"/>
            </w:tcBorders>
            <w:shd w:val="clear" w:color="auto" w:fill="FFFFFF"/>
            <w:vAlign w:val="bottom"/>
          </w:tcPr>
          <w:p w14:paraId="77065D03" w14:textId="5A76AEF3" w:rsidR="002309B2" w:rsidRPr="00230DDA" w:rsidRDefault="00854033" w:rsidP="00BE408E">
            <w:pPr>
              <w:pStyle w:val="pformf"/>
              <w:shd w:val="clear" w:color="auto" w:fill="FFFFFF"/>
              <w:spacing w:before="0"/>
              <w:jc w:val="right"/>
              <w:rPr>
                <w:rFonts w:ascii="Arial" w:hAnsi="Arial" w:cs="Arial"/>
                <w:color w:val="auto"/>
                <w:sz w:val="20"/>
              </w:rPr>
            </w:pPr>
            <w:r w:rsidRPr="00230DDA">
              <w:rPr>
                <w:rFonts w:ascii="Arial" w:hAnsi="Arial" w:cs="Arial"/>
                <w:color w:val="auto"/>
                <w:sz w:val="20"/>
              </w:rPr>
              <w:t>8</w:t>
            </w:r>
          </w:p>
        </w:tc>
        <w:tc>
          <w:tcPr>
            <w:tcW w:w="4207" w:type="dxa"/>
            <w:tcBorders>
              <w:left w:val="double" w:sz="4" w:space="0" w:color="auto"/>
              <w:right w:val="double" w:sz="4" w:space="0" w:color="auto"/>
            </w:tcBorders>
            <w:shd w:val="clear" w:color="auto" w:fill="FFFFFF"/>
            <w:vAlign w:val="bottom"/>
          </w:tcPr>
          <w:p w14:paraId="4A2B4595" w14:textId="376ED16A"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Dividends Payable — Preferred Shares</w:t>
            </w:r>
          </w:p>
        </w:tc>
        <w:tc>
          <w:tcPr>
            <w:tcW w:w="1024" w:type="dxa"/>
            <w:tcBorders>
              <w:left w:val="double" w:sz="4" w:space="0" w:color="auto"/>
              <w:right w:val="double" w:sz="4" w:space="0" w:color="auto"/>
            </w:tcBorders>
            <w:shd w:val="clear" w:color="auto" w:fill="FFFFFF"/>
            <w:vAlign w:val="bottom"/>
          </w:tcPr>
          <w:p w14:paraId="79194AF4" w14:textId="3164AA79"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5A5D6D12" w14:textId="7B6B6D1C" w:rsidR="002309B2" w:rsidRPr="00230DDA" w:rsidRDefault="002309B2" w:rsidP="00BE408E">
            <w:pPr>
              <w:pStyle w:val="pformf"/>
              <w:shd w:val="clear" w:color="auto" w:fill="FFFFFF"/>
              <w:spacing w:before="0"/>
              <w:ind w:right="57"/>
              <w:jc w:val="right"/>
              <w:rPr>
                <w:rFonts w:ascii="Arial" w:hAnsi="Arial" w:cs="Arial"/>
                <w:color w:val="auto"/>
                <w:sz w:val="20"/>
              </w:rPr>
            </w:pPr>
            <w:r w:rsidRPr="00230DDA">
              <w:rPr>
                <w:rFonts w:ascii="Arial" w:hAnsi="Arial" w:cs="Arial"/>
                <w:color w:val="auto"/>
                <w:sz w:val="20"/>
              </w:rPr>
              <w:t>15,000</w:t>
            </w:r>
          </w:p>
        </w:tc>
        <w:tc>
          <w:tcPr>
            <w:tcW w:w="1405" w:type="dxa"/>
            <w:tcBorders>
              <w:left w:val="double" w:sz="4" w:space="0" w:color="auto"/>
            </w:tcBorders>
            <w:shd w:val="clear" w:color="auto" w:fill="FFFFFF"/>
            <w:vAlign w:val="bottom"/>
          </w:tcPr>
          <w:p w14:paraId="4D2E4440" w14:textId="6345C561" w:rsidR="002309B2" w:rsidRPr="00230DDA" w:rsidRDefault="002309B2" w:rsidP="00BE408E">
            <w:pPr>
              <w:pStyle w:val="pformf"/>
              <w:shd w:val="clear" w:color="auto" w:fill="FFFFFF"/>
              <w:spacing w:before="0"/>
              <w:ind w:right="57"/>
              <w:jc w:val="right"/>
              <w:rPr>
                <w:rFonts w:ascii="Arial" w:hAnsi="Arial" w:cs="Arial"/>
                <w:color w:val="auto"/>
                <w:sz w:val="20"/>
              </w:rPr>
            </w:pPr>
          </w:p>
        </w:tc>
      </w:tr>
      <w:tr w:rsidR="002309B2" w:rsidRPr="00C66DE1" w14:paraId="4DB7396A" w14:textId="70C16521" w:rsidTr="007E0CF6">
        <w:trPr>
          <w:trHeight w:val="253"/>
        </w:trPr>
        <w:tc>
          <w:tcPr>
            <w:tcW w:w="705" w:type="dxa"/>
            <w:tcBorders>
              <w:top w:val="single" w:sz="4" w:space="0" w:color="auto"/>
              <w:bottom w:val="single" w:sz="4" w:space="0" w:color="auto"/>
              <w:right w:val="nil"/>
            </w:tcBorders>
            <w:shd w:val="clear" w:color="auto" w:fill="FFFFFF"/>
            <w:vAlign w:val="bottom"/>
          </w:tcPr>
          <w:p w14:paraId="4259EDFD" w14:textId="7568E3DD"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single" w:sz="4" w:space="0" w:color="auto"/>
              <w:right w:val="double" w:sz="4" w:space="0" w:color="auto"/>
            </w:tcBorders>
            <w:shd w:val="clear" w:color="auto" w:fill="FFFFFF"/>
            <w:vAlign w:val="bottom"/>
          </w:tcPr>
          <w:p w14:paraId="0F0BD20A" w14:textId="53FA8E25"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53858CEB" w14:textId="08428B9C"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Dividends Payable — Common Shares</w:t>
            </w:r>
          </w:p>
        </w:tc>
        <w:tc>
          <w:tcPr>
            <w:tcW w:w="1024" w:type="dxa"/>
            <w:tcBorders>
              <w:left w:val="double" w:sz="4" w:space="0" w:color="auto"/>
              <w:right w:val="double" w:sz="4" w:space="0" w:color="auto"/>
            </w:tcBorders>
            <w:shd w:val="clear" w:color="auto" w:fill="FFFFFF"/>
            <w:vAlign w:val="bottom"/>
          </w:tcPr>
          <w:p w14:paraId="457BF18E" w14:textId="7BF2850F"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3EEEBACA" w14:textId="4991606A" w:rsidR="002309B2" w:rsidRPr="00230DDA" w:rsidRDefault="002309B2" w:rsidP="00BE408E">
            <w:pPr>
              <w:pStyle w:val="pformf"/>
              <w:shd w:val="clear" w:color="auto" w:fill="FFFFFF"/>
              <w:spacing w:before="0"/>
              <w:ind w:right="57"/>
              <w:jc w:val="right"/>
              <w:rPr>
                <w:rFonts w:ascii="Arial" w:hAnsi="Arial" w:cs="Arial"/>
                <w:color w:val="auto"/>
                <w:sz w:val="20"/>
              </w:rPr>
            </w:pPr>
            <w:r w:rsidRPr="00230DDA">
              <w:rPr>
                <w:rFonts w:ascii="Arial" w:hAnsi="Arial" w:cs="Arial"/>
                <w:color w:val="auto"/>
                <w:sz w:val="20"/>
              </w:rPr>
              <w:t>30,000</w:t>
            </w:r>
          </w:p>
        </w:tc>
        <w:tc>
          <w:tcPr>
            <w:tcW w:w="1405" w:type="dxa"/>
            <w:tcBorders>
              <w:left w:val="double" w:sz="4" w:space="0" w:color="auto"/>
            </w:tcBorders>
            <w:shd w:val="clear" w:color="auto" w:fill="FFFFFF"/>
            <w:vAlign w:val="bottom"/>
          </w:tcPr>
          <w:p w14:paraId="6780A7EE" w14:textId="692CA4F6" w:rsidR="002309B2" w:rsidRPr="00230DDA" w:rsidRDefault="002309B2" w:rsidP="00BE408E">
            <w:pPr>
              <w:pStyle w:val="pformf"/>
              <w:shd w:val="clear" w:color="auto" w:fill="FFFFFF"/>
              <w:spacing w:before="0"/>
              <w:ind w:right="57"/>
              <w:jc w:val="right"/>
              <w:rPr>
                <w:rFonts w:ascii="Arial" w:hAnsi="Arial" w:cs="Arial"/>
                <w:color w:val="auto"/>
                <w:sz w:val="20"/>
              </w:rPr>
            </w:pPr>
          </w:p>
        </w:tc>
      </w:tr>
      <w:tr w:rsidR="002309B2" w:rsidRPr="00C66DE1" w14:paraId="52540257" w14:textId="6EE1B96A" w:rsidTr="007E0CF6">
        <w:trPr>
          <w:trHeight w:val="253"/>
        </w:trPr>
        <w:tc>
          <w:tcPr>
            <w:tcW w:w="705" w:type="dxa"/>
            <w:tcBorders>
              <w:top w:val="single" w:sz="4" w:space="0" w:color="auto"/>
              <w:bottom w:val="single" w:sz="4" w:space="0" w:color="auto"/>
              <w:right w:val="nil"/>
            </w:tcBorders>
            <w:shd w:val="clear" w:color="auto" w:fill="FFFFFF"/>
            <w:vAlign w:val="bottom"/>
          </w:tcPr>
          <w:p w14:paraId="09227D30" w14:textId="4651952E"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single" w:sz="4" w:space="0" w:color="auto"/>
              <w:right w:val="double" w:sz="4" w:space="0" w:color="auto"/>
            </w:tcBorders>
            <w:shd w:val="clear" w:color="auto" w:fill="FFFFFF"/>
            <w:vAlign w:val="bottom"/>
          </w:tcPr>
          <w:p w14:paraId="0B296093" w14:textId="42D4D8A8"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4D6A9B7A" w14:textId="61E81DA3"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ab/>
              <w:t>Cash</w:t>
            </w:r>
          </w:p>
        </w:tc>
        <w:tc>
          <w:tcPr>
            <w:tcW w:w="1024" w:type="dxa"/>
            <w:tcBorders>
              <w:left w:val="double" w:sz="4" w:space="0" w:color="auto"/>
              <w:right w:val="double" w:sz="4" w:space="0" w:color="auto"/>
            </w:tcBorders>
            <w:shd w:val="clear" w:color="auto" w:fill="FFFFFF"/>
            <w:vAlign w:val="bottom"/>
          </w:tcPr>
          <w:p w14:paraId="0DDB7A61" w14:textId="20C5EEC7"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37F293A9" w14:textId="646605BB"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70178B9D" w14:textId="7057AF01" w:rsidR="002309B2" w:rsidRPr="00230DDA" w:rsidRDefault="002309B2" w:rsidP="00BE408E">
            <w:pPr>
              <w:pStyle w:val="pformf"/>
              <w:shd w:val="clear" w:color="auto" w:fill="FFFFFF"/>
              <w:spacing w:before="0"/>
              <w:ind w:right="57"/>
              <w:jc w:val="right"/>
              <w:rPr>
                <w:rFonts w:ascii="Arial" w:hAnsi="Arial" w:cs="Arial"/>
                <w:color w:val="auto"/>
                <w:sz w:val="20"/>
              </w:rPr>
            </w:pPr>
            <w:r w:rsidRPr="00230DDA">
              <w:rPr>
                <w:rFonts w:ascii="Arial" w:hAnsi="Arial" w:cs="Arial"/>
                <w:color w:val="auto"/>
                <w:sz w:val="20"/>
              </w:rPr>
              <w:t>45,000</w:t>
            </w:r>
          </w:p>
        </w:tc>
      </w:tr>
      <w:tr w:rsidR="002309B2" w:rsidRPr="00C66DE1" w14:paraId="38BAE23F" w14:textId="37F92C31" w:rsidTr="007E0CF6">
        <w:trPr>
          <w:trHeight w:val="269"/>
        </w:trPr>
        <w:tc>
          <w:tcPr>
            <w:tcW w:w="705" w:type="dxa"/>
            <w:tcBorders>
              <w:top w:val="single" w:sz="4" w:space="0" w:color="auto"/>
              <w:bottom w:val="double" w:sz="4" w:space="0" w:color="auto"/>
              <w:right w:val="nil"/>
            </w:tcBorders>
            <w:shd w:val="clear" w:color="auto" w:fill="FFFFFF"/>
            <w:vAlign w:val="bottom"/>
          </w:tcPr>
          <w:p w14:paraId="7BEAAAA1" w14:textId="649301AE" w:rsidR="002309B2" w:rsidRPr="00230DDA" w:rsidRDefault="002309B2" w:rsidP="00BE408E">
            <w:pPr>
              <w:pStyle w:val="pformf"/>
              <w:shd w:val="clear" w:color="auto" w:fill="FFFFFF"/>
              <w:spacing w:before="0"/>
              <w:rPr>
                <w:rFonts w:ascii="Arial" w:hAnsi="Arial" w:cs="Arial"/>
                <w:color w:val="auto"/>
                <w:sz w:val="20"/>
              </w:rPr>
            </w:pPr>
          </w:p>
        </w:tc>
        <w:tc>
          <w:tcPr>
            <w:tcW w:w="478" w:type="dxa"/>
            <w:tcBorders>
              <w:top w:val="single" w:sz="4" w:space="0" w:color="auto"/>
              <w:left w:val="nil"/>
              <w:bottom w:val="double" w:sz="4" w:space="0" w:color="auto"/>
              <w:right w:val="double" w:sz="4" w:space="0" w:color="auto"/>
            </w:tcBorders>
            <w:shd w:val="clear" w:color="auto" w:fill="FFFFFF"/>
            <w:vAlign w:val="bottom"/>
          </w:tcPr>
          <w:p w14:paraId="74A0D952" w14:textId="76B458E2" w:rsidR="002309B2" w:rsidRPr="00230DDA" w:rsidRDefault="002309B2" w:rsidP="00BE408E">
            <w:pPr>
              <w:pStyle w:val="pformf"/>
              <w:shd w:val="clear" w:color="auto" w:fill="FFFFFF"/>
              <w:spacing w:before="0"/>
              <w:jc w:val="right"/>
              <w:rPr>
                <w:rFonts w:ascii="Arial" w:hAnsi="Arial" w:cs="Arial"/>
                <w:color w:val="auto"/>
                <w:sz w:val="20"/>
              </w:rPr>
            </w:pPr>
          </w:p>
        </w:tc>
        <w:tc>
          <w:tcPr>
            <w:tcW w:w="4207" w:type="dxa"/>
            <w:tcBorders>
              <w:left w:val="double" w:sz="4" w:space="0" w:color="auto"/>
              <w:right w:val="double" w:sz="4" w:space="0" w:color="auto"/>
            </w:tcBorders>
            <w:shd w:val="clear" w:color="auto" w:fill="FFFFFF"/>
            <w:vAlign w:val="bottom"/>
          </w:tcPr>
          <w:p w14:paraId="59BE2249" w14:textId="6F37306E" w:rsidR="002309B2" w:rsidRPr="00230DDA" w:rsidRDefault="002309B2" w:rsidP="00BE408E">
            <w:pPr>
              <w:pStyle w:val="pformf"/>
              <w:shd w:val="clear" w:color="auto" w:fill="FFFFFF"/>
              <w:tabs>
                <w:tab w:val="left" w:pos="277"/>
              </w:tabs>
              <w:spacing w:before="0"/>
              <w:rPr>
                <w:rFonts w:ascii="Arial" w:hAnsi="Arial" w:cs="Arial"/>
                <w:color w:val="auto"/>
                <w:sz w:val="20"/>
              </w:rPr>
            </w:pPr>
            <w:r w:rsidRPr="00230DDA">
              <w:rPr>
                <w:rFonts w:ascii="Arial" w:hAnsi="Arial" w:cs="Arial"/>
                <w:color w:val="auto"/>
                <w:sz w:val="20"/>
              </w:rPr>
              <w:t>Paid the cash dividend.</w:t>
            </w:r>
          </w:p>
        </w:tc>
        <w:tc>
          <w:tcPr>
            <w:tcW w:w="1024" w:type="dxa"/>
            <w:tcBorders>
              <w:left w:val="double" w:sz="4" w:space="0" w:color="auto"/>
              <w:right w:val="double" w:sz="4" w:space="0" w:color="auto"/>
            </w:tcBorders>
            <w:shd w:val="clear" w:color="auto" w:fill="FFFFFF"/>
            <w:vAlign w:val="bottom"/>
          </w:tcPr>
          <w:p w14:paraId="6E364254" w14:textId="3349DE14" w:rsidR="002309B2" w:rsidRPr="00230DDA" w:rsidRDefault="002309B2" w:rsidP="00BE408E">
            <w:pPr>
              <w:pStyle w:val="pformf"/>
              <w:shd w:val="clear" w:color="auto" w:fill="FFFFFF"/>
              <w:spacing w:before="0"/>
              <w:jc w:val="center"/>
              <w:rPr>
                <w:rFonts w:ascii="Arial" w:hAnsi="Arial" w:cs="Arial"/>
                <w:color w:val="auto"/>
                <w:sz w:val="20"/>
              </w:rPr>
            </w:pPr>
          </w:p>
        </w:tc>
        <w:tc>
          <w:tcPr>
            <w:tcW w:w="1402" w:type="dxa"/>
            <w:tcBorders>
              <w:left w:val="double" w:sz="4" w:space="0" w:color="auto"/>
              <w:right w:val="double" w:sz="4" w:space="0" w:color="auto"/>
            </w:tcBorders>
            <w:shd w:val="clear" w:color="auto" w:fill="FFFFFF"/>
            <w:vAlign w:val="bottom"/>
          </w:tcPr>
          <w:p w14:paraId="329B7B5D" w14:textId="33D97152" w:rsidR="002309B2" w:rsidRPr="00230DDA" w:rsidRDefault="002309B2" w:rsidP="00BE408E">
            <w:pPr>
              <w:pStyle w:val="pformf"/>
              <w:shd w:val="clear" w:color="auto" w:fill="FFFFFF"/>
              <w:spacing w:before="0"/>
              <w:ind w:right="57"/>
              <w:jc w:val="right"/>
              <w:rPr>
                <w:rFonts w:ascii="Arial" w:hAnsi="Arial" w:cs="Arial"/>
                <w:color w:val="auto"/>
                <w:sz w:val="20"/>
              </w:rPr>
            </w:pPr>
          </w:p>
        </w:tc>
        <w:tc>
          <w:tcPr>
            <w:tcW w:w="1405" w:type="dxa"/>
            <w:tcBorders>
              <w:left w:val="double" w:sz="4" w:space="0" w:color="auto"/>
            </w:tcBorders>
            <w:shd w:val="clear" w:color="auto" w:fill="FFFFFF"/>
            <w:vAlign w:val="bottom"/>
          </w:tcPr>
          <w:p w14:paraId="11D87987" w14:textId="37DD1847" w:rsidR="002309B2" w:rsidRPr="00230DDA" w:rsidRDefault="002309B2" w:rsidP="00BE408E">
            <w:pPr>
              <w:pStyle w:val="pformf"/>
              <w:shd w:val="clear" w:color="auto" w:fill="FFFFFF"/>
              <w:spacing w:before="0"/>
              <w:ind w:right="57"/>
              <w:jc w:val="right"/>
              <w:rPr>
                <w:rFonts w:ascii="Arial" w:hAnsi="Arial" w:cs="Arial"/>
                <w:color w:val="auto"/>
                <w:sz w:val="20"/>
              </w:rPr>
            </w:pPr>
          </w:p>
        </w:tc>
      </w:tr>
    </w:tbl>
    <w:p w14:paraId="1C400A16" w14:textId="77777777" w:rsidR="005F39BF" w:rsidRDefault="005F39BF" w:rsidP="00BE408E">
      <w:pPr>
        <w:pStyle w:val="ptf"/>
        <w:ind w:left="0"/>
        <w:rPr>
          <w:color w:val="auto"/>
        </w:rPr>
      </w:pPr>
    </w:p>
    <w:p w14:paraId="7E2141BF" w14:textId="06480C99" w:rsidR="002309B2" w:rsidRDefault="002309B2" w:rsidP="002309B2">
      <w:pPr>
        <w:pStyle w:val="ph2"/>
        <w:spacing w:before="0"/>
        <w:jc w:val="right"/>
        <w:rPr>
          <w:b w:val="0"/>
          <w:i/>
          <w:color w:val="auto"/>
          <w:sz w:val="36"/>
          <w:szCs w:val="36"/>
        </w:rPr>
      </w:pPr>
      <w:r>
        <w:rPr>
          <w:b w:val="0"/>
          <w:bCs w:val="0"/>
          <w:i/>
          <w:iCs/>
          <w:color w:val="auto"/>
          <w:sz w:val="20"/>
        </w:rPr>
        <w:t>(5-10 min.)</w:t>
      </w:r>
      <w:r>
        <w:rPr>
          <w:color w:val="auto"/>
        </w:rPr>
        <w:t> </w:t>
      </w:r>
      <w:r w:rsidR="007E0CF6">
        <w:rPr>
          <w:bCs w:val="0"/>
          <w:iCs/>
          <w:color w:val="auto"/>
          <w:sz w:val="36"/>
          <w:szCs w:val="36"/>
        </w:rPr>
        <w:t>S1</w:t>
      </w:r>
      <w:r>
        <w:rPr>
          <w:bCs w:val="0"/>
          <w:iCs/>
          <w:color w:val="auto"/>
          <w:sz w:val="36"/>
          <w:szCs w:val="36"/>
        </w:rPr>
        <w:t>3-</w:t>
      </w:r>
      <w:r w:rsidR="006C2B6A">
        <w:rPr>
          <w:bCs w:val="0"/>
          <w:iCs/>
          <w:color w:val="auto"/>
          <w:sz w:val="36"/>
          <w:szCs w:val="36"/>
        </w:rPr>
        <w:t>9</w:t>
      </w:r>
    </w:p>
    <w:p w14:paraId="5CE44401" w14:textId="77777777" w:rsidR="002309B2" w:rsidRDefault="002309B2" w:rsidP="002309B2">
      <w:pPr>
        <w:pStyle w:val="ptf"/>
        <w:tabs>
          <w:tab w:val="left" w:pos="288"/>
          <w:tab w:val="left" w:pos="576"/>
          <w:tab w:val="right" w:leader="dot" w:pos="7590"/>
          <w:tab w:val="right" w:pos="8910"/>
        </w:tabs>
        <w:ind w:left="1815" w:hanging="385"/>
        <w:rPr>
          <w:color w:val="auto"/>
        </w:rPr>
      </w:pPr>
      <w:r>
        <w:rPr>
          <w:color w:val="auto"/>
        </w:rPr>
        <w:t>1.</w:t>
      </w:r>
      <w:r>
        <w:rPr>
          <w:color w:val="auto"/>
        </w:rPr>
        <w:tab/>
        <w:t xml:space="preserve">The preferred shares are </w:t>
      </w:r>
      <w:r>
        <w:rPr>
          <w:i/>
          <w:iCs/>
          <w:color w:val="auto"/>
        </w:rPr>
        <w:t>cumulative</w:t>
      </w:r>
      <w:r>
        <w:rPr>
          <w:color w:val="auto"/>
        </w:rPr>
        <w:t xml:space="preserve"> because they are specifically designated as cumulative in the name on the balance sheet.</w:t>
      </w:r>
    </w:p>
    <w:p w14:paraId="12AD4D5A" w14:textId="77777777" w:rsidR="002309B2" w:rsidRDefault="002309B2" w:rsidP="002309B2">
      <w:pPr>
        <w:pStyle w:val="ptf"/>
        <w:tabs>
          <w:tab w:val="left" w:pos="288"/>
          <w:tab w:val="left" w:pos="576"/>
          <w:tab w:val="right" w:leader="dot" w:pos="7590"/>
          <w:tab w:val="right" w:pos="8910"/>
        </w:tabs>
        <w:ind w:left="1815" w:hanging="385"/>
        <w:rPr>
          <w:color w:val="auto"/>
        </w:rPr>
      </w:pPr>
      <w:r>
        <w:rPr>
          <w:color w:val="auto"/>
        </w:rPr>
        <w:t>2.</w:t>
      </w:r>
      <w:r>
        <w:rPr>
          <w:color w:val="auto"/>
        </w:rPr>
        <w:tab/>
        <w:t>Preferred gets $1,125 (45,000 × $0.025).</w:t>
      </w:r>
    </w:p>
    <w:p w14:paraId="1D7D3A68" w14:textId="77777777" w:rsidR="002309B2" w:rsidRDefault="002309B2" w:rsidP="002309B2">
      <w:pPr>
        <w:pStyle w:val="ptf"/>
        <w:tabs>
          <w:tab w:val="left" w:pos="288"/>
          <w:tab w:val="left" w:pos="576"/>
          <w:tab w:val="right" w:leader="dot" w:pos="7590"/>
          <w:tab w:val="right" w:pos="8910"/>
        </w:tabs>
        <w:ind w:left="1815" w:hanging="385"/>
        <w:rPr>
          <w:color w:val="auto"/>
        </w:rPr>
      </w:pPr>
      <w:r>
        <w:rPr>
          <w:color w:val="auto"/>
        </w:rPr>
        <w:tab/>
        <w:t>Common gets $15,875 ($17,000 – $1,125)</w:t>
      </w:r>
    </w:p>
    <w:p w14:paraId="0B967F47" w14:textId="77777777" w:rsidR="002309B2" w:rsidRDefault="002309B2" w:rsidP="002309B2">
      <w:pPr>
        <w:pStyle w:val="ptf"/>
        <w:tabs>
          <w:tab w:val="left" w:pos="288"/>
          <w:tab w:val="left" w:pos="576"/>
          <w:tab w:val="right" w:leader="dot" w:pos="7590"/>
          <w:tab w:val="right" w:pos="8910"/>
        </w:tabs>
        <w:ind w:left="1815" w:hanging="385"/>
        <w:rPr>
          <w:color w:val="auto"/>
        </w:rPr>
      </w:pPr>
      <w:r>
        <w:rPr>
          <w:color w:val="auto"/>
        </w:rPr>
        <w:t>3.</w:t>
      </w:r>
      <w:r>
        <w:rPr>
          <w:color w:val="auto"/>
        </w:rPr>
        <w:tab/>
        <w:t>Preferred gets:</w:t>
      </w:r>
    </w:p>
    <w:p w14:paraId="279D7819" w14:textId="4F35A5C3" w:rsidR="002309B2" w:rsidRDefault="002309B2" w:rsidP="002309B2">
      <w:pPr>
        <w:pStyle w:val="ptf"/>
        <w:tabs>
          <w:tab w:val="left" w:pos="288"/>
          <w:tab w:val="left" w:pos="576"/>
          <w:tab w:val="right" w:leader="dot" w:pos="7590"/>
          <w:tab w:val="right" w:pos="8910"/>
        </w:tabs>
        <w:ind w:left="1815" w:hanging="389"/>
        <w:rPr>
          <w:color w:val="auto"/>
        </w:rPr>
      </w:pPr>
      <w:r>
        <w:rPr>
          <w:color w:val="auto"/>
        </w:rPr>
        <w:tab/>
      </w:r>
      <w:r w:rsidR="00016BDB">
        <w:rPr>
          <w:color w:val="auto"/>
        </w:rPr>
        <w:t>2018</w:t>
      </w:r>
      <w:r>
        <w:rPr>
          <w:color w:val="auto"/>
        </w:rPr>
        <w:t xml:space="preserve"> dividend in </w:t>
      </w:r>
      <w:r w:rsidRPr="00CD31EE">
        <w:rPr>
          <w:color w:val="auto"/>
        </w:rPr>
        <w:t>arrears (45,000</w:t>
      </w:r>
      <w:r>
        <w:rPr>
          <w:color w:val="auto"/>
        </w:rPr>
        <w:t xml:space="preserve"> × $0.025)</w:t>
      </w:r>
      <w:r>
        <w:rPr>
          <w:color w:val="auto"/>
        </w:rPr>
        <w:tab/>
      </w:r>
      <w:r>
        <w:rPr>
          <w:color w:val="auto"/>
        </w:rPr>
        <w:tab/>
        <w:t>$1,125</w:t>
      </w:r>
    </w:p>
    <w:p w14:paraId="5F151E7D" w14:textId="58250C85" w:rsidR="002309B2" w:rsidRDefault="002309B2" w:rsidP="002309B2">
      <w:pPr>
        <w:pStyle w:val="ptf"/>
        <w:tabs>
          <w:tab w:val="left" w:pos="288"/>
          <w:tab w:val="left" w:pos="576"/>
          <w:tab w:val="right" w:leader="dot" w:pos="7590"/>
          <w:tab w:val="right" w:pos="8910"/>
        </w:tabs>
        <w:ind w:left="1815" w:hanging="389"/>
        <w:rPr>
          <w:color w:val="auto"/>
        </w:rPr>
      </w:pPr>
      <w:r>
        <w:rPr>
          <w:color w:val="auto"/>
        </w:rPr>
        <w:tab/>
      </w:r>
      <w:r w:rsidR="00016BDB">
        <w:rPr>
          <w:color w:val="auto"/>
        </w:rPr>
        <w:t>2019</w:t>
      </w:r>
      <w:r>
        <w:rPr>
          <w:color w:val="auto"/>
        </w:rPr>
        <w:t xml:space="preserve"> dividend in arrears </w:t>
      </w:r>
      <w:r>
        <w:rPr>
          <w:color w:val="auto"/>
        </w:rPr>
        <w:tab/>
      </w:r>
      <w:r>
        <w:rPr>
          <w:color w:val="auto"/>
        </w:rPr>
        <w:tab/>
        <w:t>1,125</w:t>
      </w:r>
    </w:p>
    <w:p w14:paraId="483F7F38" w14:textId="205E2CA0" w:rsidR="002309B2" w:rsidRDefault="002309B2" w:rsidP="002309B2">
      <w:pPr>
        <w:pStyle w:val="ptf"/>
        <w:tabs>
          <w:tab w:val="left" w:pos="288"/>
          <w:tab w:val="left" w:pos="576"/>
          <w:tab w:val="right" w:leader="dot" w:pos="7590"/>
          <w:tab w:val="right" w:pos="8910"/>
        </w:tabs>
        <w:ind w:left="1815" w:hanging="389"/>
        <w:rPr>
          <w:color w:val="auto"/>
        </w:rPr>
      </w:pPr>
      <w:r>
        <w:rPr>
          <w:color w:val="auto"/>
        </w:rPr>
        <w:tab/>
      </w:r>
      <w:r w:rsidR="00016BDB">
        <w:rPr>
          <w:color w:val="auto"/>
        </w:rPr>
        <w:t>2020</w:t>
      </w:r>
      <w:r>
        <w:rPr>
          <w:color w:val="auto"/>
        </w:rPr>
        <w:t xml:space="preserve"> current-year dividend</w:t>
      </w:r>
      <w:r>
        <w:rPr>
          <w:color w:val="auto"/>
        </w:rPr>
        <w:tab/>
      </w:r>
      <w:proofErr w:type="gramStart"/>
      <w:r>
        <w:rPr>
          <w:color w:val="auto"/>
        </w:rPr>
        <w:tab/>
      </w:r>
      <w:r>
        <w:rPr>
          <w:color w:val="auto"/>
          <w:u w:val="single"/>
        </w:rPr>
        <w:t xml:space="preserve">  1,125</w:t>
      </w:r>
      <w:proofErr w:type="gramEnd"/>
    </w:p>
    <w:p w14:paraId="47007111" w14:textId="77777777" w:rsidR="002309B2" w:rsidRDefault="002309B2" w:rsidP="002309B2">
      <w:pPr>
        <w:pStyle w:val="ptf"/>
        <w:tabs>
          <w:tab w:val="left" w:pos="288"/>
          <w:tab w:val="left" w:pos="576"/>
          <w:tab w:val="right" w:leader="dot" w:pos="7590"/>
          <w:tab w:val="right" w:pos="8910"/>
        </w:tabs>
        <w:ind w:left="1815" w:hanging="389"/>
        <w:rPr>
          <w:color w:val="auto"/>
        </w:rPr>
      </w:pPr>
      <w:r>
        <w:rPr>
          <w:color w:val="auto"/>
        </w:rPr>
        <w:tab/>
        <w:t>Total</w:t>
      </w:r>
      <w:r>
        <w:rPr>
          <w:color w:val="auto"/>
        </w:rPr>
        <w:tab/>
      </w:r>
      <w:r>
        <w:rPr>
          <w:color w:val="auto"/>
        </w:rPr>
        <w:tab/>
      </w:r>
      <w:r>
        <w:rPr>
          <w:color w:val="auto"/>
          <w:u w:val="double"/>
        </w:rPr>
        <w:t>$3,375</w:t>
      </w:r>
    </w:p>
    <w:p w14:paraId="76FE7E53" w14:textId="77777777" w:rsidR="002309B2" w:rsidRDefault="002309B2" w:rsidP="002309B2">
      <w:pPr>
        <w:pStyle w:val="ptf"/>
        <w:tabs>
          <w:tab w:val="left" w:pos="288"/>
          <w:tab w:val="left" w:pos="576"/>
          <w:tab w:val="right" w:leader="dot" w:pos="7590"/>
          <w:tab w:val="right" w:pos="8910"/>
        </w:tabs>
        <w:ind w:left="1815" w:hanging="389"/>
        <w:rPr>
          <w:color w:val="auto"/>
        </w:rPr>
      </w:pPr>
      <w:r>
        <w:rPr>
          <w:color w:val="auto"/>
        </w:rPr>
        <w:tab/>
        <w:t>Common gets ($17,000 – $3,375)</w:t>
      </w:r>
      <w:r>
        <w:rPr>
          <w:color w:val="auto"/>
        </w:rPr>
        <w:tab/>
      </w:r>
      <w:r>
        <w:rPr>
          <w:color w:val="auto"/>
        </w:rPr>
        <w:tab/>
      </w:r>
      <w:r>
        <w:rPr>
          <w:color w:val="auto"/>
          <w:u w:val="double"/>
        </w:rPr>
        <w:t>$13,625</w:t>
      </w:r>
    </w:p>
    <w:p w14:paraId="6152C92A" w14:textId="18C47C25" w:rsidR="007E0CF6" w:rsidRDefault="007E0CF6">
      <w:pPr>
        <w:widowControl/>
        <w:rPr>
          <w:rFonts w:ascii="Arial" w:hAnsi="Arial" w:cs="Arial"/>
          <w:b/>
          <w:bCs/>
          <w:sz w:val="27"/>
          <w:szCs w:val="27"/>
        </w:rPr>
      </w:pPr>
      <w:r>
        <w:br w:type="page"/>
      </w:r>
    </w:p>
    <w:p w14:paraId="1911B255" w14:textId="51883A53" w:rsidR="002309B2" w:rsidRDefault="002309B2" w:rsidP="007D71E9">
      <w:pPr>
        <w:pStyle w:val="ph2"/>
        <w:tabs>
          <w:tab w:val="left" w:pos="8550"/>
        </w:tabs>
        <w:spacing w:before="0"/>
        <w:ind w:right="-29"/>
        <w:jc w:val="right"/>
        <w:rPr>
          <w:b w:val="0"/>
          <w:i/>
          <w:color w:val="auto"/>
          <w:sz w:val="36"/>
          <w:szCs w:val="36"/>
        </w:rPr>
      </w:pPr>
      <w:r>
        <w:rPr>
          <w:b w:val="0"/>
          <w:bCs w:val="0"/>
          <w:i/>
          <w:iCs/>
          <w:color w:val="auto"/>
          <w:sz w:val="20"/>
        </w:rPr>
        <w:lastRenderedPageBreak/>
        <w:t xml:space="preserve"> (5 min.)</w:t>
      </w:r>
      <w:r>
        <w:rPr>
          <w:color w:val="auto"/>
        </w:rPr>
        <w:t> </w:t>
      </w:r>
      <w:r w:rsidR="007E0CF6">
        <w:rPr>
          <w:bCs w:val="0"/>
          <w:iCs/>
          <w:color w:val="auto"/>
          <w:sz w:val="36"/>
          <w:szCs w:val="36"/>
        </w:rPr>
        <w:t>S1</w:t>
      </w:r>
      <w:r>
        <w:rPr>
          <w:bCs w:val="0"/>
          <w:iCs/>
          <w:color w:val="auto"/>
          <w:sz w:val="36"/>
          <w:szCs w:val="36"/>
        </w:rPr>
        <w:t>3-</w:t>
      </w:r>
      <w:r w:rsidR="006C2B6A">
        <w:rPr>
          <w:bCs w:val="0"/>
          <w:iCs/>
          <w:color w:val="auto"/>
          <w:sz w:val="36"/>
          <w:szCs w:val="36"/>
        </w:rPr>
        <w:t>10</w:t>
      </w:r>
    </w:p>
    <w:p w14:paraId="56F31B07" w14:textId="33BAFC0D" w:rsidR="002309B2" w:rsidRDefault="002309B2" w:rsidP="002309B2">
      <w:pPr>
        <w:pStyle w:val="ptf"/>
        <w:tabs>
          <w:tab w:val="left" w:pos="288"/>
          <w:tab w:val="right" w:leader="dot" w:pos="7590"/>
          <w:tab w:val="right" w:pos="8910"/>
        </w:tabs>
        <w:ind w:left="1815" w:hanging="385"/>
        <w:rPr>
          <w:color w:val="auto"/>
        </w:rPr>
      </w:pPr>
      <w:r>
        <w:rPr>
          <w:color w:val="auto"/>
        </w:rPr>
        <w:t>Preferred equity</w:t>
      </w:r>
    </w:p>
    <w:p w14:paraId="4760C591" w14:textId="77777777" w:rsidR="002309B2" w:rsidRDefault="002309B2" w:rsidP="002309B2">
      <w:pPr>
        <w:pStyle w:val="ptf"/>
        <w:tabs>
          <w:tab w:val="left" w:pos="288"/>
          <w:tab w:val="right" w:leader="dot" w:pos="7590"/>
          <w:tab w:val="right" w:pos="8910"/>
        </w:tabs>
        <w:ind w:left="1815" w:hanging="389"/>
        <w:rPr>
          <w:color w:val="auto"/>
        </w:rPr>
      </w:pPr>
      <w:r>
        <w:rPr>
          <w:color w:val="auto"/>
        </w:rPr>
        <w:tab/>
        <w:t>Liquidation value (</w:t>
      </w:r>
      <w:r w:rsidRPr="00BD355B">
        <w:rPr>
          <w:color w:val="auto"/>
        </w:rPr>
        <w:t>4</w:t>
      </w:r>
      <w:r w:rsidRPr="00372B8C">
        <w:rPr>
          <w:color w:val="auto"/>
        </w:rPr>
        <w:t>5</w:t>
      </w:r>
      <w:r w:rsidRPr="00BD355B">
        <w:rPr>
          <w:color w:val="auto"/>
        </w:rPr>
        <w:t>,000</w:t>
      </w:r>
      <w:r>
        <w:rPr>
          <w:color w:val="auto"/>
        </w:rPr>
        <w:t xml:space="preserve"> × $0.50)</w:t>
      </w:r>
      <w:r>
        <w:rPr>
          <w:color w:val="auto"/>
        </w:rPr>
        <w:tab/>
      </w:r>
      <w:r>
        <w:rPr>
          <w:color w:val="auto"/>
        </w:rPr>
        <w:tab/>
      </w:r>
      <w:proofErr w:type="gramStart"/>
      <w:r>
        <w:rPr>
          <w:color w:val="auto"/>
        </w:rPr>
        <w:t>$  22,500</w:t>
      </w:r>
      <w:proofErr w:type="gramEnd"/>
    </w:p>
    <w:p w14:paraId="66882656" w14:textId="77777777" w:rsidR="002309B2" w:rsidRDefault="002309B2" w:rsidP="002309B2">
      <w:pPr>
        <w:pStyle w:val="ptf"/>
        <w:tabs>
          <w:tab w:val="left" w:pos="288"/>
          <w:tab w:val="right" w:leader="dot" w:pos="7590"/>
          <w:tab w:val="right" w:pos="8910"/>
        </w:tabs>
        <w:ind w:left="1815" w:hanging="389"/>
        <w:rPr>
          <w:color w:val="auto"/>
        </w:rPr>
      </w:pPr>
      <w:r>
        <w:rPr>
          <w:color w:val="auto"/>
        </w:rPr>
        <w:tab/>
        <w:t>Cumulative dividends (45,000 × $0.025 × 5)</w:t>
      </w:r>
      <w:r>
        <w:rPr>
          <w:color w:val="auto"/>
        </w:rPr>
        <w:tab/>
      </w:r>
      <w:r>
        <w:rPr>
          <w:color w:val="auto"/>
        </w:rPr>
        <w:tab/>
      </w:r>
      <w:r>
        <w:rPr>
          <w:color w:val="auto"/>
          <w:u w:val="single"/>
        </w:rPr>
        <w:t xml:space="preserve">    5,625</w:t>
      </w:r>
    </w:p>
    <w:p w14:paraId="1033A935" w14:textId="77777777" w:rsidR="002309B2" w:rsidRDefault="002309B2" w:rsidP="002309B2">
      <w:pPr>
        <w:pStyle w:val="ptf"/>
        <w:tabs>
          <w:tab w:val="left" w:pos="288"/>
          <w:tab w:val="right" w:leader="dot" w:pos="7590"/>
          <w:tab w:val="right" w:pos="8910"/>
        </w:tabs>
        <w:ind w:left="1815" w:hanging="389"/>
        <w:rPr>
          <w:color w:val="auto"/>
          <w:u w:val="double"/>
        </w:rPr>
      </w:pPr>
      <w:r>
        <w:rPr>
          <w:color w:val="auto"/>
        </w:rPr>
        <w:tab/>
        <w:t xml:space="preserve">Shareholders’ equity allocated to preferred </w:t>
      </w:r>
      <w:r>
        <w:rPr>
          <w:color w:val="auto"/>
        </w:rPr>
        <w:tab/>
      </w:r>
      <w:r>
        <w:rPr>
          <w:color w:val="auto"/>
        </w:rPr>
        <w:tab/>
      </w:r>
      <w:proofErr w:type="gramStart"/>
      <w:r>
        <w:rPr>
          <w:color w:val="auto"/>
          <w:u w:val="double"/>
        </w:rPr>
        <w:t>$  28,125</w:t>
      </w:r>
      <w:proofErr w:type="gramEnd"/>
    </w:p>
    <w:p w14:paraId="37C041A8" w14:textId="77777777" w:rsidR="004E7ED3" w:rsidRDefault="004E7ED3" w:rsidP="002309B2">
      <w:pPr>
        <w:pStyle w:val="ptf"/>
        <w:tabs>
          <w:tab w:val="left" w:pos="288"/>
          <w:tab w:val="right" w:leader="dot" w:pos="7590"/>
          <w:tab w:val="right" w:pos="8910"/>
        </w:tabs>
        <w:ind w:left="1815" w:hanging="389"/>
        <w:rPr>
          <w:color w:val="auto"/>
        </w:rPr>
      </w:pPr>
    </w:p>
    <w:p w14:paraId="74388968" w14:textId="77777777" w:rsidR="002309B2" w:rsidRDefault="002309B2" w:rsidP="007D71E9">
      <w:pPr>
        <w:pStyle w:val="ptf"/>
        <w:tabs>
          <w:tab w:val="left" w:pos="288"/>
          <w:tab w:val="right" w:leader="dot" w:pos="7590"/>
          <w:tab w:val="right" w:pos="8910"/>
        </w:tabs>
        <w:ind w:left="1815" w:hanging="389"/>
        <w:rPr>
          <w:color w:val="auto"/>
        </w:rPr>
      </w:pPr>
      <w:r>
        <w:rPr>
          <w:color w:val="auto"/>
        </w:rPr>
        <w:tab/>
        <w:t xml:space="preserve">Book value per share = </w:t>
      </w:r>
      <w:r>
        <w:rPr>
          <w:color w:val="auto"/>
          <w:u w:val="single"/>
        </w:rPr>
        <w:t>S</w:t>
      </w:r>
      <w:r w:rsidRPr="002B5E1D">
        <w:rPr>
          <w:color w:val="auto"/>
          <w:u w:val="single"/>
        </w:rPr>
        <w:t xml:space="preserve">hareholders’ equity – </w:t>
      </w:r>
      <w:r>
        <w:rPr>
          <w:color w:val="auto"/>
          <w:u w:val="single"/>
        </w:rPr>
        <w:t>P</w:t>
      </w:r>
      <w:r w:rsidRPr="00372B8C">
        <w:rPr>
          <w:color w:val="auto"/>
          <w:u w:val="single"/>
        </w:rPr>
        <w:t>referred equity</w:t>
      </w:r>
    </w:p>
    <w:p w14:paraId="37FC4C86" w14:textId="77777777" w:rsidR="002309B2" w:rsidRDefault="002309B2" w:rsidP="002309B2">
      <w:pPr>
        <w:pStyle w:val="ptf"/>
        <w:tabs>
          <w:tab w:val="left" w:pos="288"/>
          <w:tab w:val="right" w:leader="dot" w:pos="7590"/>
          <w:tab w:val="right" w:pos="8910"/>
        </w:tabs>
        <w:ind w:left="1815" w:hanging="389"/>
        <w:jc w:val="left"/>
        <w:rPr>
          <w:color w:val="auto"/>
        </w:rPr>
      </w:pPr>
      <w:r>
        <w:rPr>
          <w:color w:val="auto"/>
        </w:rPr>
        <w:tab/>
        <w:t xml:space="preserve">                                </w:t>
      </w:r>
      <w:r w:rsidR="007D71E9">
        <w:rPr>
          <w:color w:val="auto"/>
        </w:rPr>
        <w:t xml:space="preserve">        </w:t>
      </w:r>
      <w:r>
        <w:rPr>
          <w:color w:val="auto"/>
        </w:rPr>
        <w:t xml:space="preserve">Number of common shares outstanding </w:t>
      </w:r>
    </w:p>
    <w:p w14:paraId="4517F394" w14:textId="77777777" w:rsidR="002309B2" w:rsidRDefault="002309B2" w:rsidP="00BB39C8">
      <w:pPr>
        <w:pStyle w:val="ptf"/>
        <w:tabs>
          <w:tab w:val="left" w:pos="288"/>
          <w:tab w:val="right" w:leader="dot" w:pos="7590"/>
          <w:tab w:val="right" w:pos="8910"/>
        </w:tabs>
        <w:ind w:left="1800" w:hanging="389"/>
        <w:jc w:val="left"/>
        <w:rPr>
          <w:color w:val="auto"/>
        </w:rPr>
      </w:pPr>
      <w:r>
        <w:rPr>
          <w:color w:val="auto"/>
        </w:rPr>
        <w:tab/>
        <w:t xml:space="preserve">                             = </w:t>
      </w:r>
      <w:r w:rsidRPr="00372B8C">
        <w:rPr>
          <w:color w:val="auto"/>
          <w:u w:val="single"/>
        </w:rPr>
        <w:t>$350,000 – 28,125</w:t>
      </w:r>
    </w:p>
    <w:p w14:paraId="42E83F2B" w14:textId="77777777" w:rsidR="002309B2" w:rsidRDefault="002309B2" w:rsidP="002309B2">
      <w:pPr>
        <w:pStyle w:val="ptf"/>
        <w:tabs>
          <w:tab w:val="left" w:pos="288"/>
          <w:tab w:val="right" w:leader="dot" w:pos="7590"/>
          <w:tab w:val="right" w:pos="8910"/>
        </w:tabs>
        <w:ind w:left="1815" w:hanging="389"/>
        <w:jc w:val="left"/>
        <w:rPr>
          <w:color w:val="auto"/>
        </w:rPr>
      </w:pPr>
      <w:r>
        <w:rPr>
          <w:color w:val="auto"/>
        </w:rPr>
        <w:tab/>
        <w:t xml:space="preserve">                                    1,000,000</w:t>
      </w:r>
    </w:p>
    <w:p w14:paraId="503E7E19" w14:textId="77777777" w:rsidR="002309B2" w:rsidRPr="005C4F48" w:rsidRDefault="002309B2" w:rsidP="007D71E9">
      <w:pPr>
        <w:pStyle w:val="ptf"/>
        <w:tabs>
          <w:tab w:val="left" w:pos="288"/>
          <w:tab w:val="left" w:pos="3828"/>
          <w:tab w:val="right" w:leader="dot" w:pos="7590"/>
          <w:tab w:val="right" w:pos="8910"/>
        </w:tabs>
        <w:ind w:left="1815" w:hanging="389"/>
        <w:jc w:val="left"/>
        <w:rPr>
          <w:color w:val="auto"/>
        </w:rPr>
      </w:pPr>
      <w:r>
        <w:rPr>
          <w:color w:val="auto"/>
        </w:rPr>
        <w:t xml:space="preserve">                                   = $</w:t>
      </w:r>
      <w:r w:rsidRPr="00372B8C">
        <w:rPr>
          <w:color w:val="auto"/>
        </w:rPr>
        <w:t>0.321875</w:t>
      </w:r>
      <w:r w:rsidR="007D71E9">
        <w:rPr>
          <w:color w:val="auto"/>
        </w:rPr>
        <w:t xml:space="preserve">, </w:t>
      </w:r>
      <w:r w:rsidRPr="002B5E1D">
        <w:rPr>
          <w:color w:val="auto"/>
        </w:rPr>
        <w:t>which rounds to $0.32.</w:t>
      </w:r>
    </w:p>
    <w:p w14:paraId="087852DC" w14:textId="77777777" w:rsidR="002309B2" w:rsidRDefault="002309B2" w:rsidP="002309B2">
      <w:pPr>
        <w:pStyle w:val="ptf"/>
        <w:tabs>
          <w:tab w:val="left" w:pos="288"/>
          <w:tab w:val="right" w:leader="dot" w:pos="7590"/>
          <w:tab w:val="right" w:pos="8910"/>
        </w:tabs>
        <w:ind w:left="1815" w:hanging="385"/>
        <w:rPr>
          <w:rFonts w:ascii="Arial" w:hAnsi="Arial" w:cs="Arial"/>
          <w:color w:val="auto"/>
        </w:rPr>
      </w:pPr>
    </w:p>
    <w:p w14:paraId="0B0F8A3B" w14:textId="0F7BE268" w:rsidR="002309B2" w:rsidRDefault="002309B2" w:rsidP="007E0CF6">
      <w:pPr>
        <w:pStyle w:val="ph2"/>
        <w:spacing w:before="0"/>
        <w:jc w:val="right"/>
        <w:rPr>
          <w:bCs w:val="0"/>
          <w:iCs/>
          <w:color w:val="auto"/>
          <w:sz w:val="36"/>
          <w:szCs w:val="36"/>
        </w:rPr>
      </w:pPr>
      <w:r>
        <w:rPr>
          <w:b w:val="0"/>
          <w:bCs w:val="0"/>
          <w:i/>
          <w:iCs/>
          <w:color w:val="auto"/>
          <w:sz w:val="20"/>
        </w:rPr>
        <w:t>(5-10 min.)</w:t>
      </w:r>
      <w:r>
        <w:rPr>
          <w:color w:val="auto"/>
        </w:rPr>
        <w:t> </w:t>
      </w:r>
      <w:r w:rsidR="007E0CF6">
        <w:rPr>
          <w:bCs w:val="0"/>
          <w:iCs/>
          <w:color w:val="auto"/>
          <w:sz w:val="36"/>
          <w:szCs w:val="36"/>
        </w:rPr>
        <w:t>S1</w:t>
      </w:r>
      <w:r>
        <w:rPr>
          <w:bCs w:val="0"/>
          <w:iCs/>
          <w:color w:val="auto"/>
          <w:sz w:val="36"/>
          <w:szCs w:val="36"/>
        </w:rPr>
        <w:t>3-</w:t>
      </w:r>
      <w:r w:rsidR="006C2B6A">
        <w:rPr>
          <w:bCs w:val="0"/>
          <w:iCs/>
          <w:color w:val="auto"/>
          <w:sz w:val="36"/>
          <w:szCs w:val="36"/>
        </w:rPr>
        <w:t>11</w:t>
      </w:r>
    </w:p>
    <w:p w14:paraId="44350590" w14:textId="77777777" w:rsidR="002309B2" w:rsidRPr="00E97A21" w:rsidRDefault="002309B2" w:rsidP="002309B2">
      <w:pPr>
        <w:pStyle w:val="NormalText"/>
        <w:rPr>
          <w:rFonts w:ascii="Times New Roman" w:hAnsi="Times New Roman" w:cs="Times New Roman"/>
          <w:color w:val="auto"/>
          <w:sz w:val="24"/>
          <w:szCs w:val="24"/>
        </w:rPr>
      </w:pPr>
      <w:r w:rsidRPr="00E97A21">
        <w:rPr>
          <w:rFonts w:ascii="Times New Roman" w:hAnsi="Times New Roman" w:cs="Times New Roman"/>
          <w:color w:val="auto"/>
          <w:sz w:val="24"/>
          <w:szCs w:val="24"/>
        </w:rPr>
        <w:t xml:space="preserve">Book value per preferred share = </w:t>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u w:val="single"/>
        </w:rPr>
        <w:t>Liquidation value + D</w:t>
      </w:r>
      <w:r w:rsidRPr="00E97A21">
        <w:rPr>
          <w:rFonts w:ascii="Times New Roman" w:hAnsi="Times New Roman" w:cs="Times New Roman"/>
          <w:color w:val="auto"/>
          <w:sz w:val="24"/>
          <w:szCs w:val="24"/>
          <w:u w:val="single"/>
        </w:rPr>
        <w:t>ividends in arrears</w:t>
      </w:r>
    </w:p>
    <w:p w14:paraId="41234F09" w14:textId="77777777" w:rsidR="002309B2" w:rsidRPr="00E97A21" w:rsidRDefault="002309B2" w:rsidP="007D71E9">
      <w:pPr>
        <w:pStyle w:val="NormalText"/>
        <w:spacing w:after="120"/>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rPr>
        <w:t>N</w:t>
      </w:r>
      <w:r w:rsidRPr="00E97A21">
        <w:rPr>
          <w:rFonts w:ascii="Times New Roman" w:hAnsi="Times New Roman" w:cs="Times New Roman"/>
          <w:color w:val="auto"/>
          <w:sz w:val="24"/>
          <w:szCs w:val="24"/>
        </w:rPr>
        <w:t>umber of preferred shares outstanding</w:t>
      </w:r>
    </w:p>
    <w:p w14:paraId="029BF16D" w14:textId="494AFDEE" w:rsidR="002309B2" w:rsidRPr="00E97A21" w:rsidRDefault="002309B2" w:rsidP="002309B2">
      <w:pPr>
        <w:pStyle w:val="NormalText"/>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rPr>
        <w:t xml:space="preserve">  </w:t>
      </w:r>
      <w:r w:rsidRPr="00E97A21">
        <w:rPr>
          <w:rFonts w:ascii="Times New Roman" w:hAnsi="Times New Roman" w:cs="Times New Roman"/>
          <w:color w:val="auto"/>
          <w:sz w:val="24"/>
          <w:szCs w:val="24"/>
        </w:rPr>
        <w:t>=</w:t>
      </w:r>
      <w:r w:rsidRPr="00E97A21">
        <w:rPr>
          <w:rFonts w:ascii="Times New Roman" w:hAnsi="Times New Roman" w:cs="Times New Roman"/>
          <w:color w:val="auto"/>
          <w:sz w:val="24"/>
          <w:szCs w:val="24"/>
        </w:rPr>
        <w:tab/>
        <w:t>(</w:t>
      </w:r>
      <w:r w:rsidR="007D71E9" w:rsidRPr="00E97A21">
        <w:rPr>
          <w:rFonts w:ascii="Times New Roman" w:hAnsi="Times New Roman" w:cs="Times New Roman"/>
          <w:color w:val="auto"/>
          <w:sz w:val="24"/>
          <w:szCs w:val="24"/>
          <w:u w:val="single"/>
        </w:rPr>
        <w:t>$55 × 11,000) + ($3 ×</w:t>
      </w:r>
      <w:r w:rsidRPr="00E97A21">
        <w:rPr>
          <w:rFonts w:ascii="Times New Roman" w:hAnsi="Times New Roman" w:cs="Times New Roman"/>
          <w:color w:val="auto"/>
          <w:sz w:val="24"/>
          <w:szCs w:val="24"/>
          <w:u w:val="single"/>
        </w:rPr>
        <w:t xml:space="preserve"> 11,000 × </w:t>
      </w:r>
      <w:r w:rsidR="00854033">
        <w:rPr>
          <w:rFonts w:ascii="Times New Roman" w:hAnsi="Times New Roman" w:cs="Times New Roman"/>
          <w:color w:val="auto"/>
          <w:sz w:val="24"/>
          <w:szCs w:val="24"/>
          <w:u w:val="single"/>
        </w:rPr>
        <w:t>3</w:t>
      </w:r>
      <w:r w:rsidR="00854033" w:rsidRPr="00E97A21">
        <w:rPr>
          <w:rFonts w:ascii="Times New Roman" w:hAnsi="Times New Roman" w:cs="Times New Roman"/>
          <w:color w:val="auto"/>
          <w:sz w:val="24"/>
          <w:szCs w:val="24"/>
          <w:u w:val="single"/>
        </w:rPr>
        <w:t xml:space="preserve"> </w:t>
      </w:r>
      <w:r w:rsidRPr="00E97A21">
        <w:rPr>
          <w:rFonts w:ascii="Times New Roman" w:hAnsi="Times New Roman" w:cs="Times New Roman"/>
          <w:color w:val="auto"/>
          <w:sz w:val="24"/>
          <w:szCs w:val="24"/>
          <w:u w:val="single"/>
        </w:rPr>
        <w:t>years)</w:t>
      </w:r>
    </w:p>
    <w:p w14:paraId="33899E51" w14:textId="77777777" w:rsidR="002309B2" w:rsidRPr="00E97A21" w:rsidRDefault="002309B2" w:rsidP="002309B2">
      <w:pPr>
        <w:pStyle w:val="NormalText"/>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t xml:space="preserve">             11,000</w:t>
      </w:r>
    </w:p>
    <w:p w14:paraId="1A15FFC5" w14:textId="5CFC60EF" w:rsidR="00E97A21" w:rsidRPr="00E97A21" w:rsidRDefault="002309B2" w:rsidP="00E97A21">
      <w:pPr>
        <w:pStyle w:val="NormalText"/>
        <w:rPr>
          <w:rFonts w:ascii="Times New Roman" w:hAnsi="Times New Roman" w:cs="Times New Roman"/>
          <w:color w:val="auto"/>
          <w:sz w:val="24"/>
          <w:szCs w:val="24"/>
          <w:u w:val="single"/>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00E97A21" w:rsidRPr="00E97A21">
        <w:rPr>
          <w:rFonts w:ascii="Times New Roman" w:hAnsi="Times New Roman" w:cs="Times New Roman"/>
          <w:color w:val="auto"/>
          <w:sz w:val="24"/>
          <w:szCs w:val="24"/>
        </w:rPr>
        <w:t xml:space="preserve">  =</w:t>
      </w:r>
      <w:r w:rsidR="00E97A21" w:rsidRPr="00E97A21">
        <w:rPr>
          <w:rFonts w:ascii="Times New Roman" w:hAnsi="Times New Roman" w:cs="Times New Roman"/>
          <w:color w:val="auto"/>
          <w:sz w:val="24"/>
          <w:szCs w:val="24"/>
        </w:rPr>
        <w:tab/>
      </w:r>
      <w:r w:rsidR="00E97A21" w:rsidRPr="00E97A21">
        <w:rPr>
          <w:rFonts w:ascii="Times New Roman" w:hAnsi="Times New Roman" w:cs="Times New Roman"/>
          <w:color w:val="auto"/>
          <w:sz w:val="24"/>
          <w:szCs w:val="24"/>
          <w:u w:val="single"/>
        </w:rPr>
        <w:t>$605,000 + $</w:t>
      </w:r>
      <w:r w:rsidR="00854033">
        <w:rPr>
          <w:rFonts w:ascii="Times New Roman" w:hAnsi="Times New Roman" w:cs="Times New Roman"/>
          <w:color w:val="auto"/>
          <w:sz w:val="24"/>
          <w:szCs w:val="24"/>
          <w:u w:val="single"/>
        </w:rPr>
        <w:t>99</w:t>
      </w:r>
      <w:r w:rsidR="00E97A21" w:rsidRPr="00E97A21">
        <w:rPr>
          <w:rFonts w:ascii="Times New Roman" w:hAnsi="Times New Roman" w:cs="Times New Roman"/>
          <w:color w:val="auto"/>
          <w:sz w:val="24"/>
          <w:szCs w:val="24"/>
          <w:u w:val="single"/>
        </w:rPr>
        <w:t>,000</w:t>
      </w:r>
    </w:p>
    <w:p w14:paraId="5901F092" w14:textId="77777777" w:rsidR="00E97A21" w:rsidRPr="00E97A21" w:rsidRDefault="00E97A21" w:rsidP="00E97A21">
      <w:pPr>
        <w:pStyle w:val="NormalText"/>
        <w:spacing w:after="120"/>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t>11,000</w:t>
      </w:r>
    </w:p>
    <w:p w14:paraId="0250C68E" w14:textId="591FA9FB" w:rsidR="00E97A21" w:rsidRPr="00E97A21" w:rsidRDefault="00E97A21" w:rsidP="00E97A21">
      <w:pPr>
        <w:pStyle w:val="NormalText"/>
        <w:rPr>
          <w:rFonts w:ascii="Times New Roman" w:hAnsi="Times New Roman" w:cs="Times New Roman"/>
          <w:color w:val="auto"/>
          <w:sz w:val="24"/>
          <w:szCs w:val="24"/>
          <w:u w:val="single"/>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t xml:space="preserve">  =</w:t>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u w:val="single"/>
        </w:rPr>
        <w:t>$</w:t>
      </w:r>
      <w:r w:rsidR="00854033">
        <w:rPr>
          <w:rFonts w:ascii="Times New Roman" w:hAnsi="Times New Roman" w:cs="Times New Roman"/>
          <w:color w:val="auto"/>
          <w:sz w:val="24"/>
          <w:szCs w:val="24"/>
          <w:u w:val="single"/>
        </w:rPr>
        <w:t>704</w:t>
      </w:r>
      <w:r w:rsidRPr="00E97A21">
        <w:rPr>
          <w:rFonts w:ascii="Times New Roman" w:hAnsi="Times New Roman" w:cs="Times New Roman"/>
          <w:color w:val="auto"/>
          <w:sz w:val="24"/>
          <w:szCs w:val="24"/>
          <w:u w:val="single"/>
        </w:rPr>
        <w:t>,000</w:t>
      </w:r>
    </w:p>
    <w:p w14:paraId="6FDDF75F" w14:textId="2FC6DDA7" w:rsidR="00E97A21" w:rsidRPr="00E97A21" w:rsidRDefault="00E97A21" w:rsidP="00E97A21">
      <w:pPr>
        <w:pStyle w:val="NormalText"/>
        <w:spacing w:after="120"/>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t xml:space="preserve">  </w:t>
      </w:r>
      <w:r w:rsidR="007E0CF6">
        <w:rPr>
          <w:rFonts w:ascii="Times New Roman" w:hAnsi="Times New Roman" w:cs="Times New Roman"/>
          <w:color w:val="auto"/>
          <w:sz w:val="24"/>
          <w:szCs w:val="24"/>
        </w:rPr>
        <w:t xml:space="preserve">  </w:t>
      </w:r>
      <w:r w:rsidRPr="00E97A21">
        <w:rPr>
          <w:rFonts w:ascii="Times New Roman" w:hAnsi="Times New Roman" w:cs="Times New Roman"/>
          <w:color w:val="auto"/>
          <w:sz w:val="24"/>
          <w:szCs w:val="24"/>
        </w:rPr>
        <w:t>11,000</w:t>
      </w:r>
    </w:p>
    <w:p w14:paraId="3167E3C9" w14:textId="2EC8F75F" w:rsidR="002309B2" w:rsidRPr="00E97A21" w:rsidRDefault="00E97A21" w:rsidP="00E97A21">
      <w:pPr>
        <w:pStyle w:val="NormalText"/>
        <w:spacing w:before="120"/>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rPr>
        <w:t xml:space="preserve">  </w:t>
      </w:r>
      <w:r w:rsidR="002309B2" w:rsidRPr="00E97A21">
        <w:rPr>
          <w:rFonts w:ascii="Times New Roman" w:hAnsi="Times New Roman" w:cs="Times New Roman"/>
          <w:color w:val="auto"/>
          <w:sz w:val="24"/>
          <w:szCs w:val="24"/>
        </w:rPr>
        <w:t>=</w:t>
      </w:r>
      <w:r w:rsidR="002309B2" w:rsidRPr="00E97A21">
        <w:rPr>
          <w:rFonts w:ascii="Times New Roman" w:hAnsi="Times New Roman" w:cs="Times New Roman"/>
          <w:color w:val="auto"/>
          <w:sz w:val="24"/>
          <w:szCs w:val="24"/>
        </w:rPr>
        <w:tab/>
        <w:t>$</w:t>
      </w:r>
      <w:r w:rsidR="00854033" w:rsidRPr="00E97A21">
        <w:rPr>
          <w:rFonts w:ascii="Times New Roman" w:hAnsi="Times New Roman" w:cs="Times New Roman"/>
          <w:color w:val="auto"/>
          <w:sz w:val="24"/>
          <w:szCs w:val="24"/>
        </w:rPr>
        <w:t>6</w:t>
      </w:r>
      <w:r w:rsidR="00854033">
        <w:rPr>
          <w:rFonts w:ascii="Times New Roman" w:hAnsi="Times New Roman" w:cs="Times New Roman"/>
          <w:color w:val="auto"/>
          <w:sz w:val="24"/>
          <w:szCs w:val="24"/>
        </w:rPr>
        <w:t>4.00</w:t>
      </w:r>
      <w:r w:rsidR="00854033" w:rsidRPr="00E97A21">
        <w:rPr>
          <w:rFonts w:ascii="Times New Roman" w:hAnsi="Times New Roman" w:cs="Times New Roman"/>
          <w:color w:val="auto"/>
          <w:sz w:val="24"/>
          <w:szCs w:val="24"/>
        </w:rPr>
        <w:t xml:space="preserve"> </w:t>
      </w:r>
      <w:r w:rsidR="002309B2" w:rsidRPr="00E97A21">
        <w:rPr>
          <w:rFonts w:ascii="Times New Roman" w:hAnsi="Times New Roman" w:cs="Times New Roman"/>
          <w:color w:val="auto"/>
          <w:sz w:val="24"/>
          <w:szCs w:val="24"/>
        </w:rPr>
        <w:t>per share</w:t>
      </w:r>
    </w:p>
    <w:p w14:paraId="799A728E" w14:textId="77777777" w:rsidR="002309B2" w:rsidRPr="00E97A21" w:rsidRDefault="002309B2" w:rsidP="002309B2">
      <w:pPr>
        <w:pStyle w:val="NormalText"/>
        <w:rPr>
          <w:rFonts w:ascii="Times New Roman" w:hAnsi="Times New Roman" w:cs="Times New Roman"/>
          <w:color w:val="auto"/>
          <w:sz w:val="24"/>
          <w:szCs w:val="24"/>
        </w:rPr>
      </w:pPr>
    </w:p>
    <w:p w14:paraId="352997F0" w14:textId="77777777" w:rsidR="002309B2" w:rsidRPr="00E97A21" w:rsidRDefault="002309B2" w:rsidP="002309B2">
      <w:pPr>
        <w:pStyle w:val="NormalText"/>
        <w:rPr>
          <w:rFonts w:ascii="Times New Roman" w:hAnsi="Times New Roman" w:cs="Times New Roman"/>
          <w:color w:val="auto"/>
          <w:sz w:val="24"/>
          <w:szCs w:val="24"/>
        </w:rPr>
      </w:pPr>
      <w:r w:rsidRPr="00E97A21">
        <w:rPr>
          <w:rFonts w:ascii="Times New Roman" w:hAnsi="Times New Roman" w:cs="Times New Roman"/>
          <w:color w:val="auto"/>
          <w:sz w:val="24"/>
          <w:szCs w:val="24"/>
        </w:rPr>
        <w:t>Book value per common share =</w:t>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u w:val="single"/>
        </w:rPr>
        <w:t>Total shareholders’ equity – P</w:t>
      </w:r>
      <w:r w:rsidRPr="00E97A21">
        <w:rPr>
          <w:rFonts w:ascii="Times New Roman" w:hAnsi="Times New Roman" w:cs="Times New Roman"/>
          <w:color w:val="auto"/>
          <w:sz w:val="24"/>
          <w:szCs w:val="24"/>
          <w:u w:val="single"/>
        </w:rPr>
        <w:t>referred equity</w:t>
      </w:r>
    </w:p>
    <w:p w14:paraId="17B6B0D3" w14:textId="77777777" w:rsidR="002309B2" w:rsidRPr="00E97A21" w:rsidRDefault="002309B2" w:rsidP="007D71E9">
      <w:pPr>
        <w:pStyle w:val="NormalText"/>
        <w:spacing w:after="120"/>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t xml:space="preserve">    </w:t>
      </w:r>
      <w:r w:rsidR="007D71E9" w:rsidRPr="00E97A21">
        <w:rPr>
          <w:rFonts w:ascii="Times New Roman" w:hAnsi="Times New Roman" w:cs="Times New Roman"/>
          <w:color w:val="auto"/>
          <w:sz w:val="24"/>
          <w:szCs w:val="24"/>
        </w:rPr>
        <w:t>N</w:t>
      </w:r>
      <w:r w:rsidRPr="00E97A21">
        <w:rPr>
          <w:rFonts w:ascii="Times New Roman" w:hAnsi="Times New Roman" w:cs="Times New Roman"/>
          <w:color w:val="auto"/>
          <w:sz w:val="24"/>
          <w:szCs w:val="24"/>
        </w:rPr>
        <w:t>umber of common shares outstanding</w:t>
      </w:r>
    </w:p>
    <w:p w14:paraId="56AA51F0" w14:textId="6EC6D4A5" w:rsidR="002309B2" w:rsidRPr="00E97A21" w:rsidRDefault="002309B2" w:rsidP="002309B2">
      <w:pPr>
        <w:pStyle w:val="NormalText"/>
        <w:rPr>
          <w:rFonts w:ascii="Times New Roman" w:hAnsi="Times New Roman" w:cs="Times New Roman"/>
          <w:color w:val="auto"/>
          <w:sz w:val="24"/>
          <w:szCs w:val="24"/>
          <w:u w:val="single"/>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rPr>
        <w:t xml:space="preserve">  </w:t>
      </w:r>
      <w:r w:rsidRPr="00E97A21">
        <w:rPr>
          <w:rFonts w:ascii="Times New Roman" w:hAnsi="Times New Roman" w:cs="Times New Roman"/>
          <w:color w:val="auto"/>
          <w:sz w:val="24"/>
          <w:szCs w:val="24"/>
        </w:rPr>
        <w:t>=</w:t>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u w:val="single"/>
        </w:rPr>
        <w:t xml:space="preserve">$4,555,000 – </w:t>
      </w:r>
      <w:r w:rsidR="00E97A21" w:rsidRPr="00E97A21">
        <w:rPr>
          <w:rFonts w:ascii="Times New Roman" w:hAnsi="Times New Roman" w:cs="Times New Roman"/>
          <w:color w:val="auto"/>
          <w:sz w:val="24"/>
          <w:szCs w:val="24"/>
          <w:u w:val="single"/>
        </w:rPr>
        <w:t>$</w:t>
      </w:r>
      <w:r w:rsidR="00854033">
        <w:rPr>
          <w:rFonts w:ascii="Times New Roman" w:hAnsi="Times New Roman" w:cs="Times New Roman"/>
          <w:color w:val="auto"/>
          <w:sz w:val="24"/>
          <w:szCs w:val="24"/>
          <w:u w:val="single"/>
        </w:rPr>
        <w:t>704</w:t>
      </w:r>
      <w:r w:rsidR="00E97A21" w:rsidRPr="00E97A21">
        <w:rPr>
          <w:rFonts w:ascii="Times New Roman" w:hAnsi="Times New Roman" w:cs="Times New Roman"/>
          <w:color w:val="auto"/>
          <w:sz w:val="24"/>
          <w:szCs w:val="24"/>
          <w:u w:val="single"/>
        </w:rPr>
        <w:t>,000</w:t>
      </w:r>
    </w:p>
    <w:p w14:paraId="5F16425F" w14:textId="77777777" w:rsidR="002309B2" w:rsidRPr="00E97A21" w:rsidRDefault="002309B2" w:rsidP="007D71E9">
      <w:pPr>
        <w:pStyle w:val="NormalText"/>
        <w:spacing w:after="120"/>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t>75,000</w:t>
      </w:r>
    </w:p>
    <w:p w14:paraId="73FD1CB6" w14:textId="67DF3FAA" w:rsidR="002309B2" w:rsidRPr="00E97A21" w:rsidRDefault="002309B2" w:rsidP="002309B2">
      <w:pPr>
        <w:pStyle w:val="NormalText"/>
        <w:rPr>
          <w:rFonts w:ascii="Times New Roman" w:hAnsi="Times New Roman" w:cs="Times New Roman"/>
          <w:color w:val="auto"/>
          <w:sz w:val="24"/>
          <w:szCs w:val="24"/>
        </w:rPr>
      </w:pP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Pr="00E97A21">
        <w:rPr>
          <w:rFonts w:ascii="Times New Roman" w:hAnsi="Times New Roman" w:cs="Times New Roman"/>
          <w:color w:val="auto"/>
          <w:sz w:val="24"/>
          <w:szCs w:val="24"/>
        </w:rPr>
        <w:tab/>
      </w:r>
      <w:r w:rsidR="007D71E9" w:rsidRPr="00E97A21">
        <w:rPr>
          <w:rFonts w:ascii="Times New Roman" w:hAnsi="Times New Roman" w:cs="Times New Roman"/>
          <w:color w:val="auto"/>
          <w:sz w:val="24"/>
          <w:szCs w:val="24"/>
        </w:rPr>
        <w:t xml:space="preserve">  </w:t>
      </w:r>
      <w:r w:rsidRPr="00E97A21">
        <w:rPr>
          <w:rFonts w:ascii="Times New Roman" w:hAnsi="Times New Roman" w:cs="Times New Roman"/>
          <w:color w:val="auto"/>
          <w:sz w:val="24"/>
          <w:szCs w:val="24"/>
        </w:rPr>
        <w:t>=</w:t>
      </w:r>
      <w:r w:rsidRPr="00E97A21">
        <w:rPr>
          <w:rFonts w:ascii="Times New Roman" w:hAnsi="Times New Roman" w:cs="Times New Roman"/>
          <w:color w:val="auto"/>
          <w:sz w:val="24"/>
          <w:szCs w:val="24"/>
        </w:rPr>
        <w:tab/>
        <w:t>$</w:t>
      </w:r>
      <w:r w:rsidR="00E97A21" w:rsidRPr="00E97A21">
        <w:rPr>
          <w:rFonts w:ascii="Times New Roman" w:hAnsi="Times New Roman" w:cs="Times New Roman"/>
          <w:color w:val="auto"/>
          <w:sz w:val="24"/>
          <w:szCs w:val="24"/>
        </w:rPr>
        <w:t>51.</w:t>
      </w:r>
      <w:r w:rsidR="00854033">
        <w:rPr>
          <w:rFonts w:ascii="Times New Roman" w:hAnsi="Times New Roman" w:cs="Times New Roman"/>
          <w:color w:val="auto"/>
          <w:sz w:val="24"/>
          <w:szCs w:val="24"/>
        </w:rPr>
        <w:t>35</w:t>
      </w:r>
      <w:r w:rsidR="00854033" w:rsidRPr="00E97A21">
        <w:rPr>
          <w:rFonts w:ascii="Times New Roman" w:hAnsi="Times New Roman" w:cs="Times New Roman"/>
          <w:color w:val="auto"/>
          <w:sz w:val="24"/>
          <w:szCs w:val="24"/>
        </w:rPr>
        <w:t xml:space="preserve"> </w:t>
      </w:r>
      <w:r w:rsidRPr="00E97A21">
        <w:rPr>
          <w:rFonts w:ascii="Times New Roman" w:hAnsi="Times New Roman" w:cs="Times New Roman"/>
          <w:color w:val="auto"/>
          <w:sz w:val="24"/>
          <w:szCs w:val="24"/>
        </w:rPr>
        <w:t>per share</w:t>
      </w:r>
    </w:p>
    <w:p w14:paraId="50436907" w14:textId="77777777" w:rsidR="002309B2" w:rsidRDefault="002309B2" w:rsidP="00FC6F63">
      <w:pPr>
        <w:pStyle w:val="ptf"/>
        <w:tabs>
          <w:tab w:val="left" w:pos="288"/>
          <w:tab w:val="right" w:leader="dot" w:pos="7590"/>
          <w:tab w:val="right" w:pos="8910"/>
        </w:tabs>
        <w:rPr>
          <w:color w:val="auto"/>
        </w:rPr>
      </w:pPr>
    </w:p>
    <w:p w14:paraId="0A16D59A" w14:textId="77777777" w:rsidR="00EE305C" w:rsidRDefault="00EE305C" w:rsidP="00FC6F63">
      <w:pPr>
        <w:pStyle w:val="ptf"/>
        <w:tabs>
          <w:tab w:val="left" w:pos="288"/>
          <w:tab w:val="right" w:leader="dot" w:pos="7590"/>
          <w:tab w:val="right" w:pos="8910"/>
        </w:tabs>
        <w:rPr>
          <w:color w:val="auto"/>
        </w:rPr>
      </w:pPr>
    </w:p>
    <w:p w14:paraId="31DE2BB4" w14:textId="77777777" w:rsidR="007E0CF6" w:rsidRDefault="007E0CF6">
      <w:pPr>
        <w:widowControl/>
        <w:rPr>
          <w:rFonts w:ascii="Arial" w:hAnsi="Arial" w:cs="Arial"/>
          <w:i/>
          <w:iCs/>
          <w:sz w:val="20"/>
          <w:szCs w:val="27"/>
        </w:rPr>
      </w:pPr>
      <w:r>
        <w:rPr>
          <w:b/>
          <w:bCs/>
          <w:i/>
          <w:iCs/>
          <w:sz w:val="20"/>
        </w:rPr>
        <w:br w:type="page"/>
      </w:r>
    </w:p>
    <w:p w14:paraId="45211592" w14:textId="32563FE6" w:rsidR="002309B2" w:rsidRDefault="002309B2" w:rsidP="007E0CF6">
      <w:pPr>
        <w:pStyle w:val="ph2"/>
        <w:spacing w:before="0"/>
        <w:ind w:right="360"/>
        <w:jc w:val="right"/>
        <w:rPr>
          <w:bCs w:val="0"/>
          <w:iCs/>
          <w:color w:val="auto"/>
          <w:sz w:val="36"/>
          <w:szCs w:val="36"/>
        </w:rPr>
      </w:pPr>
      <w:r>
        <w:rPr>
          <w:b w:val="0"/>
          <w:bCs w:val="0"/>
          <w:i/>
          <w:iCs/>
          <w:color w:val="auto"/>
          <w:sz w:val="20"/>
        </w:rPr>
        <w:lastRenderedPageBreak/>
        <w:t>(5 min.)</w:t>
      </w:r>
      <w:r>
        <w:rPr>
          <w:color w:val="auto"/>
        </w:rPr>
        <w:t> </w:t>
      </w:r>
      <w:r w:rsidR="007E0CF6">
        <w:rPr>
          <w:bCs w:val="0"/>
          <w:iCs/>
          <w:color w:val="auto"/>
          <w:sz w:val="36"/>
          <w:szCs w:val="36"/>
        </w:rPr>
        <w:t>S1</w:t>
      </w:r>
      <w:r>
        <w:rPr>
          <w:bCs w:val="0"/>
          <w:iCs/>
          <w:color w:val="auto"/>
          <w:sz w:val="36"/>
          <w:szCs w:val="36"/>
        </w:rPr>
        <w:t>3-</w:t>
      </w:r>
      <w:r w:rsidR="006C2B6A">
        <w:rPr>
          <w:bCs w:val="0"/>
          <w:iCs/>
          <w:color w:val="auto"/>
          <w:sz w:val="36"/>
          <w:szCs w:val="36"/>
        </w:rPr>
        <w:t>12</w:t>
      </w:r>
    </w:p>
    <w:tbl>
      <w:tblPr>
        <w:tblW w:w="9180" w:type="dxa"/>
        <w:tblInd w:w="108" w:type="dxa"/>
        <w:tblLayout w:type="fixed"/>
        <w:tblLook w:val="04A0" w:firstRow="1" w:lastRow="0" w:firstColumn="1" w:lastColumn="0" w:noHBand="0" w:noVBand="1"/>
      </w:tblPr>
      <w:tblGrid>
        <w:gridCol w:w="2250"/>
        <w:gridCol w:w="360"/>
        <w:gridCol w:w="3420"/>
        <w:gridCol w:w="323"/>
        <w:gridCol w:w="1477"/>
        <w:gridCol w:w="1350"/>
      </w:tblGrid>
      <w:tr w:rsidR="007D71E9" w:rsidRPr="002A2F10" w14:paraId="7B7D37FC" w14:textId="77777777" w:rsidTr="009E540C">
        <w:tc>
          <w:tcPr>
            <w:tcW w:w="2250" w:type="dxa"/>
            <w:vMerge w:val="restart"/>
            <w:shd w:val="clear" w:color="auto" w:fill="auto"/>
            <w:vAlign w:val="center"/>
          </w:tcPr>
          <w:p w14:paraId="7FB417F2" w14:textId="20917040" w:rsidR="007D71E9" w:rsidRPr="002A2F10" w:rsidRDefault="007D71E9" w:rsidP="009E540C">
            <w:pPr>
              <w:pStyle w:val="ph2"/>
              <w:shd w:val="clear" w:color="auto" w:fill="auto"/>
              <w:spacing w:before="0" w:after="0"/>
              <w:ind w:left="0" w:right="360"/>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Return on assets</w:t>
            </w:r>
          </w:p>
        </w:tc>
        <w:tc>
          <w:tcPr>
            <w:tcW w:w="360" w:type="dxa"/>
            <w:vMerge w:val="restart"/>
            <w:shd w:val="clear" w:color="auto" w:fill="auto"/>
            <w:vAlign w:val="center"/>
          </w:tcPr>
          <w:p w14:paraId="3B07A017" w14:textId="77777777" w:rsidR="007D71E9" w:rsidRPr="002A2F10" w:rsidRDefault="007D71E9" w:rsidP="002A2F10">
            <w:pPr>
              <w:pStyle w:val="ph2"/>
              <w:shd w:val="clear" w:color="auto" w:fill="auto"/>
              <w:spacing w:before="0" w:after="0"/>
              <w:ind w:left="0" w:right="22"/>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3420" w:type="dxa"/>
            <w:tcBorders>
              <w:bottom w:val="single" w:sz="4" w:space="0" w:color="auto"/>
            </w:tcBorders>
            <w:shd w:val="clear" w:color="auto" w:fill="auto"/>
            <w:vAlign w:val="bottom"/>
          </w:tcPr>
          <w:p w14:paraId="2E9571E4" w14:textId="77777777" w:rsidR="007D71E9" w:rsidRPr="002A2F10" w:rsidRDefault="007D71E9" w:rsidP="002A2F10">
            <w:pPr>
              <w:pStyle w:val="ph2"/>
              <w:shd w:val="clear" w:color="auto" w:fill="auto"/>
              <w:spacing w:before="0" w:after="0"/>
              <w:ind w:left="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Net income + Interest expense</w:t>
            </w:r>
          </w:p>
        </w:tc>
        <w:tc>
          <w:tcPr>
            <w:tcW w:w="323" w:type="dxa"/>
            <w:vMerge w:val="restart"/>
            <w:shd w:val="clear" w:color="auto" w:fill="auto"/>
            <w:vAlign w:val="center"/>
          </w:tcPr>
          <w:p w14:paraId="363F0202"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2827" w:type="dxa"/>
            <w:gridSpan w:val="2"/>
            <w:tcBorders>
              <w:bottom w:val="single" w:sz="4" w:space="0" w:color="auto"/>
            </w:tcBorders>
            <w:shd w:val="clear" w:color="auto" w:fill="auto"/>
            <w:vAlign w:val="bottom"/>
          </w:tcPr>
          <w:p w14:paraId="2A3CD9D3"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$6,100 + $400</w:t>
            </w:r>
          </w:p>
        </w:tc>
      </w:tr>
      <w:tr w:rsidR="007D71E9" w:rsidRPr="002A2F10" w14:paraId="1B663860" w14:textId="77777777" w:rsidTr="002A2F10">
        <w:tc>
          <w:tcPr>
            <w:tcW w:w="2250" w:type="dxa"/>
            <w:vMerge/>
            <w:shd w:val="clear" w:color="auto" w:fill="auto"/>
            <w:vAlign w:val="bottom"/>
          </w:tcPr>
          <w:p w14:paraId="0DD9B191"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vMerge/>
            <w:shd w:val="clear" w:color="auto" w:fill="auto"/>
            <w:vAlign w:val="bottom"/>
          </w:tcPr>
          <w:p w14:paraId="737DB441"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tcBorders>
              <w:top w:val="single" w:sz="4" w:space="0" w:color="auto"/>
            </w:tcBorders>
            <w:shd w:val="clear" w:color="auto" w:fill="auto"/>
            <w:vAlign w:val="bottom"/>
          </w:tcPr>
          <w:p w14:paraId="387924BD" w14:textId="77777777" w:rsidR="007D71E9" w:rsidRPr="002A2F10" w:rsidRDefault="007D71E9" w:rsidP="002A2F10">
            <w:pPr>
              <w:pStyle w:val="ph2"/>
              <w:shd w:val="clear" w:color="auto" w:fill="auto"/>
              <w:spacing w:before="0" w:after="0"/>
              <w:ind w:left="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Average total assets</w:t>
            </w:r>
          </w:p>
        </w:tc>
        <w:tc>
          <w:tcPr>
            <w:tcW w:w="323" w:type="dxa"/>
            <w:vMerge/>
            <w:shd w:val="clear" w:color="auto" w:fill="auto"/>
            <w:vAlign w:val="bottom"/>
          </w:tcPr>
          <w:p w14:paraId="1A833BB5"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2827" w:type="dxa"/>
            <w:gridSpan w:val="2"/>
            <w:tcBorders>
              <w:top w:val="single" w:sz="4" w:space="0" w:color="auto"/>
            </w:tcBorders>
            <w:shd w:val="clear" w:color="auto" w:fill="auto"/>
            <w:vAlign w:val="bottom"/>
          </w:tcPr>
          <w:p w14:paraId="37964873" w14:textId="24D9865B" w:rsidR="007D71E9" w:rsidRPr="002A2F10" w:rsidRDefault="007D71E9" w:rsidP="00FD0F72">
            <w:pPr>
              <w:pStyle w:val="ph2"/>
              <w:shd w:val="clear" w:color="auto" w:fill="auto"/>
              <w:spacing w:before="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 xml:space="preserve">($49,000 + $44,800) </w:t>
            </w:r>
            <w:r w:rsidR="00FD0F72">
              <w:rPr>
                <w:rFonts w:ascii="Times New Roman" w:hAnsi="Times New Roman" w:cs="Times New Roman"/>
                <w:b w:val="0"/>
                <w:color w:val="auto"/>
                <w:sz w:val="20"/>
                <w:szCs w:val="20"/>
              </w:rPr>
              <w:t>÷</w:t>
            </w:r>
            <w:r w:rsidRPr="002A2F10">
              <w:rPr>
                <w:rFonts w:ascii="Times New Roman" w:hAnsi="Times New Roman" w:cs="Times New Roman"/>
                <w:b w:val="0"/>
                <w:color w:val="auto"/>
                <w:sz w:val="20"/>
                <w:szCs w:val="20"/>
              </w:rPr>
              <w:t xml:space="preserve"> 2</w:t>
            </w:r>
          </w:p>
        </w:tc>
      </w:tr>
      <w:tr w:rsidR="007D71E9" w:rsidRPr="002A2F10" w14:paraId="245C4ADD" w14:textId="77777777" w:rsidTr="002A2F10">
        <w:trPr>
          <w:gridAfter w:val="1"/>
          <w:wAfter w:w="1350" w:type="dxa"/>
        </w:trPr>
        <w:tc>
          <w:tcPr>
            <w:tcW w:w="6030" w:type="dxa"/>
            <w:gridSpan w:val="3"/>
            <w:shd w:val="clear" w:color="auto" w:fill="auto"/>
            <w:vAlign w:val="bottom"/>
          </w:tcPr>
          <w:p w14:paraId="3B8D7120"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vMerge w:val="restart"/>
            <w:shd w:val="clear" w:color="auto" w:fill="auto"/>
            <w:vAlign w:val="center"/>
          </w:tcPr>
          <w:p w14:paraId="3C399F95"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1477" w:type="dxa"/>
            <w:tcBorders>
              <w:bottom w:val="single" w:sz="4" w:space="0" w:color="auto"/>
            </w:tcBorders>
            <w:shd w:val="clear" w:color="auto" w:fill="auto"/>
            <w:vAlign w:val="bottom"/>
          </w:tcPr>
          <w:p w14:paraId="09ABF17F" w14:textId="77777777" w:rsidR="007D71E9" w:rsidRPr="002A2F10" w:rsidRDefault="007D71E9" w:rsidP="002A2F10">
            <w:pPr>
              <w:pStyle w:val="ph2"/>
              <w:shd w:val="clear" w:color="auto" w:fill="auto"/>
              <w:tabs>
                <w:tab w:val="left" w:pos="739"/>
              </w:tabs>
              <w:spacing w:before="0" w:after="0"/>
              <w:ind w:left="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$6,500</w:t>
            </w:r>
          </w:p>
        </w:tc>
      </w:tr>
      <w:tr w:rsidR="007D71E9" w:rsidRPr="002A2F10" w14:paraId="51DBFEF1" w14:textId="77777777" w:rsidTr="002A2F10">
        <w:trPr>
          <w:gridAfter w:val="1"/>
          <w:wAfter w:w="1350" w:type="dxa"/>
        </w:trPr>
        <w:tc>
          <w:tcPr>
            <w:tcW w:w="6030" w:type="dxa"/>
            <w:gridSpan w:val="3"/>
            <w:shd w:val="clear" w:color="auto" w:fill="auto"/>
            <w:vAlign w:val="bottom"/>
          </w:tcPr>
          <w:p w14:paraId="03B0BCD5"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vMerge/>
            <w:tcBorders>
              <w:top w:val="single" w:sz="4" w:space="0" w:color="auto"/>
            </w:tcBorders>
            <w:shd w:val="clear" w:color="auto" w:fill="auto"/>
            <w:vAlign w:val="bottom"/>
          </w:tcPr>
          <w:p w14:paraId="2E48E1DD"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1477" w:type="dxa"/>
            <w:tcBorders>
              <w:top w:val="single" w:sz="4" w:space="0" w:color="auto"/>
            </w:tcBorders>
            <w:shd w:val="clear" w:color="auto" w:fill="auto"/>
            <w:vAlign w:val="bottom"/>
          </w:tcPr>
          <w:p w14:paraId="3D0DB4C0" w14:textId="77777777" w:rsidR="007D71E9" w:rsidRPr="002A2F10" w:rsidRDefault="007D71E9" w:rsidP="002A2F10">
            <w:pPr>
              <w:pStyle w:val="ph2"/>
              <w:shd w:val="clear" w:color="auto" w:fill="auto"/>
              <w:tabs>
                <w:tab w:val="left" w:pos="739"/>
              </w:tabs>
              <w:spacing w:before="0"/>
              <w:ind w:left="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$46,900</w:t>
            </w:r>
          </w:p>
        </w:tc>
      </w:tr>
      <w:tr w:rsidR="007D71E9" w:rsidRPr="002A2F10" w14:paraId="41394282" w14:textId="77777777" w:rsidTr="002A2F10">
        <w:tc>
          <w:tcPr>
            <w:tcW w:w="2250" w:type="dxa"/>
            <w:shd w:val="clear" w:color="auto" w:fill="auto"/>
            <w:vAlign w:val="bottom"/>
          </w:tcPr>
          <w:p w14:paraId="7FD0518B"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shd w:val="clear" w:color="auto" w:fill="auto"/>
            <w:vAlign w:val="bottom"/>
          </w:tcPr>
          <w:p w14:paraId="75D53435"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shd w:val="clear" w:color="auto" w:fill="auto"/>
            <w:vAlign w:val="bottom"/>
          </w:tcPr>
          <w:p w14:paraId="0F40D90E"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shd w:val="clear" w:color="auto" w:fill="auto"/>
            <w:vAlign w:val="bottom"/>
          </w:tcPr>
          <w:p w14:paraId="45D3B50B" w14:textId="77777777" w:rsidR="007D71E9" w:rsidRPr="002A2F10" w:rsidRDefault="007D71E9" w:rsidP="002A2F10">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2827" w:type="dxa"/>
            <w:gridSpan w:val="2"/>
            <w:shd w:val="clear" w:color="auto" w:fill="auto"/>
            <w:vAlign w:val="bottom"/>
          </w:tcPr>
          <w:p w14:paraId="65D5415C" w14:textId="31423F9F" w:rsidR="007D71E9" w:rsidRPr="002A2F10" w:rsidRDefault="007D71E9" w:rsidP="002A2F10">
            <w:pPr>
              <w:pStyle w:val="ph2"/>
              <w:shd w:val="clear" w:color="auto" w:fill="auto"/>
              <w:spacing w:before="0" w:after="0"/>
              <w:ind w:left="0" w:right="360"/>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13.</w:t>
            </w:r>
            <w:r w:rsidR="00854033">
              <w:rPr>
                <w:rFonts w:ascii="Times New Roman" w:hAnsi="Times New Roman" w:cs="Times New Roman"/>
                <w:b w:val="0"/>
                <w:color w:val="auto"/>
                <w:sz w:val="20"/>
                <w:szCs w:val="20"/>
              </w:rPr>
              <w:t>86</w:t>
            </w:r>
            <w:r w:rsidRPr="002A2F10">
              <w:rPr>
                <w:rFonts w:ascii="Times New Roman" w:hAnsi="Times New Roman" w:cs="Times New Roman"/>
                <w:b w:val="0"/>
                <w:color w:val="auto"/>
                <w:sz w:val="20"/>
                <w:szCs w:val="20"/>
              </w:rPr>
              <w:t>%</w:t>
            </w:r>
          </w:p>
        </w:tc>
      </w:tr>
    </w:tbl>
    <w:p w14:paraId="103371E7" w14:textId="558F776D" w:rsidR="00126346" w:rsidRDefault="00126346">
      <w:pPr>
        <w:widowControl/>
        <w:rPr>
          <w:rFonts w:cs="Arial"/>
          <w:szCs w:val="27"/>
        </w:rPr>
      </w:pPr>
    </w:p>
    <w:p w14:paraId="29DC515D" w14:textId="77777777" w:rsidR="007E0CF6" w:rsidRDefault="007E0CF6" w:rsidP="007E0CF6">
      <w:pPr>
        <w:pStyle w:val="ph2"/>
        <w:spacing w:before="0"/>
        <w:ind w:right="360"/>
        <w:jc w:val="right"/>
        <w:rPr>
          <w:b w:val="0"/>
          <w:bCs w:val="0"/>
          <w:i/>
          <w:iCs/>
          <w:color w:val="auto"/>
          <w:sz w:val="20"/>
        </w:rPr>
      </w:pPr>
    </w:p>
    <w:p w14:paraId="18F00748" w14:textId="6B8CAEFC" w:rsidR="00854033" w:rsidRDefault="00854033" w:rsidP="007E0CF6">
      <w:pPr>
        <w:pStyle w:val="ph2"/>
        <w:spacing w:before="0"/>
        <w:ind w:right="360"/>
        <w:jc w:val="right"/>
        <w:rPr>
          <w:bCs w:val="0"/>
          <w:iCs/>
          <w:color w:val="auto"/>
          <w:sz w:val="36"/>
          <w:szCs w:val="36"/>
        </w:rPr>
      </w:pPr>
      <w:r>
        <w:rPr>
          <w:b w:val="0"/>
          <w:bCs w:val="0"/>
          <w:i/>
          <w:iCs/>
          <w:color w:val="auto"/>
          <w:sz w:val="20"/>
        </w:rPr>
        <w:t>(5 min.)</w:t>
      </w:r>
      <w:r>
        <w:rPr>
          <w:color w:val="auto"/>
        </w:rPr>
        <w:t> </w:t>
      </w:r>
      <w:r w:rsidR="007E0CF6">
        <w:rPr>
          <w:bCs w:val="0"/>
          <w:iCs/>
          <w:color w:val="auto"/>
          <w:sz w:val="36"/>
          <w:szCs w:val="36"/>
        </w:rPr>
        <w:t>S1</w:t>
      </w:r>
      <w:r>
        <w:rPr>
          <w:bCs w:val="0"/>
          <w:iCs/>
          <w:color w:val="auto"/>
          <w:sz w:val="36"/>
          <w:szCs w:val="36"/>
        </w:rPr>
        <w:t>3-</w:t>
      </w:r>
      <w:r w:rsidR="006C2B6A">
        <w:rPr>
          <w:bCs w:val="0"/>
          <w:iCs/>
          <w:color w:val="auto"/>
          <w:sz w:val="36"/>
          <w:szCs w:val="36"/>
        </w:rPr>
        <w:t>13</w:t>
      </w:r>
    </w:p>
    <w:tbl>
      <w:tblPr>
        <w:tblW w:w="9180" w:type="dxa"/>
        <w:tblInd w:w="108" w:type="dxa"/>
        <w:tblLayout w:type="fixed"/>
        <w:tblLook w:val="04A0" w:firstRow="1" w:lastRow="0" w:firstColumn="1" w:lastColumn="0" w:noHBand="0" w:noVBand="1"/>
      </w:tblPr>
      <w:tblGrid>
        <w:gridCol w:w="2250"/>
        <w:gridCol w:w="360"/>
        <w:gridCol w:w="3420"/>
        <w:gridCol w:w="323"/>
        <w:gridCol w:w="1297"/>
        <w:gridCol w:w="1530"/>
      </w:tblGrid>
      <w:tr w:rsidR="00854033" w:rsidRPr="002A2F10" w14:paraId="22410EBF" w14:textId="77777777" w:rsidTr="00D814AD">
        <w:tc>
          <w:tcPr>
            <w:tcW w:w="2250" w:type="dxa"/>
            <w:shd w:val="clear" w:color="auto" w:fill="auto"/>
            <w:vAlign w:val="bottom"/>
          </w:tcPr>
          <w:p w14:paraId="76654C46"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shd w:val="clear" w:color="auto" w:fill="auto"/>
            <w:vAlign w:val="bottom"/>
          </w:tcPr>
          <w:p w14:paraId="272C09E6"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shd w:val="clear" w:color="auto" w:fill="auto"/>
            <w:vAlign w:val="bottom"/>
          </w:tcPr>
          <w:p w14:paraId="5F8488C1"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shd w:val="clear" w:color="auto" w:fill="auto"/>
            <w:vAlign w:val="bottom"/>
          </w:tcPr>
          <w:p w14:paraId="7A7F49E6"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2827" w:type="dxa"/>
            <w:gridSpan w:val="2"/>
            <w:shd w:val="clear" w:color="auto" w:fill="auto"/>
            <w:vAlign w:val="bottom"/>
          </w:tcPr>
          <w:p w14:paraId="0042EB14" w14:textId="77777777" w:rsidR="00854033" w:rsidRPr="00E8749E" w:rsidRDefault="00854033" w:rsidP="00D814AD">
            <w:pPr>
              <w:pStyle w:val="ph2"/>
              <w:shd w:val="clear" w:color="auto" w:fill="auto"/>
              <w:spacing w:before="0" w:after="0"/>
              <w:ind w:left="0" w:right="360"/>
              <w:rPr>
                <w:rFonts w:ascii="Times New Roman" w:hAnsi="Times New Roman" w:cs="Times New Roman"/>
                <w:b w:val="0"/>
                <w:color w:val="auto"/>
                <w:sz w:val="20"/>
                <w:szCs w:val="20"/>
              </w:rPr>
            </w:pPr>
          </w:p>
        </w:tc>
      </w:tr>
      <w:tr w:rsidR="00854033" w:rsidRPr="002A2F10" w14:paraId="3FB1A478" w14:textId="77777777" w:rsidTr="00D814AD">
        <w:tc>
          <w:tcPr>
            <w:tcW w:w="2250" w:type="dxa"/>
            <w:vMerge w:val="restart"/>
            <w:shd w:val="clear" w:color="auto" w:fill="auto"/>
            <w:vAlign w:val="bottom"/>
          </w:tcPr>
          <w:p w14:paraId="34DF7CDF" w14:textId="00F33714" w:rsidR="00854033" w:rsidRPr="002A2F10" w:rsidRDefault="00854033" w:rsidP="00854033">
            <w:pPr>
              <w:pStyle w:val="ph2"/>
              <w:shd w:val="clear" w:color="auto" w:fill="auto"/>
              <w:spacing w:before="0" w:after="0"/>
              <w:ind w:left="0" w:right="360"/>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R</w:t>
            </w:r>
            <w:r w:rsidRPr="002A2F10">
              <w:rPr>
                <w:rFonts w:ascii="Times New Roman" w:hAnsi="Times New Roman" w:cs="Times New Roman"/>
                <w:b w:val="0"/>
                <w:color w:val="auto"/>
                <w:sz w:val="20"/>
                <w:szCs w:val="20"/>
              </w:rPr>
              <w:t>eturn on</w:t>
            </w:r>
            <w:r w:rsidR="00FD0F72">
              <w:rPr>
                <w:rFonts w:ascii="Times New Roman" w:hAnsi="Times New Roman" w:cs="Times New Roman"/>
                <w:b w:val="0"/>
                <w:color w:val="auto"/>
                <w:sz w:val="20"/>
                <w:szCs w:val="20"/>
              </w:rPr>
              <w:t xml:space="preserve"> common</w:t>
            </w:r>
            <w:r w:rsidRPr="002A2F10">
              <w:rPr>
                <w:rFonts w:ascii="Times New Roman" w:hAnsi="Times New Roman" w:cs="Times New Roman"/>
                <w:b w:val="0"/>
                <w:color w:val="auto"/>
                <w:sz w:val="20"/>
                <w:szCs w:val="20"/>
              </w:rPr>
              <w:t xml:space="preserve"> shareholders’ equity</w:t>
            </w:r>
          </w:p>
        </w:tc>
        <w:tc>
          <w:tcPr>
            <w:tcW w:w="360" w:type="dxa"/>
            <w:vMerge w:val="restart"/>
            <w:shd w:val="clear" w:color="auto" w:fill="auto"/>
            <w:vAlign w:val="center"/>
          </w:tcPr>
          <w:p w14:paraId="7CC643CF"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3420" w:type="dxa"/>
            <w:tcBorders>
              <w:bottom w:val="single" w:sz="4" w:space="0" w:color="auto"/>
            </w:tcBorders>
            <w:shd w:val="clear" w:color="auto" w:fill="auto"/>
            <w:vAlign w:val="bottom"/>
          </w:tcPr>
          <w:p w14:paraId="5D24635E" w14:textId="77777777" w:rsidR="00854033" w:rsidRPr="002A2F10" w:rsidRDefault="00854033" w:rsidP="00D814AD">
            <w:pPr>
              <w:pStyle w:val="ph2"/>
              <w:shd w:val="clear" w:color="auto" w:fill="auto"/>
              <w:spacing w:before="0" w:after="0"/>
              <w:ind w:left="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Net income – Preferred dividends</w:t>
            </w:r>
          </w:p>
        </w:tc>
        <w:tc>
          <w:tcPr>
            <w:tcW w:w="323" w:type="dxa"/>
            <w:vMerge w:val="restart"/>
            <w:shd w:val="clear" w:color="auto" w:fill="auto"/>
            <w:vAlign w:val="center"/>
          </w:tcPr>
          <w:p w14:paraId="58050110"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2827" w:type="dxa"/>
            <w:gridSpan w:val="2"/>
            <w:tcBorders>
              <w:bottom w:val="single" w:sz="4" w:space="0" w:color="auto"/>
            </w:tcBorders>
            <w:shd w:val="clear" w:color="auto" w:fill="auto"/>
            <w:vAlign w:val="bottom"/>
          </w:tcPr>
          <w:p w14:paraId="53069C93" w14:textId="77777777" w:rsidR="00854033" w:rsidRPr="00E8749E"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r w:rsidRPr="00E8749E">
              <w:rPr>
                <w:rFonts w:ascii="Times New Roman" w:hAnsi="Times New Roman" w:cs="Times New Roman"/>
                <w:b w:val="0"/>
                <w:color w:val="auto"/>
                <w:sz w:val="20"/>
                <w:szCs w:val="20"/>
              </w:rPr>
              <w:t>$6,100 – $0</w:t>
            </w:r>
          </w:p>
        </w:tc>
      </w:tr>
      <w:tr w:rsidR="00854033" w:rsidRPr="002A2F10" w14:paraId="7B42E32E" w14:textId="77777777" w:rsidTr="00D814AD">
        <w:tc>
          <w:tcPr>
            <w:tcW w:w="2250" w:type="dxa"/>
            <w:vMerge/>
            <w:shd w:val="clear" w:color="auto" w:fill="auto"/>
            <w:vAlign w:val="bottom"/>
          </w:tcPr>
          <w:p w14:paraId="1CFF6D1B"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vMerge/>
            <w:shd w:val="clear" w:color="auto" w:fill="auto"/>
            <w:vAlign w:val="bottom"/>
          </w:tcPr>
          <w:p w14:paraId="0E0972AA"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tcBorders>
              <w:top w:val="single" w:sz="4" w:space="0" w:color="auto"/>
            </w:tcBorders>
            <w:shd w:val="clear" w:color="auto" w:fill="auto"/>
          </w:tcPr>
          <w:p w14:paraId="1B808CAC" w14:textId="77777777" w:rsidR="00854033" w:rsidRPr="002A2F10" w:rsidRDefault="00854033" w:rsidP="00D814AD">
            <w:pPr>
              <w:pStyle w:val="ph2"/>
              <w:shd w:val="clear" w:color="auto" w:fill="auto"/>
              <w:spacing w:before="0" w:after="0"/>
              <w:ind w:left="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Average common shareholders’ equity</w:t>
            </w:r>
          </w:p>
        </w:tc>
        <w:tc>
          <w:tcPr>
            <w:tcW w:w="323" w:type="dxa"/>
            <w:vMerge/>
            <w:shd w:val="clear" w:color="auto" w:fill="auto"/>
          </w:tcPr>
          <w:p w14:paraId="2DA15CB5"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2827" w:type="dxa"/>
            <w:gridSpan w:val="2"/>
            <w:tcBorders>
              <w:top w:val="single" w:sz="4" w:space="0" w:color="auto"/>
            </w:tcBorders>
            <w:shd w:val="clear" w:color="auto" w:fill="auto"/>
          </w:tcPr>
          <w:p w14:paraId="226E4467" w14:textId="5D7C69F3" w:rsidR="00854033" w:rsidRPr="00E8749E" w:rsidRDefault="00854033" w:rsidP="00FD0F72">
            <w:pPr>
              <w:pStyle w:val="ph2"/>
              <w:shd w:val="clear" w:color="auto" w:fill="auto"/>
              <w:spacing w:before="0" w:after="0"/>
              <w:ind w:left="0" w:right="360"/>
              <w:jc w:val="center"/>
              <w:rPr>
                <w:rFonts w:ascii="Times New Roman" w:hAnsi="Times New Roman" w:cs="Times New Roman"/>
                <w:b w:val="0"/>
                <w:color w:val="auto"/>
                <w:sz w:val="20"/>
                <w:szCs w:val="20"/>
              </w:rPr>
            </w:pPr>
            <w:r w:rsidRPr="00E8749E">
              <w:rPr>
                <w:rFonts w:ascii="Times New Roman" w:hAnsi="Times New Roman" w:cs="Times New Roman"/>
                <w:b w:val="0"/>
                <w:color w:val="auto"/>
                <w:sz w:val="20"/>
                <w:szCs w:val="20"/>
              </w:rPr>
              <w:t>($23,</w:t>
            </w:r>
            <w:r w:rsidR="006F54D9">
              <w:rPr>
                <w:rFonts w:ascii="Times New Roman" w:hAnsi="Times New Roman" w:cs="Times New Roman"/>
                <w:b w:val="0"/>
                <w:color w:val="auto"/>
                <w:sz w:val="20"/>
                <w:szCs w:val="20"/>
              </w:rPr>
              <w:t>600</w:t>
            </w:r>
            <w:r w:rsidRPr="00E8749E">
              <w:rPr>
                <w:rFonts w:ascii="Times New Roman" w:hAnsi="Times New Roman" w:cs="Times New Roman"/>
                <w:b w:val="0"/>
                <w:color w:val="auto"/>
                <w:sz w:val="20"/>
                <w:szCs w:val="20"/>
              </w:rPr>
              <w:t xml:space="preserve"> + $22,800) </w:t>
            </w:r>
            <w:r w:rsidR="00FD0F72">
              <w:rPr>
                <w:rFonts w:ascii="Times New Roman" w:hAnsi="Times New Roman" w:cs="Times New Roman"/>
                <w:b w:val="0"/>
                <w:color w:val="auto"/>
                <w:sz w:val="20"/>
                <w:szCs w:val="20"/>
              </w:rPr>
              <w:t>÷</w:t>
            </w:r>
            <w:r w:rsidRPr="00E8749E">
              <w:rPr>
                <w:rFonts w:ascii="Times New Roman" w:hAnsi="Times New Roman" w:cs="Times New Roman"/>
                <w:b w:val="0"/>
                <w:color w:val="auto"/>
                <w:sz w:val="20"/>
                <w:szCs w:val="20"/>
              </w:rPr>
              <w:t xml:space="preserve"> 2</w:t>
            </w:r>
          </w:p>
        </w:tc>
      </w:tr>
      <w:tr w:rsidR="00854033" w:rsidRPr="00E8749E" w14:paraId="0B7CBC8D" w14:textId="77777777" w:rsidTr="00D814AD">
        <w:trPr>
          <w:gridAfter w:val="1"/>
          <w:wAfter w:w="1530" w:type="dxa"/>
        </w:trPr>
        <w:tc>
          <w:tcPr>
            <w:tcW w:w="2250" w:type="dxa"/>
            <w:shd w:val="clear" w:color="auto" w:fill="auto"/>
            <w:vAlign w:val="bottom"/>
          </w:tcPr>
          <w:p w14:paraId="50124BA7"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shd w:val="clear" w:color="auto" w:fill="auto"/>
            <w:vAlign w:val="bottom"/>
          </w:tcPr>
          <w:p w14:paraId="68ED2DE4"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shd w:val="clear" w:color="auto" w:fill="auto"/>
            <w:vAlign w:val="bottom"/>
          </w:tcPr>
          <w:p w14:paraId="6E067711"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vMerge w:val="restart"/>
            <w:shd w:val="clear" w:color="auto" w:fill="auto"/>
            <w:vAlign w:val="center"/>
          </w:tcPr>
          <w:p w14:paraId="0912AEF5"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1297" w:type="dxa"/>
            <w:tcBorders>
              <w:bottom w:val="single" w:sz="4" w:space="0" w:color="auto"/>
            </w:tcBorders>
            <w:shd w:val="clear" w:color="auto" w:fill="auto"/>
            <w:vAlign w:val="bottom"/>
          </w:tcPr>
          <w:p w14:paraId="2CCE9026" w14:textId="77777777" w:rsidR="00854033" w:rsidRPr="00E8749E" w:rsidRDefault="00854033" w:rsidP="00D814AD">
            <w:pPr>
              <w:pStyle w:val="ph2"/>
              <w:shd w:val="clear" w:color="auto" w:fill="auto"/>
              <w:spacing w:before="0" w:after="0"/>
              <w:ind w:left="0"/>
              <w:jc w:val="center"/>
              <w:rPr>
                <w:rFonts w:ascii="Times New Roman" w:hAnsi="Times New Roman" w:cs="Times New Roman"/>
                <w:b w:val="0"/>
                <w:color w:val="auto"/>
                <w:sz w:val="20"/>
                <w:szCs w:val="20"/>
              </w:rPr>
            </w:pPr>
            <w:r w:rsidRPr="00E8749E">
              <w:rPr>
                <w:rFonts w:ascii="Times New Roman" w:hAnsi="Times New Roman" w:cs="Times New Roman"/>
                <w:b w:val="0"/>
                <w:color w:val="auto"/>
                <w:sz w:val="20"/>
                <w:szCs w:val="20"/>
              </w:rPr>
              <w:t>$6,100</w:t>
            </w:r>
          </w:p>
        </w:tc>
      </w:tr>
      <w:tr w:rsidR="00854033" w:rsidRPr="00E8749E" w14:paraId="4F900B42" w14:textId="77777777" w:rsidTr="00D814AD">
        <w:trPr>
          <w:gridAfter w:val="1"/>
          <w:wAfter w:w="1530" w:type="dxa"/>
        </w:trPr>
        <w:tc>
          <w:tcPr>
            <w:tcW w:w="2250" w:type="dxa"/>
            <w:shd w:val="clear" w:color="auto" w:fill="auto"/>
            <w:vAlign w:val="bottom"/>
          </w:tcPr>
          <w:p w14:paraId="4B5A3048"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shd w:val="clear" w:color="auto" w:fill="auto"/>
            <w:vAlign w:val="bottom"/>
          </w:tcPr>
          <w:p w14:paraId="5DFB29CC"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shd w:val="clear" w:color="auto" w:fill="auto"/>
            <w:vAlign w:val="bottom"/>
          </w:tcPr>
          <w:p w14:paraId="077F69AE"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vMerge/>
            <w:shd w:val="clear" w:color="auto" w:fill="auto"/>
            <w:vAlign w:val="bottom"/>
          </w:tcPr>
          <w:p w14:paraId="3E05E146"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1297" w:type="dxa"/>
            <w:tcBorders>
              <w:top w:val="single" w:sz="4" w:space="0" w:color="auto"/>
            </w:tcBorders>
            <w:shd w:val="clear" w:color="auto" w:fill="auto"/>
            <w:vAlign w:val="bottom"/>
          </w:tcPr>
          <w:p w14:paraId="02A00297" w14:textId="77777777" w:rsidR="00854033" w:rsidRPr="00E8749E" w:rsidRDefault="00854033" w:rsidP="00D814AD">
            <w:pPr>
              <w:pStyle w:val="ph2"/>
              <w:shd w:val="clear" w:color="auto" w:fill="auto"/>
              <w:spacing w:before="0" w:after="0"/>
              <w:ind w:left="0"/>
              <w:jc w:val="center"/>
              <w:rPr>
                <w:rFonts w:ascii="Times New Roman" w:hAnsi="Times New Roman" w:cs="Times New Roman"/>
                <w:b w:val="0"/>
                <w:color w:val="auto"/>
                <w:sz w:val="20"/>
                <w:szCs w:val="20"/>
              </w:rPr>
            </w:pPr>
            <w:r w:rsidRPr="00E8749E">
              <w:rPr>
                <w:rFonts w:ascii="Times New Roman" w:hAnsi="Times New Roman" w:cs="Times New Roman"/>
                <w:b w:val="0"/>
                <w:color w:val="auto"/>
                <w:sz w:val="20"/>
                <w:szCs w:val="20"/>
              </w:rPr>
              <w:t>$23,200</w:t>
            </w:r>
          </w:p>
        </w:tc>
      </w:tr>
      <w:tr w:rsidR="00854033" w:rsidRPr="002A2F10" w14:paraId="6741FE7E" w14:textId="77777777" w:rsidTr="00D814AD">
        <w:tc>
          <w:tcPr>
            <w:tcW w:w="2250" w:type="dxa"/>
            <w:shd w:val="clear" w:color="auto" w:fill="auto"/>
            <w:vAlign w:val="bottom"/>
          </w:tcPr>
          <w:p w14:paraId="640CC9DB"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60" w:type="dxa"/>
            <w:shd w:val="clear" w:color="auto" w:fill="auto"/>
            <w:vAlign w:val="bottom"/>
          </w:tcPr>
          <w:p w14:paraId="59A8B019"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420" w:type="dxa"/>
            <w:shd w:val="clear" w:color="auto" w:fill="auto"/>
            <w:vAlign w:val="bottom"/>
          </w:tcPr>
          <w:p w14:paraId="37788B3F"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p>
        </w:tc>
        <w:tc>
          <w:tcPr>
            <w:tcW w:w="323" w:type="dxa"/>
            <w:shd w:val="clear" w:color="auto" w:fill="auto"/>
            <w:vAlign w:val="bottom"/>
          </w:tcPr>
          <w:p w14:paraId="2682B366" w14:textId="77777777" w:rsidR="00854033" w:rsidRPr="002A2F10" w:rsidRDefault="00854033" w:rsidP="00D814AD">
            <w:pPr>
              <w:pStyle w:val="ph2"/>
              <w:shd w:val="clear" w:color="auto" w:fill="auto"/>
              <w:spacing w:before="0" w:after="0"/>
              <w:ind w:left="0" w:right="360"/>
              <w:jc w:val="center"/>
              <w:rPr>
                <w:rFonts w:ascii="Times New Roman" w:hAnsi="Times New Roman" w:cs="Times New Roman"/>
                <w:b w:val="0"/>
                <w:color w:val="auto"/>
                <w:sz w:val="20"/>
                <w:szCs w:val="20"/>
              </w:rPr>
            </w:pPr>
            <w:r w:rsidRPr="002A2F10">
              <w:rPr>
                <w:rFonts w:ascii="Times New Roman" w:hAnsi="Times New Roman" w:cs="Times New Roman"/>
                <w:b w:val="0"/>
                <w:color w:val="auto"/>
                <w:sz w:val="20"/>
                <w:szCs w:val="20"/>
              </w:rPr>
              <w:t>=</w:t>
            </w:r>
          </w:p>
        </w:tc>
        <w:tc>
          <w:tcPr>
            <w:tcW w:w="2827" w:type="dxa"/>
            <w:gridSpan w:val="2"/>
            <w:shd w:val="clear" w:color="auto" w:fill="auto"/>
            <w:vAlign w:val="bottom"/>
          </w:tcPr>
          <w:p w14:paraId="7F291CC7" w14:textId="77777777" w:rsidR="00854033" w:rsidRPr="00E8749E" w:rsidRDefault="00854033" w:rsidP="00D814AD">
            <w:pPr>
              <w:pStyle w:val="ph2"/>
              <w:shd w:val="clear" w:color="auto" w:fill="auto"/>
              <w:spacing w:before="0" w:after="0"/>
              <w:ind w:left="0" w:right="-18"/>
              <w:rPr>
                <w:rFonts w:ascii="Times New Roman" w:hAnsi="Times New Roman" w:cs="Times New Roman"/>
                <w:b w:val="0"/>
                <w:color w:val="auto"/>
                <w:sz w:val="20"/>
                <w:szCs w:val="20"/>
              </w:rPr>
            </w:pPr>
            <w:r w:rsidRPr="00E8749E">
              <w:rPr>
                <w:rFonts w:ascii="Times New Roman" w:hAnsi="Times New Roman" w:cs="Times New Roman"/>
                <w:b w:val="0"/>
                <w:color w:val="auto"/>
                <w:sz w:val="20"/>
                <w:szCs w:val="20"/>
              </w:rPr>
              <w:t>26.29%</w:t>
            </w:r>
          </w:p>
        </w:tc>
      </w:tr>
    </w:tbl>
    <w:p w14:paraId="69CD1FE2" w14:textId="77777777" w:rsidR="00854033" w:rsidRDefault="00854033" w:rsidP="00854033">
      <w:pPr>
        <w:pStyle w:val="ph2"/>
        <w:spacing w:before="0"/>
        <w:ind w:right="360"/>
        <w:jc w:val="right"/>
        <w:rPr>
          <w:bCs w:val="0"/>
          <w:iCs/>
          <w:color w:val="auto"/>
          <w:sz w:val="36"/>
          <w:szCs w:val="36"/>
        </w:rPr>
      </w:pPr>
    </w:p>
    <w:p w14:paraId="5F10BFD4" w14:textId="5ADF8650" w:rsidR="00126346" w:rsidRDefault="00126346" w:rsidP="0096471B">
      <w:pPr>
        <w:pStyle w:val="ph2"/>
        <w:spacing w:before="0"/>
        <w:ind w:left="0"/>
        <w:rPr>
          <w:color w:val="auto"/>
        </w:rPr>
      </w:pPr>
    </w:p>
    <w:p w14:paraId="38E8EB4F" w14:textId="77777777" w:rsidR="005F39BF" w:rsidRDefault="005F39BF">
      <w:pPr>
        <w:widowControl/>
        <w:rPr>
          <w:rFonts w:ascii="Arial" w:hAnsi="Arial" w:cs="Arial"/>
          <w:b/>
          <w:bCs/>
          <w:sz w:val="27"/>
          <w:szCs w:val="27"/>
        </w:rPr>
      </w:pPr>
      <w:r>
        <w:br w:type="page"/>
      </w:r>
    </w:p>
    <w:p w14:paraId="7D4D0175" w14:textId="50FA99BE" w:rsidR="002309B2" w:rsidRDefault="002309B2" w:rsidP="007E0CF6">
      <w:pPr>
        <w:pStyle w:val="ph2"/>
        <w:spacing w:before="0"/>
        <w:ind w:left="720"/>
        <w:rPr>
          <w:color w:val="auto"/>
        </w:rPr>
      </w:pPr>
      <w:r>
        <w:rPr>
          <w:color w:val="auto"/>
        </w:rPr>
        <w:lastRenderedPageBreak/>
        <w:t>Exercises</w:t>
      </w:r>
    </w:p>
    <w:p w14:paraId="0E3DD5FA" w14:textId="6681074F" w:rsidR="002309B2" w:rsidRDefault="002309B2" w:rsidP="00B83324">
      <w:pPr>
        <w:pStyle w:val="ph3"/>
        <w:rPr>
          <w:b/>
          <w:sz w:val="32"/>
          <w:szCs w:val="32"/>
        </w:rPr>
      </w:pPr>
      <w:r>
        <w:t>(5-10 min.) </w:t>
      </w:r>
      <w:r w:rsidR="007E0CF6">
        <w:rPr>
          <w:b/>
          <w:i w:val="0"/>
          <w:sz w:val="36"/>
          <w:szCs w:val="36"/>
        </w:rPr>
        <w:t>E1</w:t>
      </w:r>
      <w:r w:rsidRPr="00B83324">
        <w:rPr>
          <w:b/>
          <w:i w:val="0"/>
          <w:sz w:val="36"/>
          <w:szCs w:val="36"/>
        </w:rPr>
        <w:t>3-1</w:t>
      </w:r>
    </w:p>
    <w:p w14:paraId="75467DA8" w14:textId="7C676396" w:rsidR="002309B2" w:rsidRDefault="002309B2" w:rsidP="002309B2">
      <w:pPr>
        <w:pStyle w:val="ptf"/>
        <w:rPr>
          <w:color w:val="auto"/>
        </w:rPr>
      </w:pPr>
      <w:r>
        <w:rPr>
          <w:i/>
          <w:iCs/>
          <w:color w:val="auto"/>
        </w:rPr>
        <w:t>Note:</w:t>
      </w:r>
      <w:r>
        <w:rPr>
          <w:color w:val="auto"/>
        </w:rPr>
        <w:t xml:space="preserve"> Student responses will vary because people have </w:t>
      </w:r>
      <w:r w:rsidR="00F6156B">
        <w:rPr>
          <w:color w:val="auto"/>
        </w:rPr>
        <w:t xml:space="preserve">different </w:t>
      </w:r>
      <w:r>
        <w:rPr>
          <w:color w:val="auto"/>
        </w:rPr>
        <w:t>reasons for the decisions they make.</w:t>
      </w:r>
    </w:p>
    <w:p w14:paraId="2C4F8BD2" w14:textId="77777777" w:rsidR="002309B2" w:rsidRDefault="002309B2" w:rsidP="00BE408E">
      <w:pPr>
        <w:pStyle w:val="ptf"/>
        <w:spacing w:before="100" w:beforeAutospacing="1" w:after="100" w:afterAutospacing="1"/>
        <w:ind w:left="0"/>
        <w:rPr>
          <w:color w:val="auto"/>
        </w:rPr>
      </w:pPr>
    </w:p>
    <w:p w14:paraId="02B3BF73" w14:textId="77777777" w:rsidR="002309B2" w:rsidRDefault="002309B2" w:rsidP="00FC6F63">
      <w:pPr>
        <w:pStyle w:val="ptf"/>
        <w:spacing w:before="0"/>
        <w:rPr>
          <w:color w:val="auto"/>
        </w:rPr>
      </w:pPr>
      <w:r>
        <w:rPr>
          <w:color w:val="auto"/>
        </w:rPr>
        <w:t>Reasons for organizing as a corporation:</w:t>
      </w:r>
    </w:p>
    <w:p w14:paraId="44C44F2E" w14:textId="77777777" w:rsidR="002309B2" w:rsidRDefault="002309B2" w:rsidP="00FC6F63">
      <w:pPr>
        <w:pStyle w:val="pl1"/>
        <w:spacing w:after="0"/>
        <w:rPr>
          <w:color w:val="auto"/>
        </w:rPr>
      </w:pPr>
      <w:r>
        <w:rPr>
          <w:color w:val="auto"/>
        </w:rPr>
        <w:t>1.</w:t>
      </w:r>
      <w:r>
        <w:rPr>
          <w:color w:val="auto"/>
        </w:rPr>
        <w:tab/>
        <w:t>Ease of raising capital from other investors</w:t>
      </w:r>
    </w:p>
    <w:p w14:paraId="3A1E7E97" w14:textId="77777777" w:rsidR="002309B2" w:rsidRDefault="002309B2" w:rsidP="00FC6F63">
      <w:pPr>
        <w:pStyle w:val="pl1"/>
        <w:spacing w:after="0"/>
        <w:rPr>
          <w:color w:val="auto"/>
        </w:rPr>
      </w:pPr>
      <w:r>
        <w:rPr>
          <w:color w:val="auto"/>
        </w:rPr>
        <w:t>2.</w:t>
      </w:r>
      <w:r>
        <w:rPr>
          <w:color w:val="auto"/>
        </w:rPr>
        <w:tab/>
        <w:t>Limited liability of shareholders for the business’s debts</w:t>
      </w:r>
    </w:p>
    <w:p w14:paraId="3EEB4065" w14:textId="77777777" w:rsidR="002309B2" w:rsidRDefault="002309B2" w:rsidP="00FC6F63">
      <w:pPr>
        <w:pStyle w:val="pl1"/>
        <w:spacing w:after="0"/>
        <w:rPr>
          <w:color w:val="auto"/>
        </w:rPr>
      </w:pPr>
      <w:r>
        <w:rPr>
          <w:color w:val="auto"/>
        </w:rPr>
        <w:t>3.</w:t>
      </w:r>
      <w:r>
        <w:rPr>
          <w:color w:val="auto"/>
        </w:rPr>
        <w:tab/>
        <w:t>Ease of transferring ownership if a shareholder wants to sell his or her interest in the business</w:t>
      </w:r>
    </w:p>
    <w:p w14:paraId="62123EDA" w14:textId="77777777" w:rsidR="003151A8" w:rsidRDefault="003151A8" w:rsidP="00FC6F63">
      <w:pPr>
        <w:pStyle w:val="pl1"/>
        <w:spacing w:after="0"/>
        <w:rPr>
          <w:color w:val="auto"/>
        </w:rPr>
      </w:pPr>
    </w:p>
    <w:p w14:paraId="71021B11" w14:textId="77777777" w:rsidR="002309B2" w:rsidRDefault="002309B2" w:rsidP="00FC6F63">
      <w:pPr>
        <w:pStyle w:val="ptf"/>
        <w:spacing w:before="0"/>
        <w:rPr>
          <w:color w:val="auto"/>
        </w:rPr>
      </w:pPr>
      <w:r>
        <w:rPr>
          <w:color w:val="auto"/>
        </w:rPr>
        <w:t>Reasons for not organizing as a corporation:</w:t>
      </w:r>
    </w:p>
    <w:p w14:paraId="78D54E43" w14:textId="77777777" w:rsidR="002309B2" w:rsidRDefault="002309B2" w:rsidP="00FC6F63">
      <w:pPr>
        <w:pStyle w:val="pl1"/>
        <w:spacing w:after="0"/>
        <w:rPr>
          <w:color w:val="auto"/>
        </w:rPr>
      </w:pPr>
      <w:r>
        <w:rPr>
          <w:color w:val="auto"/>
        </w:rPr>
        <w:t>1.</w:t>
      </w:r>
      <w:r>
        <w:rPr>
          <w:color w:val="auto"/>
        </w:rPr>
        <w:tab/>
        <w:t>Must pay corporate tax and personal tax on dividends</w:t>
      </w:r>
    </w:p>
    <w:p w14:paraId="2A28608B" w14:textId="77777777" w:rsidR="002309B2" w:rsidRDefault="002309B2" w:rsidP="00FC6F63">
      <w:pPr>
        <w:pStyle w:val="pl1"/>
        <w:spacing w:after="0"/>
        <w:rPr>
          <w:color w:val="auto"/>
        </w:rPr>
      </w:pPr>
      <w:r>
        <w:rPr>
          <w:color w:val="auto"/>
        </w:rPr>
        <w:t>2.</w:t>
      </w:r>
      <w:r>
        <w:rPr>
          <w:color w:val="auto"/>
        </w:rPr>
        <w:tab/>
        <w:t>More government regulation of corporations</w:t>
      </w:r>
    </w:p>
    <w:p w14:paraId="6A0C863E" w14:textId="77777777" w:rsidR="00B83324" w:rsidRDefault="00B83324" w:rsidP="00B83324">
      <w:pPr>
        <w:pStyle w:val="ph3"/>
      </w:pPr>
    </w:p>
    <w:p w14:paraId="7D86D8E1" w14:textId="17536509" w:rsidR="002309B2" w:rsidRDefault="002309B2" w:rsidP="00B83324">
      <w:pPr>
        <w:pStyle w:val="ph3"/>
        <w:rPr>
          <w:b/>
          <w:sz w:val="32"/>
          <w:szCs w:val="32"/>
        </w:rPr>
      </w:pPr>
      <w:r>
        <w:t>(5-10 min.) </w:t>
      </w:r>
      <w:r w:rsidR="007E0CF6">
        <w:rPr>
          <w:b/>
          <w:i w:val="0"/>
          <w:sz w:val="36"/>
          <w:szCs w:val="36"/>
        </w:rPr>
        <w:t>E1</w:t>
      </w:r>
      <w:r w:rsidRPr="00B83324">
        <w:rPr>
          <w:b/>
          <w:i w:val="0"/>
          <w:sz w:val="36"/>
          <w:szCs w:val="36"/>
        </w:rPr>
        <w:t>3-2</w:t>
      </w:r>
    </w:p>
    <w:p w14:paraId="393B2035" w14:textId="77777777" w:rsidR="002309B2" w:rsidRDefault="002309B2" w:rsidP="002309B2">
      <w:pPr>
        <w:pStyle w:val="ptf"/>
        <w:rPr>
          <w:color w:val="auto"/>
        </w:rPr>
      </w:pPr>
      <w:r>
        <w:rPr>
          <w:color w:val="auto"/>
        </w:rPr>
        <w:t>MEMO TO:</w:t>
      </w:r>
      <w:r>
        <w:rPr>
          <w:color w:val="auto"/>
        </w:rPr>
        <w:tab/>
        <w:t>David Johnston and Lisa Jacobs</w:t>
      </w:r>
    </w:p>
    <w:p w14:paraId="2C4F5D75" w14:textId="77777777" w:rsidR="002309B2" w:rsidRDefault="002309B2" w:rsidP="002309B2">
      <w:pPr>
        <w:pStyle w:val="ptf"/>
        <w:rPr>
          <w:color w:val="auto"/>
          <w:u w:val="single"/>
        </w:rPr>
      </w:pPr>
      <w:r>
        <w:rPr>
          <w:color w:val="auto"/>
          <w:u w:val="single"/>
        </w:rPr>
        <w:t>SUBJECT:</w:t>
      </w:r>
      <w:r>
        <w:rPr>
          <w:color w:val="auto"/>
          <w:u w:val="single"/>
        </w:rPr>
        <w:tab/>
        <w:t>Incorporation of Student D</w:t>
      </w:r>
      <w:r>
        <w:rPr>
          <w:rFonts w:hint="eastAsia"/>
          <w:color w:val="auto"/>
          <w:u w:val="single"/>
        </w:rPr>
        <w:t>ecor Ltd.</w:t>
      </w:r>
    </w:p>
    <w:p w14:paraId="7BC120ED" w14:textId="77777777" w:rsidR="002309B2" w:rsidRDefault="002309B2" w:rsidP="002309B2">
      <w:pPr>
        <w:pStyle w:val="ptf"/>
        <w:rPr>
          <w:color w:val="auto"/>
        </w:rPr>
      </w:pPr>
    </w:p>
    <w:p w14:paraId="3B19129E" w14:textId="77777777" w:rsidR="002309B2" w:rsidRDefault="002309B2" w:rsidP="002309B2">
      <w:pPr>
        <w:pStyle w:val="ptf"/>
        <w:rPr>
          <w:color w:val="auto"/>
        </w:rPr>
      </w:pPr>
      <w:r>
        <w:rPr>
          <w:color w:val="auto"/>
        </w:rPr>
        <w:t>In order to incorporate Student De</w:t>
      </w:r>
      <w:r>
        <w:rPr>
          <w:rFonts w:hint="eastAsia"/>
          <w:color w:val="auto"/>
        </w:rPr>
        <w:t>cor</w:t>
      </w:r>
      <w:r>
        <w:rPr>
          <w:color w:val="auto"/>
        </w:rPr>
        <w:t xml:space="preserve"> Ltd., you must obtain and complete </w:t>
      </w:r>
      <w:r>
        <w:rPr>
          <w:rFonts w:hint="eastAsia"/>
          <w:color w:val="auto"/>
        </w:rPr>
        <w:t>the</w:t>
      </w:r>
      <w:r>
        <w:rPr>
          <w:color w:val="auto"/>
        </w:rPr>
        <w:t xml:space="preserve"> required documents from either the province in which you wish to incorporate or the federal Ministry of Industry. The completed documents must be submitted with the required fee. The documents are called articles of incorporation and include a request for authorization for the corporation to issue shares. When the appropriate jurisdiction authorizes the incorporation, Student De</w:t>
      </w:r>
      <w:r>
        <w:rPr>
          <w:rFonts w:hint="eastAsia"/>
          <w:color w:val="auto"/>
        </w:rPr>
        <w:t>cor</w:t>
      </w:r>
      <w:r>
        <w:rPr>
          <w:color w:val="auto"/>
        </w:rPr>
        <w:t xml:space="preserve"> Ltd. will become a legal entity.</w:t>
      </w:r>
    </w:p>
    <w:p w14:paraId="4BEC0E3D" w14:textId="63C3CFC0" w:rsidR="002309B2" w:rsidRDefault="002309B2" w:rsidP="002309B2">
      <w:pPr>
        <w:pStyle w:val="ptf"/>
        <w:rPr>
          <w:color w:val="auto"/>
        </w:rPr>
      </w:pPr>
      <w:r>
        <w:rPr>
          <w:color w:val="auto"/>
        </w:rPr>
        <w:t>As soon as Student De</w:t>
      </w:r>
      <w:r>
        <w:rPr>
          <w:rFonts w:hint="eastAsia"/>
          <w:color w:val="auto"/>
        </w:rPr>
        <w:t>cor</w:t>
      </w:r>
      <w:r>
        <w:rPr>
          <w:color w:val="auto"/>
        </w:rPr>
        <w:t xml:space="preserve"> Ltd. is incorporated you will draw up and agree to a set of bylaws by which Student De</w:t>
      </w:r>
      <w:r>
        <w:rPr>
          <w:rFonts w:hint="eastAsia"/>
          <w:color w:val="auto"/>
        </w:rPr>
        <w:t>cor</w:t>
      </w:r>
      <w:r>
        <w:rPr>
          <w:color w:val="auto"/>
        </w:rPr>
        <w:t xml:space="preserve"> Ltd. will be governed. All those who purchase common shares in Student De</w:t>
      </w:r>
      <w:r>
        <w:rPr>
          <w:rFonts w:hint="eastAsia"/>
          <w:color w:val="auto"/>
        </w:rPr>
        <w:t>cor</w:t>
      </w:r>
      <w:r>
        <w:rPr>
          <w:color w:val="auto"/>
        </w:rPr>
        <w:t xml:space="preserve"> Ltd. will be shareholders of the corporation. The shareholders will elect the board of directors of the corporation. The board of directors sets the policy for Student De</w:t>
      </w:r>
      <w:r>
        <w:rPr>
          <w:rFonts w:hint="eastAsia"/>
          <w:color w:val="auto"/>
        </w:rPr>
        <w:t>cor</w:t>
      </w:r>
      <w:r>
        <w:rPr>
          <w:color w:val="auto"/>
        </w:rPr>
        <w:t xml:space="preserve"> Ltd. and appoints the officers of the corporation, including the president</w:t>
      </w:r>
      <w:r w:rsidR="00FD0F72">
        <w:rPr>
          <w:color w:val="auto"/>
        </w:rPr>
        <w:t xml:space="preserve"> </w:t>
      </w:r>
      <w:r w:rsidR="00FD0F72" w:rsidRPr="00AF7F4C">
        <w:rPr>
          <w:color w:val="auto"/>
        </w:rPr>
        <w:t>or</w:t>
      </w:r>
      <w:r w:rsidRPr="00AF7F4C">
        <w:rPr>
          <w:color w:val="auto"/>
        </w:rPr>
        <w:t xml:space="preserve"> chief executive officer in charge of managing day-to-day operations.</w:t>
      </w:r>
    </w:p>
    <w:p w14:paraId="39EB2801" w14:textId="77777777" w:rsidR="002309B2" w:rsidRDefault="002309B2" w:rsidP="002309B2">
      <w:pPr>
        <w:pStyle w:val="ptf"/>
        <w:rPr>
          <w:i/>
          <w:iCs/>
          <w:color w:val="auto"/>
        </w:rPr>
      </w:pPr>
    </w:p>
    <w:p w14:paraId="0D6A9325" w14:textId="173D5F2F" w:rsidR="002309B2" w:rsidRDefault="002309B2" w:rsidP="002309B2">
      <w:pPr>
        <w:pStyle w:val="ptf"/>
        <w:rPr>
          <w:color w:val="auto"/>
        </w:rPr>
      </w:pPr>
      <w:r>
        <w:rPr>
          <w:i/>
          <w:iCs/>
          <w:color w:val="auto"/>
        </w:rPr>
        <w:t>Instructional Note:</w:t>
      </w:r>
      <w:r>
        <w:rPr>
          <w:color w:val="auto"/>
        </w:rPr>
        <w:t xml:space="preserve"> Student responses may vary considerably.</w:t>
      </w:r>
    </w:p>
    <w:p w14:paraId="495928DA" w14:textId="2564713F" w:rsidR="00674C08" w:rsidRDefault="00674C08" w:rsidP="00B83324">
      <w:pPr>
        <w:pStyle w:val="ph3"/>
        <w:tabs>
          <w:tab w:val="right" w:pos="8820"/>
        </w:tabs>
        <w:spacing w:before="0"/>
        <w:ind w:left="-110" w:right="61"/>
        <w:rPr>
          <w:color w:val="auto"/>
        </w:rPr>
      </w:pPr>
    </w:p>
    <w:p w14:paraId="7C2617BA" w14:textId="0474E0B0" w:rsidR="00BB39C8" w:rsidRDefault="00BB39C8">
      <w:pPr>
        <w:widowControl/>
        <w:rPr>
          <w:rFonts w:ascii="Arial" w:hAnsi="Arial" w:cs="Arial"/>
          <w:i/>
          <w:iCs/>
          <w:sz w:val="20"/>
        </w:rPr>
      </w:pPr>
      <w:r>
        <w:br w:type="page"/>
      </w:r>
    </w:p>
    <w:p w14:paraId="48B375B3" w14:textId="77777777" w:rsidR="00674C08" w:rsidRDefault="00674C08" w:rsidP="00B83324">
      <w:pPr>
        <w:pStyle w:val="ph3"/>
        <w:tabs>
          <w:tab w:val="right" w:pos="8820"/>
        </w:tabs>
        <w:spacing w:before="0"/>
        <w:ind w:left="-110" w:right="61"/>
        <w:rPr>
          <w:color w:val="auto"/>
        </w:rPr>
      </w:pPr>
    </w:p>
    <w:p w14:paraId="4C9BB1AE" w14:textId="20D06801" w:rsidR="002309B2" w:rsidRPr="00BB39C8" w:rsidRDefault="002309B2" w:rsidP="007E0CF6">
      <w:pPr>
        <w:pStyle w:val="ph3"/>
        <w:tabs>
          <w:tab w:val="right" w:pos="8820"/>
        </w:tabs>
        <w:spacing w:before="0" w:after="120"/>
        <w:ind w:left="-115" w:right="58"/>
        <w:rPr>
          <w:b/>
          <w:color w:val="auto"/>
        </w:rPr>
      </w:pPr>
      <w:r w:rsidRPr="00BB39C8">
        <w:rPr>
          <w:color w:val="auto"/>
        </w:rPr>
        <w:t>(5-10 min.)</w:t>
      </w:r>
      <w:r w:rsidRPr="00BB39C8">
        <w:rPr>
          <w:b/>
          <w:color w:val="auto"/>
        </w:rPr>
        <w:t> </w:t>
      </w:r>
      <w:r w:rsidR="007E0CF6" w:rsidRPr="00BB39C8">
        <w:rPr>
          <w:b/>
          <w:i w:val="0"/>
          <w:color w:val="auto"/>
          <w:sz w:val="36"/>
          <w:szCs w:val="36"/>
        </w:rPr>
        <w:t>E1</w:t>
      </w:r>
      <w:r w:rsidRPr="00BB39C8">
        <w:rPr>
          <w:b/>
          <w:i w:val="0"/>
          <w:color w:val="auto"/>
          <w:sz w:val="36"/>
          <w:szCs w:val="36"/>
        </w:rPr>
        <w:t>3-3</w:t>
      </w:r>
    </w:p>
    <w:p w14:paraId="197909A7" w14:textId="77777777" w:rsidR="003064BC" w:rsidRPr="00BB39C8" w:rsidRDefault="003064BC" w:rsidP="007E0CF6">
      <w:pPr>
        <w:pStyle w:val="ph3"/>
        <w:tabs>
          <w:tab w:val="right" w:pos="9295"/>
        </w:tabs>
        <w:spacing w:before="0" w:after="120"/>
        <w:ind w:left="-115" w:right="-475"/>
        <w:jc w:val="left"/>
        <w:rPr>
          <w:rFonts w:ascii="Times New Roman" w:hAnsi="Times New Roman" w:cs="Times New Roman"/>
          <w:b/>
          <w:color w:val="auto"/>
          <w:sz w:val="24"/>
          <w:szCs w:val="24"/>
        </w:rPr>
      </w:pPr>
      <w:r w:rsidRPr="00BB39C8">
        <w:rPr>
          <w:rFonts w:ascii="Times New Roman" w:hAnsi="Times New Roman" w:cs="Times New Roman"/>
          <w:color w:val="auto"/>
          <w:sz w:val="24"/>
          <w:szCs w:val="24"/>
        </w:rPr>
        <w:t>Req.</w:t>
      </w:r>
      <w:r w:rsidRPr="00BB39C8">
        <w:rPr>
          <w:rFonts w:ascii="Times New Roman" w:hAnsi="Times New Roman" w:cs="Times New Roman"/>
          <w:b/>
          <w:color w:val="auto"/>
          <w:sz w:val="24"/>
          <w:szCs w:val="24"/>
        </w:rPr>
        <w:t xml:space="preserve"> </w:t>
      </w:r>
      <w:r w:rsidRPr="00BB39C8">
        <w:rPr>
          <w:rFonts w:ascii="Times New Roman" w:hAnsi="Times New Roman" w:cs="Times New Roman"/>
          <w:color w:val="auto"/>
          <w:sz w:val="24"/>
          <w:szCs w:val="24"/>
        </w:rPr>
        <w:t>1</w:t>
      </w:r>
    </w:p>
    <w:tbl>
      <w:tblPr>
        <w:tblW w:w="89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877"/>
        <w:gridCol w:w="1350"/>
        <w:gridCol w:w="1260"/>
      </w:tblGrid>
      <w:tr w:rsidR="002309B2" w14:paraId="39554106" w14:textId="77777777" w:rsidTr="00230DDA">
        <w:trPr>
          <w:cantSplit/>
        </w:trPr>
        <w:tc>
          <w:tcPr>
            <w:tcW w:w="8985" w:type="dxa"/>
            <w:gridSpan w:val="6"/>
            <w:tcBorders>
              <w:top w:val="double" w:sz="4" w:space="0" w:color="auto"/>
              <w:bottom w:val="single" w:sz="4" w:space="0" w:color="auto"/>
            </w:tcBorders>
            <w:shd w:val="clear" w:color="auto" w:fill="FFFFFF"/>
            <w:vAlign w:val="bottom"/>
          </w:tcPr>
          <w:p w14:paraId="680C4238"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3F541AD8" w14:textId="77777777" w:rsidTr="007E0CF6">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16AC657D" w14:textId="4876839E"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Date</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6EBE2BDF" w14:textId="2BDB0302"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w:t>
            </w:r>
            <w:r w:rsidR="00D54379">
              <w:rPr>
                <w:rFonts w:ascii="Arial" w:hAnsi="Arial"/>
                <w:b/>
                <w:color w:val="auto"/>
                <w:sz w:val="20"/>
              </w:rPr>
              <w:t>s</w:t>
            </w:r>
          </w:p>
        </w:tc>
        <w:tc>
          <w:tcPr>
            <w:tcW w:w="877" w:type="dxa"/>
            <w:tcBorders>
              <w:top w:val="single" w:sz="4" w:space="0" w:color="auto"/>
              <w:left w:val="double" w:sz="4" w:space="0" w:color="auto"/>
              <w:bottom w:val="double" w:sz="4" w:space="0" w:color="auto"/>
              <w:right w:val="double" w:sz="4" w:space="0" w:color="auto"/>
            </w:tcBorders>
            <w:shd w:val="clear" w:color="auto" w:fill="FFFFFF"/>
            <w:vAlign w:val="bottom"/>
          </w:tcPr>
          <w:p w14:paraId="10A60473" w14:textId="48FA1B74"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350" w:type="dxa"/>
            <w:tcBorders>
              <w:top w:val="single" w:sz="4" w:space="0" w:color="auto"/>
              <w:left w:val="double" w:sz="4" w:space="0" w:color="auto"/>
              <w:bottom w:val="double" w:sz="4" w:space="0" w:color="auto"/>
              <w:right w:val="double" w:sz="4" w:space="0" w:color="auto"/>
            </w:tcBorders>
            <w:shd w:val="clear" w:color="auto" w:fill="FFFFFF"/>
            <w:vAlign w:val="bottom"/>
          </w:tcPr>
          <w:p w14:paraId="4C055BC3" w14:textId="06D9CC68"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Debit</w:t>
            </w:r>
          </w:p>
        </w:tc>
        <w:tc>
          <w:tcPr>
            <w:tcW w:w="1260" w:type="dxa"/>
            <w:tcBorders>
              <w:top w:val="single" w:sz="4" w:space="0" w:color="auto"/>
              <w:left w:val="double" w:sz="4" w:space="0" w:color="auto"/>
              <w:bottom w:val="double" w:sz="4" w:space="0" w:color="auto"/>
            </w:tcBorders>
            <w:shd w:val="clear" w:color="auto" w:fill="FFFFFF"/>
            <w:vAlign w:val="bottom"/>
          </w:tcPr>
          <w:p w14:paraId="049E1339" w14:textId="070FCF51"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2B5D83F3" w14:textId="77777777" w:rsidTr="007E0CF6">
        <w:tc>
          <w:tcPr>
            <w:tcW w:w="720" w:type="dxa"/>
            <w:tcBorders>
              <w:top w:val="double" w:sz="4" w:space="0" w:color="auto"/>
              <w:bottom w:val="single" w:sz="4" w:space="0" w:color="auto"/>
              <w:right w:val="nil"/>
            </w:tcBorders>
            <w:shd w:val="clear" w:color="auto" w:fill="FFFFFF"/>
            <w:vAlign w:val="bottom"/>
          </w:tcPr>
          <w:p w14:paraId="18969F99"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Jan.</w:t>
            </w:r>
          </w:p>
        </w:tc>
        <w:tc>
          <w:tcPr>
            <w:tcW w:w="488" w:type="dxa"/>
            <w:tcBorders>
              <w:top w:val="double" w:sz="4" w:space="0" w:color="auto"/>
              <w:left w:val="nil"/>
              <w:bottom w:val="single" w:sz="4" w:space="0" w:color="auto"/>
              <w:right w:val="double" w:sz="4" w:space="0" w:color="auto"/>
            </w:tcBorders>
            <w:shd w:val="clear" w:color="auto" w:fill="FFFFFF"/>
            <w:vAlign w:val="bottom"/>
          </w:tcPr>
          <w:p w14:paraId="65755CDD"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31</w:t>
            </w:r>
          </w:p>
        </w:tc>
        <w:tc>
          <w:tcPr>
            <w:tcW w:w="4290" w:type="dxa"/>
            <w:tcBorders>
              <w:left w:val="double" w:sz="4" w:space="0" w:color="auto"/>
              <w:right w:val="double" w:sz="4" w:space="0" w:color="auto"/>
            </w:tcBorders>
            <w:shd w:val="clear" w:color="auto" w:fill="FFFFFF"/>
            <w:vAlign w:val="bottom"/>
          </w:tcPr>
          <w:p w14:paraId="62787189"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Service Revenue</w:t>
            </w:r>
          </w:p>
        </w:tc>
        <w:tc>
          <w:tcPr>
            <w:tcW w:w="877" w:type="dxa"/>
            <w:tcBorders>
              <w:left w:val="double" w:sz="4" w:space="0" w:color="auto"/>
              <w:right w:val="double" w:sz="4" w:space="0" w:color="auto"/>
            </w:tcBorders>
            <w:shd w:val="clear" w:color="auto" w:fill="FFFFFF"/>
            <w:vAlign w:val="bottom"/>
          </w:tcPr>
          <w:p w14:paraId="41A87A26"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7762D46D"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356,400</w:t>
            </w:r>
          </w:p>
        </w:tc>
        <w:tc>
          <w:tcPr>
            <w:tcW w:w="1260" w:type="dxa"/>
            <w:tcBorders>
              <w:left w:val="double" w:sz="4" w:space="0" w:color="auto"/>
            </w:tcBorders>
            <w:shd w:val="clear" w:color="auto" w:fill="FFFFFF"/>
            <w:vAlign w:val="bottom"/>
          </w:tcPr>
          <w:p w14:paraId="257C4486"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3C49F4B1" w14:textId="77777777" w:rsidTr="007E0CF6">
        <w:tc>
          <w:tcPr>
            <w:tcW w:w="720" w:type="dxa"/>
            <w:tcBorders>
              <w:top w:val="single" w:sz="4" w:space="0" w:color="auto"/>
              <w:bottom w:val="single" w:sz="4" w:space="0" w:color="auto"/>
              <w:right w:val="nil"/>
            </w:tcBorders>
            <w:shd w:val="clear" w:color="auto" w:fill="FFFFFF"/>
            <w:vAlign w:val="bottom"/>
          </w:tcPr>
          <w:p w14:paraId="3D9BCEC1"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D5794E9"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3F87D78"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Interest Revenue</w:t>
            </w:r>
          </w:p>
        </w:tc>
        <w:tc>
          <w:tcPr>
            <w:tcW w:w="877" w:type="dxa"/>
            <w:tcBorders>
              <w:left w:val="double" w:sz="4" w:space="0" w:color="auto"/>
              <w:right w:val="double" w:sz="4" w:space="0" w:color="auto"/>
            </w:tcBorders>
            <w:shd w:val="clear" w:color="auto" w:fill="FFFFFF"/>
            <w:vAlign w:val="bottom"/>
          </w:tcPr>
          <w:p w14:paraId="2EF241BB"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1ED0744F"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5,800</w:t>
            </w:r>
          </w:p>
        </w:tc>
        <w:tc>
          <w:tcPr>
            <w:tcW w:w="1260" w:type="dxa"/>
            <w:tcBorders>
              <w:left w:val="double" w:sz="4" w:space="0" w:color="auto"/>
            </w:tcBorders>
            <w:shd w:val="clear" w:color="auto" w:fill="FFFFFF"/>
            <w:vAlign w:val="bottom"/>
          </w:tcPr>
          <w:p w14:paraId="3E0AB837"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443F3E5F" w14:textId="77777777" w:rsidTr="007E0CF6">
        <w:tc>
          <w:tcPr>
            <w:tcW w:w="720" w:type="dxa"/>
            <w:tcBorders>
              <w:top w:val="single" w:sz="4" w:space="0" w:color="auto"/>
              <w:bottom w:val="single" w:sz="4" w:space="0" w:color="auto"/>
              <w:right w:val="nil"/>
            </w:tcBorders>
            <w:shd w:val="clear" w:color="auto" w:fill="FFFFFF"/>
            <w:vAlign w:val="bottom"/>
          </w:tcPr>
          <w:p w14:paraId="7C3CF48D"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97EC5A6"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1F715809"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Income Summary</w:t>
            </w:r>
          </w:p>
        </w:tc>
        <w:tc>
          <w:tcPr>
            <w:tcW w:w="877" w:type="dxa"/>
            <w:tcBorders>
              <w:left w:val="double" w:sz="4" w:space="0" w:color="auto"/>
              <w:right w:val="double" w:sz="4" w:space="0" w:color="auto"/>
            </w:tcBorders>
            <w:shd w:val="clear" w:color="auto" w:fill="FFFFFF"/>
            <w:vAlign w:val="bottom"/>
          </w:tcPr>
          <w:p w14:paraId="5A4B05DE"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0B2D031F"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58DD7E33"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362,200</w:t>
            </w:r>
          </w:p>
        </w:tc>
      </w:tr>
      <w:tr w:rsidR="002309B2" w14:paraId="7FC4BDB3" w14:textId="77777777" w:rsidTr="007E0CF6">
        <w:tc>
          <w:tcPr>
            <w:tcW w:w="720" w:type="dxa"/>
            <w:tcBorders>
              <w:top w:val="single" w:sz="4" w:space="0" w:color="auto"/>
              <w:bottom w:val="single" w:sz="4" w:space="0" w:color="auto"/>
              <w:right w:val="nil"/>
            </w:tcBorders>
            <w:shd w:val="clear" w:color="auto" w:fill="FFFFFF"/>
            <w:vAlign w:val="bottom"/>
          </w:tcPr>
          <w:p w14:paraId="4948A62B"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31B896E"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273F13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close revenue accounts.</w:t>
            </w:r>
          </w:p>
        </w:tc>
        <w:tc>
          <w:tcPr>
            <w:tcW w:w="877" w:type="dxa"/>
            <w:tcBorders>
              <w:left w:val="double" w:sz="4" w:space="0" w:color="auto"/>
              <w:right w:val="double" w:sz="4" w:space="0" w:color="auto"/>
            </w:tcBorders>
            <w:shd w:val="clear" w:color="auto" w:fill="FFFFFF"/>
            <w:vAlign w:val="bottom"/>
          </w:tcPr>
          <w:p w14:paraId="44F9A3EC"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38127684"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3759815E"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5ABE6B10" w14:textId="77777777" w:rsidTr="007E0CF6">
        <w:tc>
          <w:tcPr>
            <w:tcW w:w="720" w:type="dxa"/>
            <w:tcBorders>
              <w:top w:val="single" w:sz="4" w:space="0" w:color="auto"/>
              <w:bottom w:val="single" w:sz="4" w:space="0" w:color="auto"/>
              <w:right w:val="nil"/>
            </w:tcBorders>
            <w:shd w:val="clear" w:color="auto" w:fill="FFFFFF"/>
            <w:vAlign w:val="bottom"/>
          </w:tcPr>
          <w:p w14:paraId="39AE71F7"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456E6F8"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4E7BAEB"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77" w:type="dxa"/>
            <w:tcBorders>
              <w:left w:val="double" w:sz="4" w:space="0" w:color="auto"/>
              <w:right w:val="double" w:sz="4" w:space="0" w:color="auto"/>
            </w:tcBorders>
            <w:shd w:val="clear" w:color="auto" w:fill="FFFFFF"/>
            <w:vAlign w:val="bottom"/>
          </w:tcPr>
          <w:p w14:paraId="08FAA8E9"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132E9677"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7D4EFFF6"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19ADCA53" w14:textId="77777777" w:rsidTr="007E0CF6">
        <w:tc>
          <w:tcPr>
            <w:tcW w:w="720" w:type="dxa"/>
            <w:tcBorders>
              <w:top w:val="single" w:sz="4" w:space="0" w:color="auto"/>
              <w:bottom w:val="single" w:sz="4" w:space="0" w:color="auto"/>
              <w:right w:val="nil"/>
            </w:tcBorders>
            <w:shd w:val="clear" w:color="auto" w:fill="FFFFFF"/>
            <w:vAlign w:val="bottom"/>
          </w:tcPr>
          <w:p w14:paraId="561E37D4"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05092E2"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31</w:t>
            </w:r>
          </w:p>
        </w:tc>
        <w:tc>
          <w:tcPr>
            <w:tcW w:w="4290" w:type="dxa"/>
            <w:tcBorders>
              <w:left w:val="double" w:sz="4" w:space="0" w:color="auto"/>
              <w:right w:val="double" w:sz="4" w:space="0" w:color="auto"/>
            </w:tcBorders>
            <w:shd w:val="clear" w:color="auto" w:fill="FFFFFF"/>
            <w:vAlign w:val="bottom"/>
          </w:tcPr>
          <w:p w14:paraId="0E1FE443"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Income Summary</w:t>
            </w:r>
          </w:p>
        </w:tc>
        <w:tc>
          <w:tcPr>
            <w:tcW w:w="877" w:type="dxa"/>
            <w:tcBorders>
              <w:left w:val="double" w:sz="4" w:space="0" w:color="auto"/>
              <w:right w:val="double" w:sz="4" w:space="0" w:color="auto"/>
            </w:tcBorders>
            <w:shd w:val="clear" w:color="auto" w:fill="FFFFFF"/>
            <w:vAlign w:val="bottom"/>
          </w:tcPr>
          <w:p w14:paraId="788490FD"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10BB3206"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255,000</w:t>
            </w:r>
          </w:p>
        </w:tc>
        <w:tc>
          <w:tcPr>
            <w:tcW w:w="1260" w:type="dxa"/>
            <w:tcBorders>
              <w:left w:val="double" w:sz="4" w:space="0" w:color="auto"/>
            </w:tcBorders>
            <w:shd w:val="clear" w:color="auto" w:fill="FFFFFF"/>
            <w:vAlign w:val="bottom"/>
          </w:tcPr>
          <w:p w14:paraId="787ACA3F"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7BD60F98" w14:textId="77777777" w:rsidTr="007E0CF6">
        <w:tc>
          <w:tcPr>
            <w:tcW w:w="720" w:type="dxa"/>
            <w:tcBorders>
              <w:top w:val="single" w:sz="4" w:space="0" w:color="auto"/>
              <w:bottom w:val="single" w:sz="4" w:space="0" w:color="auto"/>
              <w:right w:val="nil"/>
            </w:tcBorders>
            <w:shd w:val="clear" w:color="auto" w:fill="FFFFFF"/>
            <w:vAlign w:val="bottom"/>
          </w:tcPr>
          <w:p w14:paraId="3B379A4F"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F279F77"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E1D7F1C"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Amortization Expense</w:t>
            </w:r>
          </w:p>
        </w:tc>
        <w:tc>
          <w:tcPr>
            <w:tcW w:w="877" w:type="dxa"/>
            <w:tcBorders>
              <w:left w:val="double" w:sz="4" w:space="0" w:color="auto"/>
              <w:right w:val="double" w:sz="4" w:space="0" w:color="auto"/>
            </w:tcBorders>
            <w:shd w:val="clear" w:color="auto" w:fill="FFFFFF"/>
            <w:vAlign w:val="bottom"/>
          </w:tcPr>
          <w:p w14:paraId="1CA217B6"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11745FFC"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3893093C" w14:textId="0C0F34E1" w:rsidR="002309B2" w:rsidRDefault="00C43D09" w:rsidP="007E0CF6">
            <w:pPr>
              <w:pStyle w:val="pformf"/>
              <w:shd w:val="clear" w:color="auto" w:fill="FFFFFF"/>
              <w:spacing w:before="0"/>
              <w:ind w:right="72"/>
              <w:jc w:val="right"/>
              <w:rPr>
                <w:rFonts w:ascii="Arial" w:hAnsi="Arial"/>
                <w:color w:val="auto"/>
                <w:sz w:val="20"/>
              </w:rPr>
            </w:pPr>
            <w:r>
              <w:rPr>
                <w:rFonts w:ascii="Arial" w:hAnsi="Arial"/>
                <w:color w:val="auto"/>
                <w:sz w:val="20"/>
              </w:rPr>
              <w:t>1</w:t>
            </w:r>
            <w:r w:rsidR="002309B2">
              <w:rPr>
                <w:rFonts w:ascii="Arial" w:hAnsi="Arial"/>
                <w:color w:val="auto"/>
                <w:sz w:val="20"/>
              </w:rPr>
              <w:t>,800</w:t>
            </w:r>
          </w:p>
        </w:tc>
      </w:tr>
      <w:tr w:rsidR="002309B2" w14:paraId="7D2F4B27" w14:textId="77777777" w:rsidTr="007E0CF6">
        <w:tc>
          <w:tcPr>
            <w:tcW w:w="720" w:type="dxa"/>
            <w:tcBorders>
              <w:top w:val="single" w:sz="4" w:space="0" w:color="auto"/>
              <w:bottom w:val="single" w:sz="4" w:space="0" w:color="auto"/>
              <w:right w:val="nil"/>
            </w:tcBorders>
            <w:shd w:val="clear" w:color="auto" w:fill="FFFFFF"/>
            <w:vAlign w:val="bottom"/>
          </w:tcPr>
          <w:p w14:paraId="5E214163"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3CD666E1"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8359F8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Interest Expense</w:t>
            </w:r>
          </w:p>
        </w:tc>
        <w:tc>
          <w:tcPr>
            <w:tcW w:w="877" w:type="dxa"/>
            <w:tcBorders>
              <w:left w:val="double" w:sz="4" w:space="0" w:color="auto"/>
              <w:right w:val="double" w:sz="4" w:space="0" w:color="auto"/>
            </w:tcBorders>
            <w:shd w:val="clear" w:color="auto" w:fill="FFFFFF"/>
            <w:vAlign w:val="bottom"/>
          </w:tcPr>
          <w:p w14:paraId="0C34E292"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63E4B22F"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5794A949" w14:textId="77777777" w:rsidR="002309B2" w:rsidRDefault="00C43D09" w:rsidP="007E0CF6">
            <w:pPr>
              <w:pStyle w:val="pformf"/>
              <w:shd w:val="clear" w:color="auto" w:fill="FFFFFF"/>
              <w:spacing w:before="0"/>
              <w:ind w:right="72"/>
              <w:jc w:val="right"/>
              <w:rPr>
                <w:rFonts w:ascii="Arial" w:hAnsi="Arial"/>
                <w:color w:val="auto"/>
                <w:sz w:val="20"/>
              </w:rPr>
            </w:pPr>
            <w:r>
              <w:rPr>
                <w:rFonts w:ascii="Arial" w:hAnsi="Arial"/>
                <w:color w:val="auto"/>
                <w:sz w:val="20"/>
              </w:rPr>
              <w:t>1</w:t>
            </w:r>
            <w:r w:rsidR="002309B2">
              <w:rPr>
                <w:rFonts w:ascii="Arial" w:hAnsi="Arial"/>
                <w:color w:val="auto"/>
                <w:sz w:val="20"/>
              </w:rPr>
              <w:t>8,800</w:t>
            </w:r>
          </w:p>
        </w:tc>
      </w:tr>
      <w:tr w:rsidR="002309B2" w14:paraId="288A5155" w14:textId="77777777" w:rsidTr="007E0CF6">
        <w:tc>
          <w:tcPr>
            <w:tcW w:w="720" w:type="dxa"/>
            <w:tcBorders>
              <w:top w:val="single" w:sz="4" w:space="0" w:color="auto"/>
              <w:bottom w:val="single" w:sz="4" w:space="0" w:color="auto"/>
              <w:right w:val="nil"/>
            </w:tcBorders>
            <w:shd w:val="clear" w:color="auto" w:fill="FFFFFF"/>
            <w:vAlign w:val="bottom"/>
          </w:tcPr>
          <w:p w14:paraId="1A631E1E"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7871D9E"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588237E"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Other Expenses</w:t>
            </w:r>
          </w:p>
        </w:tc>
        <w:tc>
          <w:tcPr>
            <w:tcW w:w="877" w:type="dxa"/>
            <w:tcBorders>
              <w:left w:val="double" w:sz="4" w:space="0" w:color="auto"/>
              <w:right w:val="double" w:sz="4" w:space="0" w:color="auto"/>
            </w:tcBorders>
            <w:shd w:val="clear" w:color="auto" w:fill="FFFFFF"/>
            <w:vAlign w:val="bottom"/>
          </w:tcPr>
          <w:p w14:paraId="12C68499"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64D9A3AB"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0C68B8E8"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35,400</w:t>
            </w:r>
          </w:p>
        </w:tc>
      </w:tr>
      <w:tr w:rsidR="002309B2" w14:paraId="7731A593" w14:textId="77777777" w:rsidTr="007E0CF6">
        <w:tc>
          <w:tcPr>
            <w:tcW w:w="720" w:type="dxa"/>
            <w:tcBorders>
              <w:top w:val="single" w:sz="4" w:space="0" w:color="auto"/>
              <w:bottom w:val="single" w:sz="4" w:space="0" w:color="auto"/>
              <w:right w:val="nil"/>
            </w:tcBorders>
            <w:shd w:val="clear" w:color="auto" w:fill="FFFFFF"/>
            <w:vAlign w:val="bottom"/>
          </w:tcPr>
          <w:p w14:paraId="5D5EF46E"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ED415E7"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958EEA6"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Salaries Expense</w:t>
            </w:r>
          </w:p>
        </w:tc>
        <w:tc>
          <w:tcPr>
            <w:tcW w:w="877" w:type="dxa"/>
            <w:tcBorders>
              <w:left w:val="double" w:sz="4" w:space="0" w:color="auto"/>
              <w:right w:val="double" w:sz="4" w:space="0" w:color="auto"/>
            </w:tcBorders>
            <w:shd w:val="clear" w:color="auto" w:fill="FFFFFF"/>
            <w:vAlign w:val="bottom"/>
          </w:tcPr>
          <w:p w14:paraId="73C824D4"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6039C0A4"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22A03583" w14:textId="3E6C445A" w:rsidR="002309B2" w:rsidRDefault="00C43D09" w:rsidP="007E0CF6">
            <w:pPr>
              <w:pStyle w:val="pformf"/>
              <w:shd w:val="clear" w:color="auto" w:fill="FFFFFF"/>
              <w:spacing w:before="0"/>
              <w:ind w:right="72"/>
              <w:jc w:val="right"/>
              <w:rPr>
                <w:rFonts w:ascii="Arial" w:hAnsi="Arial"/>
                <w:color w:val="auto"/>
                <w:sz w:val="20"/>
              </w:rPr>
            </w:pPr>
            <w:r>
              <w:rPr>
                <w:rFonts w:ascii="Arial" w:hAnsi="Arial"/>
                <w:color w:val="auto"/>
                <w:sz w:val="20"/>
              </w:rPr>
              <w:t>199</w:t>
            </w:r>
            <w:r w:rsidR="002309B2">
              <w:rPr>
                <w:rFonts w:ascii="Arial" w:hAnsi="Arial"/>
                <w:color w:val="auto"/>
                <w:sz w:val="20"/>
              </w:rPr>
              <w:t>,000</w:t>
            </w:r>
          </w:p>
        </w:tc>
      </w:tr>
      <w:tr w:rsidR="002309B2" w14:paraId="29E3D1DE" w14:textId="77777777" w:rsidTr="007E0CF6">
        <w:tc>
          <w:tcPr>
            <w:tcW w:w="720" w:type="dxa"/>
            <w:tcBorders>
              <w:top w:val="single" w:sz="4" w:space="0" w:color="auto"/>
              <w:bottom w:val="single" w:sz="4" w:space="0" w:color="auto"/>
              <w:right w:val="nil"/>
            </w:tcBorders>
            <w:shd w:val="clear" w:color="auto" w:fill="FFFFFF"/>
            <w:vAlign w:val="bottom"/>
          </w:tcPr>
          <w:p w14:paraId="46A9E114"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E2C8CA9"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E1D2BC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close expense accounts.</w:t>
            </w:r>
          </w:p>
        </w:tc>
        <w:tc>
          <w:tcPr>
            <w:tcW w:w="877" w:type="dxa"/>
            <w:tcBorders>
              <w:left w:val="double" w:sz="4" w:space="0" w:color="auto"/>
              <w:right w:val="double" w:sz="4" w:space="0" w:color="auto"/>
            </w:tcBorders>
            <w:shd w:val="clear" w:color="auto" w:fill="FFFFFF"/>
            <w:vAlign w:val="bottom"/>
          </w:tcPr>
          <w:p w14:paraId="102538DA"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7F02C893"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28D5B740"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3A8F3935" w14:textId="77777777" w:rsidTr="007E0CF6">
        <w:tc>
          <w:tcPr>
            <w:tcW w:w="720" w:type="dxa"/>
            <w:tcBorders>
              <w:top w:val="single" w:sz="4" w:space="0" w:color="auto"/>
              <w:bottom w:val="single" w:sz="4" w:space="0" w:color="auto"/>
              <w:right w:val="nil"/>
            </w:tcBorders>
            <w:shd w:val="clear" w:color="auto" w:fill="FFFFFF"/>
            <w:vAlign w:val="bottom"/>
          </w:tcPr>
          <w:p w14:paraId="23F6ED4B"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2FA2033"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0B22914"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77" w:type="dxa"/>
            <w:tcBorders>
              <w:left w:val="double" w:sz="4" w:space="0" w:color="auto"/>
              <w:right w:val="double" w:sz="4" w:space="0" w:color="auto"/>
            </w:tcBorders>
            <w:shd w:val="clear" w:color="auto" w:fill="FFFFFF"/>
            <w:vAlign w:val="bottom"/>
          </w:tcPr>
          <w:p w14:paraId="2DDEDB54"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5990F10B"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287C106F"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00B47D4F" w14:textId="77777777" w:rsidTr="007E0CF6">
        <w:tc>
          <w:tcPr>
            <w:tcW w:w="720" w:type="dxa"/>
            <w:tcBorders>
              <w:top w:val="single" w:sz="4" w:space="0" w:color="auto"/>
              <w:bottom w:val="single" w:sz="4" w:space="0" w:color="auto"/>
              <w:right w:val="nil"/>
            </w:tcBorders>
            <w:shd w:val="clear" w:color="auto" w:fill="FFFFFF"/>
            <w:vAlign w:val="bottom"/>
          </w:tcPr>
          <w:p w14:paraId="239279A7"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551B583"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31</w:t>
            </w:r>
          </w:p>
        </w:tc>
        <w:tc>
          <w:tcPr>
            <w:tcW w:w="4290" w:type="dxa"/>
            <w:tcBorders>
              <w:left w:val="double" w:sz="4" w:space="0" w:color="auto"/>
              <w:right w:val="double" w:sz="4" w:space="0" w:color="auto"/>
            </w:tcBorders>
            <w:shd w:val="clear" w:color="auto" w:fill="FFFFFF"/>
            <w:vAlign w:val="bottom"/>
          </w:tcPr>
          <w:p w14:paraId="6AAD451E"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Income Summary</w:t>
            </w:r>
          </w:p>
        </w:tc>
        <w:tc>
          <w:tcPr>
            <w:tcW w:w="877" w:type="dxa"/>
            <w:tcBorders>
              <w:left w:val="double" w:sz="4" w:space="0" w:color="auto"/>
              <w:right w:val="double" w:sz="4" w:space="0" w:color="auto"/>
            </w:tcBorders>
            <w:shd w:val="clear" w:color="auto" w:fill="FFFFFF"/>
            <w:vAlign w:val="bottom"/>
          </w:tcPr>
          <w:p w14:paraId="14418AA2"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3170308F"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107,200</w:t>
            </w:r>
          </w:p>
        </w:tc>
        <w:tc>
          <w:tcPr>
            <w:tcW w:w="1260" w:type="dxa"/>
            <w:tcBorders>
              <w:left w:val="double" w:sz="4" w:space="0" w:color="auto"/>
            </w:tcBorders>
            <w:shd w:val="clear" w:color="auto" w:fill="FFFFFF"/>
            <w:vAlign w:val="bottom"/>
          </w:tcPr>
          <w:p w14:paraId="3803B145" w14:textId="77777777" w:rsidR="002309B2" w:rsidRDefault="002309B2" w:rsidP="007E0CF6">
            <w:pPr>
              <w:pStyle w:val="pformf"/>
              <w:shd w:val="clear" w:color="auto" w:fill="FFFFFF"/>
              <w:spacing w:before="0"/>
              <w:ind w:right="72"/>
              <w:jc w:val="right"/>
              <w:rPr>
                <w:rFonts w:ascii="Arial" w:hAnsi="Arial"/>
                <w:color w:val="auto"/>
                <w:sz w:val="20"/>
              </w:rPr>
            </w:pPr>
          </w:p>
        </w:tc>
      </w:tr>
      <w:tr w:rsidR="002309B2" w14:paraId="0FB00A24" w14:textId="77777777" w:rsidTr="007E0CF6">
        <w:tc>
          <w:tcPr>
            <w:tcW w:w="720" w:type="dxa"/>
            <w:tcBorders>
              <w:top w:val="single" w:sz="4" w:space="0" w:color="auto"/>
              <w:bottom w:val="single" w:sz="4" w:space="0" w:color="auto"/>
              <w:right w:val="nil"/>
            </w:tcBorders>
            <w:shd w:val="clear" w:color="auto" w:fill="FFFFFF"/>
            <w:vAlign w:val="bottom"/>
          </w:tcPr>
          <w:p w14:paraId="2737FFFD"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A6460E8"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7E67B0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Retained Earnings</w:t>
            </w:r>
          </w:p>
        </w:tc>
        <w:tc>
          <w:tcPr>
            <w:tcW w:w="877" w:type="dxa"/>
            <w:tcBorders>
              <w:left w:val="double" w:sz="4" w:space="0" w:color="auto"/>
              <w:right w:val="double" w:sz="4" w:space="0" w:color="auto"/>
            </w:tcBorders>
            <w:shd w:val="clear" w:color="auto" w:fill="FFFFFF"/>
            <w:vAlign w:val="bottom"/>
          </w:tcPr>
          <w:p w14:paraId="1009F24E"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68A14BC9"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0EE559BB" w14:textId="77777777" w:rsidR="002309B2" w:rsidRDefault="002309B2" w:rsidP="007E0CF6">
            <w:pPr>
              <w:pStyle w:val="pformf"/>
              <w:shd w:val="clear" w:color="auto" w:fill="FFFFFF"/>
              <w:spacing w:before="0"/>
              <w:ind w:right="72"/>
              <w:jc w:val="right"/>
              <w:rPr>
                <w:rFonts w:ascii="Arial" w:hAnsi="Arial"/>
                <w:color w:val="auto"/>
                <w:sz w:val="20"/>
              </w:rPr>
            </w:pPr>
            <w:r>
              <w:rPr>
                <w:rFonts w:ascii="Arial" w:hAnsi="Arial"/>
                <w:color w:val="auto"/>
                <w:sz w:val="20"/>
              </w:rPr>
              <w:t>107,200</w:t>
            </w:r>
          </w:p>
        </w:tc>
      </w:tr>
      <w:tr w:rsidR="002309B2" w14:paraId="46D64267" w14:textId="77777777" w:rsidTr="007E0CF6">
        <w:tc>
          <w:tcPr>
            <w:tcW w:w="720" w:type="dxa"/>
            <w:tcBorders>
              <w:top w:val="single" w:sz="4" w:space="0" w:color="auto"/>
              <w:bottom w:val="double" w:sz="4" w:space="0" w:color="auto"/>
              <w:right w:val="nil"/>
            </w:tcBorders>
            <w:shd w:val="clear" w:color="auto" w:fill="FFFFFF"/>
            <w:vAlign w:val="bottom"/>
          </w:tcPr>
          <w:p w14:paraId="6F81CB2F"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615CCE8C"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06CB018"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close net income to retained earnings.</w:t>
            </w:r>
          </w:p>
        </w:tc>
        <w:tc>
          <w:tcPr>
            <w:tcW w:w="877" w:type="dxa"/>
            <w:tcBorders>
              <w:left w:val="double" w:sz="4" w:space="0" w:color="auto"/>
              <w:right w:val="double" w:sz="4" w:space="0" w:color="auto"/>
            </w:tcBorders>
            <w:shd w:val="clear" w:color="auto" w:fill="FFFFFF"/>
            <w:vAlign w:val="bottom"/>
          </w:tcPr>
          <w:p w14:paraId="24AC5D64" w14:textId="77777777" w:rsidR="002309B2" w:rsidRDefault="002309B2" w:rsidP="007D71E9">
            <w:pPr>
              <w:pStyle w:val="pformf"/>
              <w:shd w:val="clear" w:color="auto" w:fill="FFFFFF"/>
              <w:spacing w:before="0"/>
              <w:jc w:val="center"/>
              <w:rPr>
                <w:rFonts w:ascii="Arial" w:hAnsi="Arial"/>
                <w:color w:val="auto"/>
                <w:sz w:val="20"/>
              </w:rPr>
            </w:pPr>
          </w:p>
        </w:tc>
        <w:tc>
          <w:tcPr>
            <w:tcW w:w="1350" w:type="dxa"/>
            <w:tcBorders>
              <w:left w:val="double" w:sz="4" w:space="0" w:color="auto"/>
              <w:right w:val="double" w:sz="4" w:space="0" w:color="auto"/>
            </w:tcBorders>
            <w:shd w:val="clear" w:color="auto" w:fill="FFFFFF"/>
            <w:vAlign w:val="bottom"/>
          </w:tcPr>
          <w:p w14:paraId="0387828C" w14:textId="77777777" w:rsidR="002309B2" w:rsidRDefault="002309B2" w:rsidP="007E0CF6">
            <w:pPr>
              <w:pStyle w:val="pformf"/>
              <w:shd w:val="clear" w:color="auto" w:fill="FFFFFF"/>
              <w:spacing w:before="0"/>
              <w:ind w:right="72"/>
              <w:jc w:val="right"/>
              <w:rPr>
                <w:rFonts w:ascii="Arial" w:hAnsi="Arial"/>
                <w:color w:val="auto"/>
                <w:sz w:val="20"/>
              </w:rPr>
            </w:pPr>
          </w:p>
        </w:tc>
        <w:tc>
          <w:tcPr>
            <w:tcW w:w="1260" w:type="dxa"/>
            <w:tcBorders>
              <w:left w:val="double" w:sz="4" w:space="0" w:color="auto"/>
            </w:tcBorders>
            <w:shd w:val="clear" w:color="auto" w:fill="FFFFFF"/>
            <w:vAlign w:val="bottom"/>
          </w:tcPr>
          <w:p w14:paraId="00A7F7B3" w14:textId="77777777" w:rsidR="002309B2" w:rsidRDefault="002309B2" w:rsidP="007E0CF6">
            <w:pPr>
              <w:pStyle w:val="pformf"/>
              <w:shd w:val="clear" w:color="auto" w:fill="FFFFFF"/>
              <w:spacing w:before="0"/>
              <w:ind w:right="72"/>
              <w:jc w:val="right"/>
              <w:rPr>
                <w:rFonts w:ascii="Arial" w:hAnsi="Arial"/>
                <w:color w:val="auto"/>
                <w:sz w:val="20"/>
              </w:rPr>
            </w:pPr>
          </w:p>
        </w:tc>
      </w:tr>
    </w:tbl>
    <w:p w14:paraId="24BE41FD" w14:textId="77777777" w:rsidR="002309B2" w:rsidRDefault="002309B2" w:rsidP="002309B2">
      <w:pPr>
        <w:pStyle w:val="ph3"/>
        <w:tabs>
          <w:tab w:val="right" w:pos="9295"/>
        </w:tabs>
        <w:spacing w:before="0"/>
        <w:ind w:left="-110" w:right="-469"/>
        <w:rPr>
          <w:color w:val="auto"/>
        </w:rPr>
      </w:pPr>
    </w:p>
    <w:p w14:paraId="248EE75F" w14:textId="77777777" w:rsidR="003064BC" w:rsidRDefault="003064BC" w:rsidP="003064BC">
      <w:pPr>
        <w:pStyle w:val="ph3"/>
        <w:tabs>
          <w:tab w:val="right" w:pos="9295"/>
        </w:tabs>
        <w:spacing w:before="0"/>
        <w:ind w:left="-110" w:right="-469"/>
        <w:jc w:val="left"/>
        <w:rPr>
          <w:color w:val="auto"/>
          <w:sz w:val="24"/>
          <w:szCs w:val="24"/>
        </w:rPr>
      </w:pPr>
    </w:p>
    <w:p w14:paraId="3D40766E" w14:textId="3BAE30B2" w:rsidR="003064BC" w:rsidRPr="00BB39C8" w:rsidRDefault="003064BC" w:rsidP="003064BC">
      <w:pPr>
        <w:pStyle w:val="ph3"/>
        <w:tabs>
          <w:tab w:val="right" w:pos="9295"/>
        </w:tabs>
        <w:spacing w:before="0"/>
        <w:ind w:left="-110" w:right="-469"/>
        <w:jc w:val="left"/>
        <w:rPr>
          <w:rFonts w:ascii="Times New Roman" w:hAnsi="Times New Roman" w:cs="Times New Roman"/>
          <w:color w:val="auto"/>
          <w:sz w:val="24"/>
          <w:szCs w:val="24"/>
        </w:rPr>
      </w:pPr>
      <w:r w:rsidRPr="00BB39C8">
        <w:rPr>
          <w:rFonts w:ascii="Times New Roman" w:hAnsi="Times New Roman" w:cs="Times New Roman"/>
          <w:color w:val="auto"/>
          <w:sz w:val="24"/>
          <w:szCs w:val="24"/>
        </w:rPr>
        <w:t>Req. 2</w:t>
      </w:r>
    </w:p>
    <w:p w14:paraId="3FEA04CD" w14:textId="5A86F567" w:rsidR="003064BC" w:rsidRDefault="003064BC" w:rsidP="002309B2">
      <w:pPr>
        <w:pStyle w:val="ph3"/>
        <w:tabs>
          <w:tab w:val="right" w:pos="9295"/>
        </w:tabs>
        <w:spacing w:before="0"/>
        <w:ind w:left="-110" w:right="-469"/>
        <w:jc w:val="left"/>
        <w:rPr>
          <w:rFonts w:ascii="Times New Roman" w:hAnsi="Times New Roman"/>
          <w:i w:val="0"/>
          <w:color w:val="auto"/>
          <w:sz w:val="24"/>
          <w:szCs w:val="24"/>
        </w:rPr>
      </w:pPr>
    </w:p>
    <w:p w14:paraId="31F63A50" w14:textId="13E61F19" w:rsidR="002309B2" w:rsidRPr="00483349" w:rsidRDefault="002309B2" w:rsidP="002309B2">
      <w:pPr>
        <w:pStyle w:val="ph3"/>
        <w:tabs>
          <w:tab w:val="right" w:pos="9295"/>
        </w:tabs>
        <w:spacing w:before="0"/>
        <w:ind w:left="-110" w:right="-469"/>
        <w:jc w:val="left"/>
        <w:rPr>
          <w:rFonts w:ascii="Times New Roman" w:hAnsi="Times New Roman"/>
          <w:i w:val="0"/>
          <w:color w:val="auto"/>
          <w:sz w:val="24"/>
          <w:szCs w:val="24"/>
        </w:rPr>
      </w:pPr>
      <w:r w:rsidRPr="00483349">
        <w:rPr>
          <w:rFonts w:ascii="Times New Roman" w:hAnsi="Times New Roman"/>
          <w:i w:val="0"/>
          <w:color w:val="auto"/>
          <w:sz w:val="24"/>
          <w:szCs w:val="24"/>
        </w:rPr>
        <w:t>Retaine</w:t>
      </w:r>
      <w:r>
        <w:rPr>
          <w:rFonts w:ascii="Times New Roman" w:hAnsi="Times New Roman"/>
          <w:i w:val="0"/>
          <w:color w:val="auto"/>
          <w:sz w:val="24"/>
          <w:szCs w:val="24"/>
        </w:rPr>
        <w:t>d</w:t>
      </w:r>
      <w:r w:rsidRPr="00483349">
        <w:rPr>
          <w:rFonts w:ascii="Times New Roman" w:hAnsi="Times New Roman"/>
          <w:i w:val="0"/>
          <w:color w:val="auto"/>
          <w:sz w:val="24"/>
          <w:szCs w:val="24"/>
        </w:rPr>
        <w:t xml:space="preserve"> Earnings</w:t>
      </w:r>
      <w:r>
        <w:rPr>
          <w:rFonts w:ascii="Times New Roman" w:hAnsi="Times New Roman"/>
          <w:i w:val="0"/>
          <w:color w:val="auto"/>
          <w:sz w:val="24"/>
          <w:szCs w:val="24"/>
        </w:rPr>
        <w:t xml:space="preserve"> = $</w:t>
      </w:r>
      <w:r w:rsidR="00C43D09">
        <w:rPr>
          <w:rFonts w:ascii="Times New Roman" w:hAnsi="Times New Roman"/>
          <w:i w:val="0"/>
          <w:color w:val="auto"/>
          <w:sz w:val="24"/>
          <w:szCs w:val="24"/>
        </w:rPr>
        <w:t>78</w:t>
      </w:r>
      <w:r>
        <w:rPr>
          <w:rFonts w:ascii="Times New Roman" w:hAnsi="Times New Roman"/>
          <w:i w:val="0"/>
          <w:color w:val="auto"/>
          <w:sz w:val="24"/>
          <w:szCs w:val="24"/>
        </w:rPr>
        <w:t>,400 + $107,200 = $</w:t>
      </w:r>
      <w:r w:rsidR="00C43D09">
        <w:rPr>
          <w:rFonts w:ascii="Times New Roman" w:hAnsi="Times New Roman"/>
          <w:i w:val="0"/>
          <w:color w:val="auto"/>
          <w:sz w:val="24"/>
          <w:szCs w:val="24"/>
        </w:rPr>
        <w:t>185</w:t>
      </w:r>
      <w:r>
        <w:rPr>
          <w:rFonts w:ascii="Times New Roman" w:hAnsi="Times New Roman"/>
          <w:i w:val="0"/>
          <w:color w:val="auto"/>
          <w:sz w:val="24"/>
          <w:szCs w:val="24"/>
        </w:rPr>
        <w:t>,600</w:t>
      </w:r>
    </w:p>
    <w:p w14:paraId="4E27D9C4" w14:textId="77777777" w:rsidR="002309B2" w:rsidRDefault="002309B2" w:rsidP="002309B2">
      <w:pPr>
        <w:pStyle w:val="ph3"/>
        <w:tabs>
          <w:tab w:val="right" w:pos="9295"/>
        </w:tabs>
        <w:spacing w:before="0"/>
        <w:ind w:left="-110" w:right="-469"/>
        <w:rPr>
          <w:color w:val="auto"/>
        </w:rPr>
      </w:pPr>
    </w:p>
    <w:p w14:paraId="69DA11B6" w14:textId="77777777" w:rsidR="002309B2" w:rsidRDefault="002309B2" w:rsidP="002309B2">
      <w:pPr>
        <w:pStyle w:val="ph3"/>
        <w:tabs>
          <w:tab w:val="right" w:pos="9295"/>
        </w:tabs>
        <w:spacing w:before="0"/>
        <w:ind w:left="-110" w:right="-469"/>
        <w:rPr>
          <w:color w:val="auto"/>
        </w:rPr>
      </w:pPr>
    </w:p>
    <w:p w14:paraId="7B1473E6" w14:textId="744526BE" w:rsidR="002309B2" w:rsidRDefault="002309B2" w:rsidP="007E0CF6">
      <w:pPr>
        <w:pStyle w:val="ph3"/>
        <w:tabs>
          <w:tab w:val="right" w:pos="8820"/>
        </w:tabs>
        <w:spacing w:before="0" w:after="120"/>
        <w:ind w:left="-115" w:right="58"/>
        <w:rPr>
          <w:color w:val="auto"/>
        </w:rPr>
      </w:pPr>
      <w:r>
        <w:rPr>
          <w:color w:val="auto"/>
        </w:rPr>
        <w:t>(5-10 min.) </w:t>
      </w:r>
      <w:r w:rsidR="007E0CF6">
        <w:rPr>
          <w:b/>
          <w:i w:val="0"/>
          <w:color w:val="auto"/>
          <w:sz w:val="36"/>
          <w:szCs w:val="36"/>
        </w:rPr>
        <w:t>E1</w:t>
      </w:r>
      <w:r>
        <w:rPr>
          <w:b/>
          <w:i w:val="0"/>
          <w:color w:val="auto"/>
          <w:sz w:val="36"/>
          <w:szCs w:val="36"/>
        </w:rPr>
        <w:t>3-4</w:t>
      </w:r>
    </w:p>
    <w:p w14:paraId="52D57F09" w14:textId="77777777" w:rsidR="002309B2" w:rsidRDefault="002309B2" w:rsidP="00BE408E">
      <w:pPr>
        <w:tabs>
          <w:tab w:val="left" w:pos="810"/>
        </w:tabs>
        <w:spacing w:line="276" w:lineRule="auto"/>
        <w:ind w:left="810" w:hanging="425"/>
        <w:jc w:val="both"/>
      </w:pPr>
      <w:r>
        <w:t>a</w:t>
      </w:r>
      <w:r>
        <w:rPr>
          <w:vanish/>
        </w:rPr>
        <w:fldChar w:fldCharType="begin"/>
      </w:r>
      <w:r>
        <w:rPr>
          <w:vanish/>
        </w:rPr>
        <w:instrText>*`XML_`&lt;_os p="PNLITEMLLITEMfirst" n="NL_ITEM_LL_ITEM_first"/&gt;</w:instrText>
      </w:r>
      <w:r>
        <w:rPr>
          <w:vanish/>
        </w:rPr>
        <w:fldChar w:fldCharType="end"/>
      </w:r>
      <w:r>
        <w:t>.</w:t>
      </w:r>
      <w:r>
        <w:tab/>
        <w:t>False—Unlike proprietorships or partnerships, where the proprietor or partner can bind the company to a contract, it is one of the distinguishing characteristics of corporations that a shareholder may not bind, or obligate, a corporation to a contract.</w:t>
      </w:r>
    </w:p>
    <w:p w14:paraId="6377550F" w14:textId="77777777" w:rsidR="002309B2" w:rsidRDefault="002309B2" w:rsidP="00BE408E">
      <w:pPr>
        <w:spacing w:line="276" w:lineRule="auto"/>
        <w:ind w:left="850" w:hanging="425"/>
      </w:pPr>
      <w:r>
        <w:t>b.</w:t>
      </w:r>
      <w:r>
        <w:tab/>
        <w:t>True</w:t>
      </w:r>
    </w:p>
    <w:p w14:paraId="740703A7" w14:textId="77777777" w:rsidR="002309B2" w:rsidRDefault="002309B2" w:rsidP="00BE408E">
      <w:pPr>
        <w:pStyle w:val="nlitemllitemfirst"/>
        <w:spacing w:before="0" w:beforeAutospacing="0" w:after="0" w:afterAutospacing="0" w:line="276" w:lineRule="auto"/>
        <w:ind w:left="850" w:hanging="425"/>
      </w:pPr>
      <w:r>
        <w:t>c</w:t>
      </w:r>
      <w:r>
        <w:rPr>
          <w:vanish/>
        </w:rPr>
        <w:fldChar w:fldCharType="begin"/>
      </w:r>
      <w:r>
        <w:rPr>
          <w:vanish/>
        </w:rPr>
        <w:instrText>*`XML_`&lt;_os p="PNLITEMLLITEMfirst" n="NL_ITEM_LL_ITEM_first"/&gt;</w:instrText>
      </w:r>
      <w:r>
        <w:rPr>
          <w:vanish/>
        </w:rPr>
        <w:fldChar w:fldCharType="end"/>
      </w:r>
      <w:r>
        <w:t>.</w:t>
      </w:r>
      <w:r>
        <w:tab/>
        <w:t>False—Preferred shareholders typically do not have voting rights.</w:t>
      </w:r>
    </w:p>
    <w:p w14:paraId="4C240A63" w14:textId="77777777" w:rsidR="002309B2" w:rsidRDefault="002309B2" w:rsidP="00BE408E">
      <w:pPr>
        <w:spacing w:line="276" w:lineRule="auto"/>
        <w:ind w:left="850" w:hanging="425"/>
      </w:pPr>
      <w:r>
        <w:t>d</w:t>
      </w:r>
      <w:r>
        <w:rPr>
          <w:vanish/>
        </w:rPr>
        <w:fldChar w:fldCharType="begin"/>
      </w:r>
      <w:r>
        <w:rPr>
          <w:vanish/>
        </w:rPr>
        <w:instrText>*`XML_`&lt;_os c="Cxmltag" n="xmltag"/&gt;</w:instrText>
      </w:r>
      <w:r>
        <w:rPr>
          <w:vanish/>
        </w:rPr>
        <w:fldChar w:fldCharType="end"/>
      </w:r>
      <w:r>
        <w:rPr>
          <w:vanish/>
        </w:rPr>
        <w:fldChar w:fldCharType="begin"/>
      </w:r>
      <w:r>
        <w:rPr>
          <w:vanish/>
        </w:rPr>
        <w:instrText>*`XML_`&lt;_os p="PNLITEMLLITEMfirst" n="NL_ITEM_LL_ITEM_first"/&gt;</w:instrText>
      </w:r>
      <w:r>
        <w:rPr>
          <w:vanish/>
        </w:rPr>
        <w:fldChar w:fldCharType="end"/>
      </w:r>
      <w:r>
        <w:t>.</w:t>
      </w:r>
      <w:r>
        <w:tab/>
        <w:t>True</w:t>
      </w:r>
    </w:p>
    <w:p w14:paraId="1DAF6763" w14:textId="77777777" w:rsidR="002309B2" w:rsidRDefault="002309B2" w:rsidP="00BE408E">
      <w:pPr>
        <w:pStyle w:val="nlitemllitemfirst"/>
        <w:spacing w:before="0" w:beforeAutospacing="0" w:after="0" w:afterAutospacing="0" w:line="276" w:lineRule="auto"/>
        <w:ind w:left="850" w:hanging="425"/>
        <w:jc w:val="both"/>
      </w:pPr>
      <w:r>
        <w:t>e</w:t>
      </w:r>
      <w:r>
        <w:rPr>
          <w:vanish/>
        </w:rPr>
        <w:fldChar w:fldCharType="begin"/>
      </w:r>
      <w:r>
        <w:rPr>
          <w:vanish/>
        </w:rPr>
        <w:instrText>*`XML_`&lt;_os p="PNLITEMLLITEMfirst" n="NL_ITEM_LL_ITEM_first"/&gt;</w:instrText>
      </w:r>
      <w:r>
        <w:rPr>
          <w:vanish/>
        </w:rPr>
        <w:fldChar w:fldCharType="end"/>
      </w:r>
      <w:r>
        <w:t>.</w:t>
      </w:r>
      <w:r>
        <w:tab/>
        <w:t>False—Common shares in different classes can have different voting rights or no voting rights, based on the details specified in the articles of incorporation.</w:t>
      </w:r>
    </w:p>
    <w:p w14:paraId="31C9FE21" w14:textId="7A9A4235" w:rsidR="002309B2" w:rsidRDefault="002309B2" w:rsidP="00BE408E">
      <w:pPr>
        <w:spacing w:line="276" w:lineRule="auto"/>
        <w:ind w:left="850" w:hanging="425"/>
      </w:pPr>
      <w:r>
        <w:t>f</w:t>
      </w:r>
      <w:r>
        <w:rPr>
          <w:vanish/>
        </w:rPr>
        <w:fldChar w:fldCharType="begin"/>
      </w:r>
      <w:r>
        <w:rPr>
          <w:vanish/>
        </w:rPr>
        <w:instrText>*`XML_`&lt;_os c="Cxmltag" n="xmltag"/&gt;</w:instrText>
      </w:r>
      <w:r>
        <w:rPr>
          <w:vanish/>
        </w:rPr>
        <w:fldChar w:fldCharType="end"/>
      </w:r>
      <w:r>
        <w:rPr>
          <w:vanish/>
        </w:rPr>
        <w:fldChar w:fldCharType="begin"/>
      </w:r>
      <w:r>
        <w:rPr>
          <w:vanish/>
        </w:rPr>
        <w:instrText>*`XML_`&lt;_os p="PNLITEMLLITEMmid" n="NL_ITEM_LL_ITEM_mid"/&gt;</w:instrText>
      </w:r>
      <w:r>
        <w:rPr>
          <w:vanish/>
        </w:rPr>
        <w:fldChar w:fldCharType="end"/>
      </w:r>
      <w:r>
        <w:t>.</w:t>
      </w:r>
      <w:r>
        <w:tab/>
        <w:t>True</w:t>
      </w:r>
    </w:p>
    <w:p w14:paraId="2D26FF19" w14:textId="77777777" w:rsidR="002309B2" w:rsidRDefault="002309B2" w:rsidP="00BE408E">
      <w:pPr>
        <w:spacing w:line="276" w:lineRule="auto"/>
        <w:ind w:left="850" w:hanging="425"/>
      </w:pPr>
      <w:r>
        <w:t>g</w:t>
      </w:r>
      <w:r>
        <w:rPr>
          <w:vanish/>
        </w:rPr>
        <w:fldChar w:fldCharType="begin"/>
      </w:r>
      <w:r>
        <w:rPr>
          <w:vanish/>
        </w:rPr>
        <w:instrText>*`XML_`&lt;_os p="PNLITEMLLITEMmid" n="NL_ITEM_LL_ITEM_mid"/&gt;</w:instrText>
      </w:r>
      <w:r>
        <w:rPr>
          <w:vanish/>
        </w:rPr>
        <w:fldChar w:fldCharType="end"/>
      </w:r>
      <w:r>
        <w:t>.</w:t>
      </w:r>
      <w:r>
        <w:tab/>
        <w:t>True</w:t>
      </w:r>
    </w:p>
    <w:p w14:paraId="6213A7A9" w14:textId="7E43C97C" w:rsidR="002309B2" w:rsidRDefault="002309B2" w:rsidP="00BE408E">
      <w:pPr>
        <w:spacing w:line="276" w:lineRule="auto"/>
        <w:ind w:left="850" w:hanging="425"/>
      </w:pPr>
      <w:r>
        <w:t>h.</w:t>
      </w:r>
      <w:r>
        <w:tab/>
        <w:t>True</w:t>
      </w:r>
    </w:p>
    <w:p w14:paraId="3DD40FB1" w14:textId="77777777" w:rsidR="00E26AC4" w:rsidRDefault="00E26AC4" w:rsidP="00230DDA">
      <w:pPr>
        <w:ind w:left="850" w:hanging="425"/>
      </w:pPr>
    </w:p>
    <w:p w14:paraId="290D3071" w14:textId="77777777" w:rsidR="00EE305C" w:rsidRDefault="00EE305C" w:rsidP="00230DDA">
      <w:pPr>
        <w:ind w:left="850" w:hanging="425"/>
      </w:pPr>
    </w:p>
    <w:p w14:paraId="3377B9ED" w14:textId="77777777" w:rsidR="007E0CF6" w:rsidRDefault="007E0CF6">
      <w:pPr>
        <w:widowControl/>
        <w:rPr>
          <w:rFonts w:ascii="Arial" w:hAnsi="Arial" w:cs="Arial"/>
          <w:i/>
          <w:iCs/>
          <w:sz w:val="20"/>
        </w:rPr>
      </w:pPr>
      <w:r>
        <w:br w:type="page"/>
      </w:r>
    </w:p>
    <w:p w14:paraId="5EA3714B" w14:textId="0E7B83B0" w:rsidR="002309B2" w:rsidRDefault="002309B2" w:rsidP="007E2B92">
      <w:pPr>
        <w:pStyle w:val="ph3"/>
        <w:tabs>
          <w:tab w:val="right" w:pos="9000"/>
        </w:tabs>
        <w:spacing w:before="0" w:after="120"/>
        <w:ind w:left="-115" w:right="-475"/>
        <w:jc w:val="left"/>
        <w:rPr>
          <w:b/>
          <w:i w:val="0"/>
          <w:color w:val="auto"/>
          <w:sz w:val="36"/>
          <w:szCs w:val="36"/>
        </w:rPr>
      </w:pPr>
      <w:r>
        <w:rPr>
          <w:color w:val="auto"/>
        </w:rPr>
        <w:lastRenderedPageBreak/>
        <w:tab/>
        <w:t>(10-15 min.) </w:t>
      </w:r>
      <w:r w:rsidR="007E0CF6">
        <w:rPr>
          <w:b/>
          <w:i w:val="0"/>
          <w:color w:val="auto"/>
          <w:sz w:val="36"/>
          <w:szCs w:val="36"/>
        </w:rPr>
        <w:t>E1</w:t>
      </w:r>
      <w:r>
        <w:rPr>
          <w:b/>
          <w:i w:val="0"/>
          <w:color w:val="auto"/>
          <w:sz w:val="36"/>
          <w:szCs w:val="36"/>
        </w:rPr>
        <w:t>3-5</w:t>
      </w:r>
    </w:p>
    <w:p w14:paraId="3F3E3A57" w14:textId="293D8509" w:rsidR="00C43D09" w:rsidRPr="00BB39C8" w:rsidRDefault="00C43D09" w:rsidP="007E0CF6">
      <w:pPr>
        <w:pStyle w:val="ph3"/>
        <w:tabs>
          <w:tab w:val="right" w:pos="9295"/>
        </w:tabs>
        <w:spacing w:before="0" w:after="120"/>
        <w:ind w:left="-115" w:right="-475"/>
        <w:jc w:val="left"/>
        <w:rPr>
          <w:rFonts w:ascii="Times New Roman" w:hAnsi="Times New Roman" w:cs="Times New Roman"/>
          <w:color w:val="auto"/>
          <w:sz w:val="24"/>
          <w:szCs w:val="24"/>
        </w:rPr>
      </w:pPr>
      <w:r w:rsidRPr="00BB39C8">
        <w:rPr>
          <w:rFonts w:ascii="Times New Roman" w:hAnsi="Times New Roman" w:cs="Times New Roman"/>
          <w:color w:val="auto"/>
          <w:sz w:val="24"/>
          <w:szCs w:val="24"/>
        </w:rPr>
        <w:t>Req. 1</w:t>
      </w:r>
    </w:p>
    <w:tbl>
      <w:tblPr>
        <w:tblW w:w="93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7"/>
        <w:gridCol w:w="487"/>
        <w:gridCol w:w="4276"/>
        <w:gridCol w:w="1041"/>
        <w:gridCol w:w="1425"/>
        <w:gridCol w:w="1427"/>
      </w:tblGrid>
      <w:tr w:rsidR="002309B2" w14:paraId="38402C41" w14:textId="77777777" w:rsidTr="00FC6F63">
        <w:trPr>
          <w:cantSplit/>
          <w:trHeight w:val="450"/>
        </w:trPr>
        <w:tc>
          <w:tcPr>
            <w:tcW w:w="9373" w:type="dxa"/>
            <w:gridSpan w:val="6"/>
            <w:tcBorders>
              <w:top w:val="double" w:sz="4" w:space="0" w:color="auto"/>
              <w:bottom w:val="single" w:sz="4" w:space="0" w:color="auto"/>
            </w:tcBorders>
            <w:shd w:val="clear" w:color="auto" w:fill="FFFFFF"/>
            <w:vAlign w:val="bottom"/>
          </w:tcPr>
          <w:p w14:paraId="285DF9AD"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12553C9E" w14:textId="77777777" w:rsidTr="007E0CF6">
        <w:trPr>
          <w:cantSplit/>
          <w:trHeight w:val="496"/>
        </w:trPr>
        <w:tc>
          <w:tcPr>
            <w:tcW w:w="1204" w:type="dxa"/>
            <w:gridSpan w:val="2"/>
            <w:tcBorders>
              <w:top w:val="single" w:sz="4" w:space="0" w:color="auto"/>
              <w:bottom w:val="double" w:sz="4" w:space="0" w:color="auto"/>
              <w:right w:val="double" w:sz="4" w:space="0" w:color="auto"/>
            </w:tcBorders>
            <w:shd w:val="clear" w:color="auto" w:fill="FFFFFF"/>
            <w:vAlign w:val="bottom"/>
          </w:tcPr>
          <w:p w14:paraId="10EE7B41" w14:textId="40C593C0"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Date</w:t>
            </w:r>
          </w:p>
        </w:tc>
        <w:tc>
          <w:tcPr>
            <w:tcW w:w="4276" w:type="dxa"/>
            <w:tcBorders>
              <w:top w:val="single" w:sz="4" w:space="0" w:color="auto"/>
              <w:left w:val="double" w:sz="4" w:space="0" w:color="auto"/>
              <w:bottom w:val="double" w:sz="4" w:space="0" w:color="auto"/>
              <w:right w:val="double" w:sz="4" w:space="0" w:color="auto"/>
            </w:tcBorders>
            <w:shd w:val="clear" w:color="auto" w:fill="FFFFFF"/>
            <w:vAlign w:val="bottom"/>
          </w:tcPr>
          <w:p w14:paraId="27FB2496" w14:textId="797FD553"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w:t>
            </w:r>
            <w:r w:rsidR="00D54379">
              <w:rPr>
                <w:rFonts w:ascii="Arial" w:hAnsi="Arial"/>
                <w:b/>
                <w:color w:val="auto"/>
                <w:sz w:val="20"/>
              </w:rPr>
              <w:t>s</w:t>
            </w:r>
          </w:p>
        </w:tc>
        <w:tc>
          <w:tcPr>
            <w:tcW w:w="1041" w:type="dxa"/>
            <w:tcBorders>
              <w:top w:val="single" w:sz="4" w:space="0" w:color="auto"/>
              <w:left w:val="double" w:sz="4" w:space="0" w:color="auto"/>
              <w:bottom w:val="double" w:sz="4" w:space="0" w:color="auto"/>
              <w:right w:val="double" w:sz="4" w:space="0" w:color="auto"/>
            </w:tcBorders>
            <w:shd w:val="clear" w:color="auto" w:fill="FFFFFF"/>
            <w:vAlign w:val="bottom"/>
          </w:tcPr>
          <w:p w14:paraId="68B75C44" w14:textId="0F7480DD"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25" w:type="dxa"/>
            <w:tcBorders>
              <w:top w:val="single" w:sz="4" w:space="0" w:color="auto"/>
              <w:left w:val="double" w:sz="4" w:space="0" w:color="auto"/>
              <w:bottom w:val="double" w:sz="4" w:space="0" w:color="auto"/>
              <w:right w:val="double" w:sz="4" w:space="0" w:color="auto"/>
            </w:tcBorders>
            <w:shd w:val="clear" w:color="auto" w:fill="FFFFFF"/>
            <w:vAlign w:val="bottom"/>
          </w:tcPr>
          <w:p w14:paraId="5D5B8B5F" w14:textId="6F7C789A"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Debit</w:t>
            </w:r>
          </w:p>
        </w:tc>
        <w:tc>
          <w:tcPr>
            <w:tcW w:w="1427" w:type="dxa"/>
            <w:tcBorders>
              <w:top w:val="single" w:sz="4" w:space="0" w:color="auto"/>
              <w:left w:val="double" w:sz="4" w:space="0" w:color="auto"/>
              <w:bottom w:val="double" w:sz="4" w:space="0" w:color="auto"/>
            </w:tcBorders>
            <w:shd w:val="clear" w:color="auto" w:fill="FFFFFF"/>
            <w:vAlign w:val="bottom"/>
          </w:tcPr>
          <w:p w14:paraId="1BFEA038" w14:textId="43870CDF"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6E465C2C" w14:textId="77777777" w:rsidTr="007E0CF6">
        <w:trPr>
          <w:trHeight w:val="248"/>
        </w:trPr>
        <w:tc>
          <w:tcPr>
            <w:tcW w:w="717" w:type="dxa"/>
            <w:tcBorders>
              <w:top w:val="double" w:sz="4" w:space="0" w:color="auto"/>
              <w:bottom w:val="single" w:sz="4" w:space="0" w:color="auto"/>
              <w:right w:val="nil"/>
            </w:tcBorders>
            <w:shd w:val="clear" w:color="auto" w:fill="FFFFFF"/>
            <w:vAlign w:val="bottom"/>
          </w:tcPr>
          <w:p w14:paraId="6B033CAF"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Jan.</w:t>
            </w:r>
          </w:p>
        </w:tc>
        <w:tc>
          <w:tcPr>
            <w:tcW w:w="487" w:type="dxa"/>
            <w:tcBorders>
              <w:top w:val="double" w:sz="4" w:space="0" w:color="auto"/>
              <w:left w:val="nil"/>
              <w:bottom w:val="single" w:sz="4" w:space="0" w:color="auto"/>
              <w:right w:val="double" w:sz="4" w:space="0" w:color="auto"/>
            </w:tcBorders>
            <w:shd w:val="clear" w:color="auto" w:fill="FFFFFF"/>
            <w:vAlign w:val="bottom"/>
          </w:tcPr>
          <w:p w14:paraId="763BE3C2"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19</w:t>
            </w:r>
          </w:p>
        </w:tc>
        <w:tc>
          <w:tcPr>
            <w:tcW w:w="4276" w:type="dxa"/>
            <w:tcBorders>
              <w:left w:val="double" w:sz="4" w:space="0" w:color="auto"/>
              <w:right w:val="double" w:sz="4" w:space="0" w:color="auto"/>
            </w:tcBorders>
            <w:shd w:val="clear" w:color="auto" w:fill="FFFFFF"/>
            <w:vAlign w:val="bottom"/>
          </w:tcPr>
          <w:p w14:paraId="729D6FC0"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1" w:type="dxa"/>
            <w:tcBorders>
              <w:left w:val="double" w:sz="4" w:space="0" w:color="auto"/>
              <w:right w:val="double" w:sz="4" w:space="0" w:color="auto"/>
            </w:tcBorders>
            <w:shd w:val="clear" w:color="auto" w:fill="FFFFFF"/>
            <w:vAlign w:val="bottom"/>
          </w:tcPr>
          <w:p w14:paraId="1CD516B5"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35D4DE45" w14:textId="77777777" w:rsidR="002309B2" w:rsidRDefault="002309B2"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49,500</w:t>
            </w:r>
          </w:p>
        </w:tc>
        <w:tc>
          <w:tcPr>
            <w:tcW w:w="1427" w:type="dxa"/>
            <w:tcBorders>
              <w:left w:val="double" w:sz="4" w:space="0" w:color="auto"/>
            </w:tcBorders>
            <w:shd w:val="clear" w:color="auto" w:fill="FFFFFF"/>
            <w:vAlign w:val="bottom"/>
          </w:tcPr>
          <w:p w14:paraId="425FBF9A"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3853504A" w14:textId="77777777" w:rsidTr="007E0CF6">
        <w:trPr>
          <w:trHeight w:val="264"/>
        </w:trPr>
        <w:tc>
          <w:tcPr>
            <w:tcW w:w="717" w:type="dxa"/>
            <w:tcBorders>
              <w:top w:val="single" w:sz="4" w:space="0" w:color="auto"/>
              <w:bottom w:val="single" w:sz="4" w:space="0" w:color="auto"/>
              <w:right w:val="nil"/>
            </w:tcBorders>
            <w:shd w:val="clear" w:color="auto" w:fill="FFFFFF"/>
            <w:vAlign w:val="bottom"/>
          </w:tcPr>
          <w:p w14:paraId="1C4AED09"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01743F3A"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63AA361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Common Shares </w:t>
            </w:r>
          </w:p>
        </w:tc>
        <w:tc>
          <w:tcPr>
            <w:tcW w:w="1041" w:type="dxa"/>
            <w:tcBorders>
              <w:left w:val="double" w:sz="4" w:space="0" w:color="auto"/>
              <w:right w:val="double" w:sz="4" w:space="0" w:color="auto"/>
            </w:tcBorders>
            <w:shd w:val="clear" w:color="auto" w:fill="FFFFFF"/>
            <w:vAlign w:val="bottom"/>
          </w:tcPr>
          <w:p w14:paraId="13E9D5AB"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0CB6C0BD"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5A0CCE4D" w14:textId="77777777" w:rsidR="002309B2" w:rsidRDefault="002309B2"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49,500</w:t>
            </w:r>
          </w:p>
        </w:tc>
      </w:tr>
      <w:tr w:rsidR="002309B2" w14:paraId="5FE6E7F9" w14:textId="77777777" w:rsidTr="007E0CF6">
        <w:trPr>
          <w:trHeight w:val="264"/>
        </w:trPr>
        <w:tc>
          <w:tcPr>
            <w:tcW w:w="717" w:type="dxa"/>
            <w:tcBorders>
              <w:top w:val="single" w:sz="4" w:space="0" w:color="auto"/>
              <w:bottom w:val="single" w:sz="4" w:space="0" w:color="auto"/>
              <w:right w:val="nil"/>
            </w:tcBorders>
            <w:shd w:val="clear" w:color="auto" w:fill="FFFFFF"/>
            <w:vAlign w:val="bottom"/>
          </w:tcPr>
          <w:p w14:paraId="6F3C0B6F"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6D8F9862"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38D5D991"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 xml:space="preserve">(4,500 </w:t>
            </w:r>
            <w:r>
              <w:rPr>
                <w:rFonts w:ascii="Arial" w:hAnsi="Arial"/>
                <w:color w:val="auto"/>
                <w:sz w:val="20"/>
              </w:rPr>
              <w:sym w:font="Symbol" w:char="F0B4"/>
            </w:r>
            <w:r>
              <w:rPr>
                <w:rFonts w:ascii="Arial" w:hAnsi="Arial"/>
                <w:color w:val="auto"/>
                <w:sz w:val="20"/>
              </w:rPr>
              <w:t xml:space="preserve"> $11.00)</w:t>
            </w:r>
          </w:p>
        </w:tc>
        <w:tc>
          <w:tcPr>
            <w:tcW w:w="1041" w:type="dxa"/>
            <w:tcBorders>
              <w:left w:val="double" w:sz="4" w:space="0" w:color="auto"/>
              <w:right w:val="double" w:sz="4" w:space="0" w:color="auto"/>
            </w:tcBorders>
            <w:shd w:val="clear" w:color="auto" w:fill="FFFFFF"/>
            <w:vAlign w:val="bottom"/>
          </w:tcPr>
          <w:p w14:paraId="7F087427"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025CEC44"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41E095FD"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3C431629"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385E1CDD"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0D862939"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6EE82880"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1" w:type="dxa"/>
            <w:tcBorders>
              <w:left w:val="double" w:sz="4" w:space="0" w:color="auto"/>
              <w:right w:val="double" w:sz="4" w:space="0" w:color="auto"/>
            </w:tcBorders>
            <w:shd w:val="clear" w:color="auto" w:fill="FFFFFF"/>
            <w:vAlign w:val="bottom"/>
          </w:tcPr>
          <w:p w14:paraId="5B66AA90"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0CAA3E17"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7A1CC1C8"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1C35FB79" w14:textId="77777777" w:rsidTr="007E0CF6">
        <w:trPr>
          <w:trHeight w:val="264"/>
        </w:trPr>
        <w:tc>
          <w:tcPr>
            <w:tcW w:w="717" w:type="dxa"/>
            <w:tcBorders>
              <w:top w:val="single" w:sz="4" w:space="0" w:color="auto"/>
              <w:bottom w:val="single" w:sz="4" w:space="0" w:color="auto"/>
              <w:right w:val="nil"/>
            </w:tcBorders>
            <w:shd w:val="clear" w:color="auto" w:fill="FFFFFF"/>
            <w:vAlign w:val="bottom"/>
          </w:tcPr>
          <w:p w14:paraId="74B5EA26"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Feb.</w:t>
            </w:r>
          </w:p>
        </w:tc>
        <w:tc>
          <w:tcPr>
            <w:tcW w:w="487" w:type="dxa"/>
            <w:tcBorders>
              <w:top w:val="single" w:sz="4" w:space="0" w:color="auto"/>
              <w:left w:val="nil"/>
              <w:bottom w:val="single" w:sz="4" w:space="0" w:color="auto"/>
              <w:right w:val="double" w:sz="4" w:space="0" w:color="auto"/>
            </w:tcBorders>
            <w:shd w:val="clear" w:color="auto" w:fill="FFFFFF"/>
            <w:vAlign w:val="bottom"/>
          </w:tcPr>
          <w:p w14:paraId="01E4AA0C"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3</w:t>
            </w:r>
          </w:p>
        </w:tc>
        <w:tc>
          <w:tcPr>
            <w:tcW w:w="4276" w:type="dxa"/>
            <w:tcBorders>
              <w:left w:val="double" w:sz="4" w:space="0" w:color="auto"/>
              <w:right w:val="double" w:sz="4" w:space="0" w:color="auto"/>
            </w:tcBorders>
            <w:shd w:val="clear" w:color="auto" w:fill="FFFFFF"/>
            <w:vAlign w:val="bottom"/>
          </w:tcPr>
          <w:p w14:paraId="3C5C33C0"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1" w:type="dxa"/>
            <w:tcBorders>
              <w:left w:val="double" w:sz="4" w:space="0" w:color="auto"/>
              <w:right w:val="double" w:sz="4" w:space="0" w:color="auto"/>
            </w:tcBorders>
            <w:shd w:val="clear" w:color="auto" w:fill="FFFFFF"/>
            <w:vAlign w:val="bottom"/>
          </w:tcPr>
          <w:p w14:paraId="383A18BB"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27D38F75" w14:textId="3827D999" w:rsidR="002309B2" w:rsidRDefault="007D52DE"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15</w:t>
            </w:r>
            <w:r w:rsidR="002309B2">
              <w:rPr>
                <w:rFonts w:ascii="Arial" w:hAnsi="Arial"/>
                <w:color w:val="auto"/>
                <w:sz w:val="20"/>
              </w:rPr>
              <w:t>,000</w:t>
            </w:r>
          </w:p>
        </w:tc>
        <w:tc>
          <w:tcPr>
            <w:tcW w:w="1427" w:type="dxa"/>
            <w:tcBorders>
              <w:left w:val="double" w:sz="4" w:space="0" w:color="auto"/>
            </w:tcBorders>
            <w:shd w:val="clear" w:color="auto" w:fill="FFFFFF"/>
            <w:vAlign w:val="bottom"/>
          </w:tcPr>
          <w:p w14:paraId="7A3346F4"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1C6AD7E5"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5DFD1C1C"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522C3F21"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067EB07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Class A Preferred Shares </w:t>
            </w:r>
          </w:p>
        </w:tc>
        <w:tc>
          <w:tcPr>
            <w:tcW w:w="1041" w:type="dxa"/>
            <w:tcBorders>
              <w:left w:val="double" w:sz="4" w:space="0" w:color="auto"/>
              <w:right w:val="double" w:sz="4" w:space="0" w:color="auto"/>
            </w:tcBorders>
            <w:shd w:val="clear" w:color="auto" w:fill="FFFFFF"/>
            <w:vAlign w:val="bottom"/>
          </w:tcPr>
          <w:p w14:paraId="454509D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04976EED"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40872A34" w14:textId="6BD39394" w:rsidR="002309B2" w:rsidRDefault="007D52DE"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15</w:t>
            </w:r>
            <w:r w:rsidR="002309B2">
              <w:rPr>
                <w:rFonts w:ascii="Arial" w:hAnsi="Arial"/>
                <w:color w:val="auto"/>
                <w:sz w:val="20"/>
              </w:rPr>
              <w:t>,000</w:t>
            </w:r>
          </w:p>
        </w:tc>
      </w:tr>
      <w:tr w:rsidR="002309B2" w14:paraId="6E49110B"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49E93F36"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142ADE5A"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4BA0CD1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1" w:type="dxa"/>
            <w:tcBorders>
              <w:left w:val="double" w:sz="4" w:space="0" w:color="auto"/>
              <w:right w:val="double" w:sz="4" w:space="0" w:color="auto"/>
            </w:tcBorders>
            <w:shd w:val="clear" w:color="auto" w:fill="FFFFFF"/>
            <w:vAlign w:val="bottom"/>
          </w:tcPr>
          <w:p w14:paraId="72E9574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7CC724A6"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7ED5E1EC"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6CA54C4D" w14:textId="77777777" w:rsidTr="007E0CF6">
        <w:trPr>
          <w:trHeight w:val="264"/>
        </w:trPr>
        <w:tc>
          <w:tcPr>
            <w:tcW w:w="717" w:type="dxa"/>
            <w:tcBorders>
              <w:top w:val="single" w:sz="4" w:space="0" w:color="auto"/>
              <w:bottom w:val="single" w:sz="4" w:space="0" w:color="auto"/>
              <w:right w:val="nil"/>
            </w:tcBorders>
            <w:shd w:val="clear" w:color="auto" w:fill="FFFFFF"/>
            <w:vAlign w:val="bottom"/>
          </w:tcPr>
          <w:p w14:paraId="041FCC02"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52E229B0"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11</w:t>
            </w:r>
          </w:p>
        </w:tc>
        <w:tc>
          <w:tcPr>
            <w:tcW w:w="4276" w:type="dxa"/>
            <w:tcBorders>
              <w:left w:val="double" w:sz="4" w:space="0" w:color="auto"/>
              <w:right w:val="double" w:sz="4" w:space="0" w:color="auto"/>
            </w:tcBorders>
            <w:shd w:val="clear" w:color="auto" w:fill="FFFFFF"/>
            <w:vAlign w:val="bottom"/>
          </w:tcPr>
          <w:p w14:paraId="49663149"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Inventory</w:t>
            </w:r>
          </w:p>
        </w:tc>
        <w:tc>
          <w:tcPr>
            <w:tcW w:w="1041" w:type="dxa"/>
            <w:tcBorders>
              <w:left w:val="double" w:sz="4" w:space="0" w:color="auto"/>
              <w:right w:val="double" w:sz="4" w:space="0" w:color="auto"/>
            </w:tcBorders>
            <w:shd w:val="clear" w:color="auto" w:fill="FFFFFF"/>
            <w:vAlign w:val="bottom"/>
          </w:tcPr>
          <w:p w14:paraId="707D8A05"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1B24CD1E" w14:textId="77777777" w:rsidR="002309B2" w:rsidRDefault="002309B2"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20,000</w:t>
            </w:r>
          </w:p>
        </w:tc>
        <w:tc>
          <w:tcPr>
            <w:tcW w:w="1427" w:type="dxa"/>
            <w:tcBorders>
              <w:left w:val="double" w:sz="4" w:space="0" w:color="auto"/>
            </w:tcBorders>
            <w:shd w:val="clear" w:color="auto" w:fill="FFFFFF"/>
            <w:vAlign w:val="bottom"/>
          </w:tcPr>
          <w:p w14:paraId="6DDDAF91"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4494FD95"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1C6D2547"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223BDFA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6DFFA863" w14:textId="2ED17C2B" w:rsidR="002309B2" w:rsidRDefault="007D52DE"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Vehicles</w:t>
            </w:r>
          </w:p>
        </w:tc>
        <w:tc>
          <w:tcPr>
            <w:tcW w:w="1041" w:type="dxa"/>
            <w:tcBorders>
              <w:left w:val="double" w:sz="4" w:space="0" w:color="auto"/>
              <w:right w:val="double" w:sz="4" w:space="0" w:color="auto"/>
            </w:tcBorders>
            <w:shd w:val="clear" w:color="auto" w:fill="FFFFFF"/>
            <w:vAlign w:val="bottom"/>
          </w:tcPr>
          <w:p w14:paraId="03EBC9F1"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07AECC4A" w14:textId="77777777" w:rsidR="002309B2" w:rsidRDefault="002309B2"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17,000</w:t>
            </w:r>
          </w:p>
        </w:tc>
        <w:tc>
          <w:tcPr>
            <w:tcW w:w="1427" w:type="dxa"/>
            <w:tcBorders>
              <w:left w:val="double" w:sz="4" w:space="0" w:color="auto"/>
            </w:tcBorders>
            <w:shd w:val="clear" w:color="auto" w:fill="FFFFFF"/>
            <w:vAlign w:val="bottom"/>
          </w:tcPr>
          <w:p w14:paraId="57DFED07"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4E80285D"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22D12761"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4CE07D71"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5B3943A5"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Common Shares </w:t>
            </w:r>
          </w:p>
        </w:tc>
        <w:tc>
          <w:tcPr>
            <w:tcW w:w="1041" w:type="dxa"/>
            <w:tcBorders>
              <w:left w:val="double" w:sz="4" w:space="0" w:color="auto"/>
              <w:right w:val="double" w:sz="4" w:space="0" w:color="auto"/>
            </w:tcBorders>
            <w:shd w:val="clear" w:color="auto" w:fill="FFFFFF"/>
            <w:vAlign w:val="bottom"/>
          </w:tcPr>
          <w:p w14:paraId="3EE50AD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73DE14F9"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29D7951C" w14:textId="77777777" w:rsidR="002309B2" w:rsidRDefault="002309B2"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37,000</w:t>
            </w:r>
          </w:p>
        </w:tc>
      </w:tr>
      <w:tr w:rsidR="002309B2" w14:paraId="15525450" w14:textId="77777777" w:rsidTr="007E0CF6">
        <w:trPr>
          <w:trHeight w:val="264"/>
        </w:trPr>
        <w:tc>
          <w:tcPr>
            <w:tcW w:w="717" w:type="dxa"/>
            <w:tcBorders>
              <w:top w:val="single" w:sz="4" w:space="0" w:color="auto"/>
              <w:bottom w:val="single" w:sz="4" w:space="0" w:color="auto"/>
              <w:right w:val="nil"/>
            </w:tcBorders>
            <w:shd w:val="clear" w:color="auto" w:fill="FFFFFF"/>
            <w:vAlign w:val="bottom"/>
          </w:tcPr>
          <w:p w14:paraId="259965C8"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08E27603"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72D6081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1" w:type="dxa"/>
            <w:tcBorders>
              <w:left w:val="double" w:sz="4" w:space="0" w:color="auto"/>
              <w:right w:val="double" w:sz="4" w:space="0" w:color="auto"/>
            </w:tcBorders>
            <w:shd w:val="clear" w:color="auto" w:fill="FFFFFF"/>
            <w:vAlign w:val="bottom"/>
          </w:tcPr>
          <w:p w14:paraId="18011A46"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7D59A0A7"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727533D5"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38E769DA"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12794420" w14:textId="77777777" w:rsidR="002309B2" w:rsidRDefault="00C43D09" w:rsidP="00BE408E">
            <w:pPr>
              <w:pStyle w:val="pformf"/>
              <w:shd w:val="clear" w:color="auto" w:fill="FFFFFF"/>
              <w:spacing w:before="0" w:line="276" w:lineRule="auto"/>
              <w:rPr>
                <w:rFonts w:ascii="Arial" w:hAnsi="Arial"/>
                <w:color w:val="auto"/>
                <w:sz w:val="20"/>
              </w:rPr>
            </w:pPr>
            <w:r>
              <w:rPr>
                <w:rFonts w:ascii="Arial" w:hAnsi="Arial"/>
                <w:color w:val="auto"/>
                <w:sz w:val="20"/>
              </w:rPr>
              <w:t xml:space="preserve">Mar. </w:t>
            </w:r>
          </w:p>
        </w:tc>
        <w:tc>
          <w:tcPr>
            <w:tcW w:w="487" w:type="dxa"/>
            <w:tcBorders>
              <w:top w:val="single" w:sz="4" w:space="0" w:color="auto"/>
              <w:left w:val="nil"/>
              <w:bottom w:val="single" w:sz="4" w:space="0" w:color="auto"/>
              <w:right w:val="double" w:sz="4" w:space="0" w:color="auto"/>
            </w:tcBorders>
            <w:shd w:val="clear" w:color="auto" w:fill="FFFFFF"/>
            <w:vAlign w:val="bottom"/>
          </w:tcPr>
          <w:p w14:paraId="513748E7"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15</w:t>
            </w:r>
          </w:p>
        </w:tc>
        <w:tc>
          <w:tcPr>
            <w:tcW w:w="4276" w:type="dxa"/>
            <w:tcBorders>
              <w:left w:val="double" w:sz="4" w:space="0" w:color="auto"/>
              <w:right w:val="double" w:sz="4" w:space="0" w:color="auto"/>
            </w:tcBorders>
            <w:shd w:val="clear" w:color="auto" w:fill="FFFFFF"/>
            <w:vAlign w:val="bottom"/>
          </w:tcPr>
          <w:p w14:paraId="50F4B87C"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1" w:type="dxa"/>
            <w:tcBorders>
              <w:left w:val="double" w:sz="4" w:space="0" w:color="auto"/>
              <w:right w:val="double" w:sz="4" w:space="0" w:color="auto"/>
            </w:tcBorders>
            <w:shd w:val="clear" w:color="auto" w:fill="FFFFFF"/>
            <w:vAlign w:val="bottom"/>
          </w:tcPr>
          <w:p w14:paraId="57563C7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225AB61D" w14:textId="35954A93" w:rsidR="002309B2" w:rsidRDefault="00E4012E"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42</w:t>
            </w:r>
            <w:r w:rsidR="002309B2">
              <w:rPr>
                <w:rFonts w:ascii="Arial" w:hAnsi="Arial"/>
                <w:color w:val="auto"/>
                <w:sz w:val="20"/>
              </w:rPr>
              <w:t>,000</w:t>
            </w:r>
          </w:p>
        </w:tc>
        <w:tc>
          <w:tcPr>
            <w:tcW w:w="1427" w:type="dxa"/>
            <w:tcBorders>
              <w:left w:val="double" w:sz="4" w:space="0" w:color="auto"/>
            </w:tcBorders>
            <w:shd w:val="clear" w:color="auto" w:fill="FFFFFF"/>
            <w:vAlign w:val="bottom"/>
          </w:tcPr>
          <w:p w14:paraId="0D094D4E"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r w:rsidR="002309B2" w14:paraId="27368317" w14:textId="77777777" w:rsidTr="007E0CF6">
        <w:trPr>
          <w:trHeight w:val="248"/>
        </w:trPr>
        <w:tc>
          <w:tcPr>
            <w:tcW w:w="717" w:type="dxa"/>
            <w:tcBorders>
              <w:top w:val="single" w:sz="4" w:space="0" w:color="auto"/>
              <w:bottom w:val="single" w:sz="4" w:space="0" w:color="auto"/>
              <w:right w:val="nil"/>
            </w:tcBorders>
            <w:shd w:val="clear" w:color="auto" w:fill="FFFFFF"/>
            <w:vAlign w:val="bottom"/>
          </w:tcPr>
          <w:p w14:paraId="20D492BC"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single" w:sz="4" w:space="0" w:color="auto"/>
              <w:right w:val="double" w:sz="4" w:space="0" w:color="auto"/>
            </w:tcBorders>
            <w:shd w:val="clear" w:color="auto" w:fill="FFFFFF"/>
            <w:vAlign w:val="bottom"/>
          </w:tcPr>
          <w:p w14:paraId="160DF52A"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30830EF2"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Class B Preferred Shares </w:t>
            </w:r>
          </w:p>
        </w:tc>
        <w:tc>
          <w:tcPr>
            <w:tcW w:w="1041" w:type="dxa"/>
            <w:tcBorders>
              <w:left w:val="double" w:sz="4" w:space="0" w:color="auto"/>
              <w:right w:val="double" w:sz="4" w:space="0" w:color="auto"/>
            </w:tcBorders>
            <w:shd w:val="clear" w:color="auto" w:fill="FFFFFF"/>
            <w:vAlign w:val="bottom"/>
          </w:tcPr>
          <w:p w14:paraId="2EE126B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0E971B4B"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55FEB36F" w14:textId="3B5AB1C9" w:rsidR="002309B2" w:rsidRDefault="00E4012E" w:rsidP="00BE408E">
            <w:pPr>
              <w:pStyle w:val="pformf"/>
              <w:shd w:val="clear" w:color="auto" w:fill="FFFFFF"/>
              <w:spacing w:before="0" w:line="276" w:lineRule="auto"/>
              <w:ind w:right="113"/>
              <w:jc w:val="right"/>
              <w:rPr>
                <w:rFonts w:ascii="Arial" w:hAnsi="Arial"/>
                <w:color w:val="auto"/>
                <w:sz w:val="20"/>
              </w:rPr>
            </w:pPr>
            <w:r>
              <w:rPr>
                <w:rFonts w:ascii="Arial" w:hAnsi="Arial"/>
                <w:color w:val="auto"/>
                <w:sz w:val="20"/>
              </w:rPr>
              <w:t>42</w:t>
            </w:r>
            <w:r w:rsidR="002309B2">
              <w:rPr>
                <w:rFonts w:ascii="Arial" w:hAnsi="Arial"/>
                <w:color w:val="auto"/>
                <w:sz w:val="20"/>
              </w:rPr>
              <w:t>,000</w:t>
            </w:r>
          </w:p>
        </w:tc>
      </w:tr>
      <w:tr w:rsidR="002309B2" w14:paraId="67D618CC" w14:textId="77777777" w:rsidTr="007E0CF6">
        <w:trPr>
          <w:trHeight w:val="279"/>
        </w:trPr>
        <w:tc>
          <w:tcPr>
            <w:tcW w:w="717" w:type="dxa"/>
            <w:tcBorders>
              <w:top w:val="single" w:sz="4" w:space="0" w:color="auto"/>
              <w:bottom w:val="double" w:sz="4" w:space="0" w:color="auto"/>
              <w:right w:val="nil"/>
            </w:tcBorders>
            <w:shd w:val="clear" w:color="auto" w:fill="FFFFFF"/>
            <w:vAlign w:val="bottom"/>
          </w:tcPr>
          <w:p w14:paraId="714FD40E" w14:textId="77777777" w:rsidR="002309B2" w:rsidRDefault="002309B2" w:rsidP="00BE408E">
            <w:pPr>
              <w:pStyle w:val="pformf"/>
              <w:shd w:val="clear" w:color="auto" w:fill="FFFFFF"/>
              <w:spacing w:before="0" w:line="276" w:lineRule="auto"/>
              <w:rPr>
                <w:rFonts w:ascii="Arial" w:hAnsi="Arial"/>
                <w:color w:val="auto"/>
                <w:sz w:val="20"/>
              </w:rPr>
            </w:pPr>
          </w:p>
        </w:tc>
        <w:tc>
          <w:tcPr>
            <w:tcW w:w="487" w:type="dxa"/>
            <w:tcBorders>
              <w:top w:val="single" w:sz="4" w:space="0" w:color="auto"/>
              <w:left w:val="nil"/>
              <w:bottom w:val="double" w:sz="4" w:space="0" w:color="auto"/>
              <w:right w:val="double" w:sz="4" w:space="0" w:color="auto"/>
            </w:tcBorders>
            <w:shd w:val="clear" w:color="auto" w:fill="FFFFFF"/>
            <w:vAlign w:val="bottom"/>
          </w:tcPr>
          <w:p w14:paraId="1E8720F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76" w:type="dxa"/>
            <w:tcBorders>
              <w:left w:val="double" w:sz="4" w:space="0" w:color="auto"/>
              <w:right w:val="double" w:sz="4" w:space="0" w:color="auto"/>
            </w:tcBorders>
            <w:shd w:val="clear" w:color="auto" w:fill="FFFFFF"/>
            <w:vAlign w:val="bottom"/>
          </w:tcPr>
          <w:p w14:paraId="41084B38" w14:textId="75683E0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w:t>
            </w:r>
            <w:r w:rsidR="00E4012E">
              <w:rPr>
                <w:rFonts w:ascii="Arial" w:hAnsi="Arial"/>
                <w:color w:val="auto"/>
                <w:sz w:val="20"/>
              </w:rPr>
              <w:t>3</w:t>
            </w:r>
            <w:r>
              <w:rPr>
                <w:rFonts w:ascii="Arial" w:hAnsi="Arial"/>
                <w:color w:val="auto"/>
                <w:sz w:val="20"/>
              </w:rPr>
              <w:t xml:space="preserve">,000 </w:t>
            </w:r>
            <w:r>
              <w:rPr>
                <w:rFonts w:ascii="Arial" w:hAnsi="Arial"/>
                <w:color w:val="auto"/>
                <w:sz w:val="20"/>
              </w:rPr>
              <w:sym w:font="Symbol" w:char="F0B4"/>
            </w:r>
            <w:r>
              <w:rPr>
                <w:rFonts w:ascii="Arial" w:hAnsi="Arial"/>
                <w:color w:val="auto"/>
                <w:sz w:val="20"/>
              </w:rPr>
              <w:t xml:space="preserve"> $1</w:t>
            </w:r>
            <w:r w:rsidR="00E4012E">
              <w:rPr>
                <w:rFonts w:ascii="Arial" w:hAnsi="Arial"/>
                <w:color w:val="auto"/>
                <w:sz w:val="20"/>
              </w:rPr>
              <w:t>4</w:t>
            </w:r>
            <w:r>
              <w:rPr>
                <w:rFonts w:ascii="Arial" w:hAnsi="Arial"/>
                <w:color w:val="auto"/>
                <w:sz w:val="20"/>
              </w:rPr>
              <w:t>)</w:t>
            </w:r>
          </w:p>
        </w:tc>
        <w:tc>
          <w:tcPr>
            <w:tcW w:w="1041" w:type="dxa"/>
            <w:tcBorders>
              <w:left w:val="double" w:sz="4" w:space="0" w:color="auto"/>
              <w:right w:val="double" w:sz="4" w:space="0" w:color="auto"/>
            </w:tcBorders>
            <w:shd w:val="clear" w:color="auto" w:fill="FFFFFF"/>
            <w:vAlign w:val="bottom"/>
          </w:tcPr>
          <w:p w14:paraId="763A729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5" w:type="dxa"/>
            <w:tcBorders>
              <w:left w:val="double" w:sz="4" w:space="0" w:color="auto"/>
              <w:right w:val="double" w:sz="4" w:space="0" w:color="auto"/>
            </w:tcBorders>
            <w:shd w:val="clear" w:color="auto" w:fill="FFFFFF"/>
            <w:vAlign w:val="bottom"/>
          </w:tcPr>
          <w:p w14:paraId="3B4BF7FB"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c>
          <w:tcPr>
            <w:tcW w:w="1427" w:type="dxa"/>
            <w:tcBorders>
              <w:left w:val="double" w:sz="4" w:space="0" w:color="auto"/>
            </w:tcBorders>
            <w:shd w:val="clear" w:color="auto" w:fill="FFFFFF"/>
            <w:vAlign w:val="bottom"/>
          </w:tcPr>
          <w:p w14:paraId="6C753744" w14:textId="77777777" w:rsidR="002309B2" w:rsidRDefault="002309B2" w:rsidP="00BE408E">
            <w:pPr>
              <w:pStyle w:val="pformf"/>
              <w:shd w:val="clear" w:color="auto" w:fill="FFFFFF"/>
              <w:spacing w:before="0" w:line="276" w:lineRule="auto"/>
              <w:ind w:right="113"/>
              <w:jc w:val="right"/>
              <w:rPr>
                <w:rFonts w:ascii="Arial" w:hAnsi="Arial"/>
                <w:color w:val="auto"/>
                <w:sz w:val="20"/>
              </w:rPr>
            </w:pPr>
          </w:p>
        </w:tc>
      </w:tr>
    </w:tbl>
    <w:p w14:paraId="305FA7FB" w14:textId="77777777" w:rsidR="00EE305C" w:rsidRDefault="00EE305C" w:rsidP="002309B2">
      <w:pPr>
        <w:pStyle w:val="ph3"/>
        <w:tabs>
          <w:tab w:val="right" w:pos="9295"/>
        </w:tabs>
        <w:spacing w:before="0"/>
        <w:ind w:left="-110" w:right="-469"/>
        <w:jc w:val="left"/>
        <w:rPr>
          <w:rFonts w:ascii="Times New Roman" w:hAnsi="Times New Roman" w:cs="Times New Roman"/>
          <w:i w:val="0"/>
          <w:color w:val="auto"/>
          <w:sz w:val="24"/>
          <w:szCs w:val="24"/>
        </w:rPr>
      </w:pPr>
    </w:p>
    <w:p w14:paraId="1B8235EF" w14:textId="7AA7C705" w:rsidR="002309B2" w:rsidRPr="00EA79B6" w:rsidRDefault="000732B9" w:rsidP="002309B2">
      <w:pPr>
        <w:pStyle w:val="ph3"/>
        <w:tabs>
          <w:tab w:val="right" w:pos="9295"/>
        </w:tabs>
        <w:spacing w:before="0"/>
        <w:ind w:left="-110" w:right="-469"/>
        <w:jc w:val="left"/>
        <w:rPr>
          <w:rFonts w:ascii="Times New Roman" w:hAnsi="Times New Roman" w:cs="Times New Roman"/>
          <w:i w:val="0"/>
          <w:color w:val="auto"/>
          <w:sz w:val="24"/>
          <w:szCs w:val="24"/>
        </w:rPr>
      </w:pPr>
      <w:r w:rsidRPr="00EA79B6">
        <w:rPr>
          <w:rFonts w:ascii="Times New Roman" w:hAnsi="Times New Roman" w:cs="Times New Roman"/>
          <w:i w:val="0"/>
          <w:color w:val="auto"/>
          <w:sz w:val="24"/>
          <w:szCs w:val="24"/>
        </w:rPr>
        <w:t>Total common shares: Jan 19, 4,500 and Feb 11, 5,800 = 10,300</w:t>
      </w:r>
    </w:p>
    <w:p w14:paraId="6D5BD3E9" w14:textId="77777777" w:rsidR="002309B2" w:rsidRDefault="002309B2" w:rsidP="002309B2">
      <w:pPr>
        <w:pStyle w:val="ph3"/>
        <w:tabs>
          <w:tab w:val="right" w:pos="9295"/>
        </w:tabs>
        <w:spacing w:before="0"/>
        <w:ind w:left="-110" w:right="-469"/>
        <w:jc w:val="left"/>
        <w:rPr>
          <w:color w:val="auto"/>
          <w:sz w:val="24"/>
          <w:szCs w:val="24"/>
        </w:rPr>
      </w:pPr>
    </w:p>
    <w:p w14:paraId="60BC0B51" w14:textId="77777777" w:rsidR="00EE305C" w:rsidRDefault="00EE305C" w:rsidP="002309B2">
      <w:pPr>
        <w:pStyle w:val="ph3"/>
        <w:tabs>
          <w:tab w:val="right" w:pos="9295"/>
        </w:tabs>
        <w:spacing w:before="0"/>
        <w:ind w:left="-110" w:right="-469"/>
        <w:jc w:val="left"/>
        <w:rPr>
          <w:color w:val="auto"/>
          <w:sz w:val="24"/>
          <w:szCs w:val="24"/>
        </w:rPr>
      </w:pPr>
    </w:p>
    <w:p w14:paraId="76DD736C" w14:textId="77777777" w:rsidR="002309B2" w:rsidRPr="00BB39C8" w:rsidRDefault="002309B2" w:rsidP="002309B2">
      <w:pPr>
        <w:pStyle w:val="ph3"/>
        <w:tabs>
          <w:tab w:val="right" w:pos="9295"/>
        </w:tabs>
        <w:spacing w:before="0"/>
        <w:ind w:left="-110" w:right="-469"/>
        <w:jc w:val="left"/>
        <w:rPr>
          <w:rFonts w:ascii="Times New Roman" w:hAnsi="Times New Roman" w:cs="Times New Roman"/>
          <w:color w:val="auto"/>
          <w:sz w:val="24"/>
          <w:szCs w:val="24"/>
        </w:rPr>
      </w:pPr>
      <w:r w:rsidRPr="00BB39C8">
        <w:rPr>
          <w:rFonts w:ascii="Times New Roman" w:hAnsi="Times New Roman" w:cs="Times New Roman"/>
          <w:color w:val="auto"/>
          <w:sz w:val="24"/>
          <w:szCs w:val="24"/>
        </w:rPr>
        <w:t>Req. 2</w:t>
      </w:r>
    </w:p>
    <w:p w14:paraId="28A1F816" w14:textId="77777777" w:rsidR="002309B2" w:rsidRDefault="002309B2" w:rsidP="002309B2">
      <w:pPr>
        <w:pStyle w:val="ph3"/>
        <w:tabs>
          <w:tab w:val="right" w:pos="9295"/>
        </w:tabs>
        <w:spacing w:before="0"/>
        <w:ind w:left="-110" w:right="-469"/>
        <w:jc w:val="left"/>
        <w:rPr>
          <w:color w:val="auto"/>
          <w:sz w:val="24"/>
          <w:szCs w:val="24"/>
        </w:rPr>
      </w:pPr>
    </w:p>
    <w:p w14:paraId="68B73596" w14:textId="77777777" w:rsidR="002309B2" w:rsidRDefault="002309B2" w:rsidP="002309B2">
      <w:pPr>
        <w:pStyle w:val="ptf"/>
        <w:rPr>
          <w:color w:val="auto"/>
        </w:rPr>
      </w:pPr>
      <w:r>
        <w:rPr>
          <w:color w:val="auto"/>
        </w:rPr>
        <w:t>Total Contributed Capital:</w:t>
      </w:r>
    </w:p>
    <w:p w14:paraId="578FB447" w14:textId="3B207C91" w:rsidR="002309B2" w:rsidRDefault="002309B2" w:rsidP="00B83324">
      <w:pPr>
        <w:pStyle w:val="ptfns"/>
        <w:tabs>
          <w:tab w:val="left" w:pos="2915"/>
          <w:tab w:val="right" w:pos="7020"/>
        </w:tabs>
        <w:rPr>
          <w:color w:val="auto"/>
        </w:rPr>
      </w:pPr>
      <w:r>
        <w:rPr>
          <w:color w:val="auto"/>
        </w:rPr>
        <w:t>Preferred:</w:t>
      </w:r>
      <w:r>
        <w:rPr>
          <w:color w:val="auto"/>
        </w:rPr>
        <w:tab/>
        <w:t>Class A (1,000 shares)</w:t>
      </w:r>
      <w:r>
        <w:rPr>
          <w:color w:val="auto"/>
        </w:rPr>
        <w:tab/>
      </w:r>
      <w:proofErr w:type="gramStart"/>
      <w:r>
        <w:rPr>
          <w:color w:val="auto"/>
        </w:rPr>
        <w:t xml:space="preserve">$  </w:t>
      </w:r>
      <w:r w:rsidR="007D52DE">
        <w:rPr>
          <w:color w:val="auto"/>
        </w:rPr>
        <w:t>15</w:t>
      </w:r>
      <w:r>
        <w:rPr>
          <w:color w:val="auto"/>
        </w:rPr>
        <w:t>,000</w:t>
      </w:r>
      <w:proofErr w:type="gramEnd"/>
    </w:p>
    <w:p w14:paraId="3F03DA24" w14:textId="2D7B40B2" w:rsidR="002309B2" w:rsidRDefault="002309B2" w:rsidP="00B83324">
      <w:pPr>
        <w:pStyle w:val="ptfns"/>
        <w:tabs>
          <w:tab w:val="left" w:pos="2915"/>
          <w:tab w:val="right" w:pos="7020"/>
        </w:tabs>
        <w:rPr>
          <w:color w:val="auto"/>
        </w:rPr>
      </w:pPr>
      <w:r>
        <w:rPr>
          <w:color w:val="auto"/>
        </w:rPr>
        <w:tab/>
        <w:t>Class B (</w:t>
      </w:r>
      <w:r w:rsidR="00403394">
        <w:rPr>
          <w:color w:val="auto"/>
        </w:rPr>
        <w:t>3</w:t>
      </w:r>
      <w:r>
        <w:rPr>
          <w:color w:val="auto"/>
        </w:rPr>
        <w:t>,000 shares)</w:t>
      </w:r>
      <w:r>
        <w:rPr>
          <w:color w:val="auto"/>
        </w:rPr>
        <w:tab/>
      </w:r>
      <w:r w:rsidR="00403394">
        <w:rPr>
          <w:color w:val="auto"/>
        </w:rPr>
        <w:t>42</w:t>
      </w:r>
      <w:r>
        <w:rPr>
          <w:color w:val="auto"/>
        </w:rPr>
        <w:t>,000</w:t>
      </w:r>
    </w:p>
    <w:p w14:paraId="11D46276" w14:textId="6A05D882" w:rsidR="002309B2" w:rsidRDefault="002309B2" w:rsidP="00B83324">
      <w:pPr>
        <w:pStyle w:val="ptfns"/>
        <w:tabs>
          <w:tab w:val="left" w:pos="2915"/>
          <w:tab w:val="right" w:pos="7020"/>
        </w:tabs>
        <w:rPr>
          <w:color w:val="auto"/>
          <w:u w:val="single"/>
        </w:rPr>
      </w:pPr>
      <w:r>
        <w:rPr>
          <w:color w:val="auto"/>
        </w:rPr>
        <w:t xml:space="preserve">Common: </w:t>
      </w:r>
      <w:r w:rsidR="000732B9">
        <w:rPr>
          <w:color w:val="auto"/>
        </w:rPr>
        <w:t>10,300</w:t>
      </w:r>
      <w:r>
        <w:rPr>
          <w:color w:val="auto"/>
        </w:rPr>
        <w:t xml:space="preserve"> shares ($49,500 + $37,000)</w:t>
      </w:r>
      <w:r>
        <w:rPr>
          <w:color w:val="auto"/>
        </w:rPr>
        <w:tab/>
      </w:r>
      <w:r>
        <w:rPr>
          <w:color w:val="auto"/>
          <w:u w:val="single"/>
        </w:rPr>
        <w:t>86,500</w:t>
      </w:r>
    </w:p>
    <w:p w14:paraId="1BD1F201" w14:textId="77777777" w:rsidR="002309B2" w:rsidRDefault="002309B2" w:rsidP="00B83324">
      <w:pPr>
        <w:pStyle w:val="ptf"/>
        <w:tabs>
          <w:tab w:val="left" w:pos="2915"/>
          <w:tab w:val="right" w:pos="7020"/>
        </w:tabs>
        <w:rPr>
          <w:color w:val="auto"/>
        </w:rPr>
      </w:pPr>
      <w:r>
        <w:rPr>
          <w:color w:val="auto"/>
        </w:rPr>
        <w:tab/>
      </w:r>
    </w:p>
    <w:p w14:paraId="603DDF7C" w14:textId="75EBFF33" w:rsidR="002309B2" w:rsidRDefault="002309B2" w:rsidP="00B83324">
      <w:pPr>
        <w:pStyle w:val="ptfns"/>
        <w:tabs>
          <w:tab w:val="left" w:pos="2915"/>
          <w:tab w:val="right" w:pos="7020"/>
        </w:tabs>
        <w:rPr>
          <w:color w:val="auto"/>
          <w:u w:val="double"/>
        </w:rPr>
      </w:pPr>
      <w:r>
        <w:rPr>
          <w:color w:val="auto"/>
        </w:rPr>
        <w:t>Total contributed capital</w:t>
      </w:r>
      <w:r>
        <w:rPr>
          <w:color w:val="auto"/>
        </w:rPr>
        <w:tab/>
      </w:r>
      <w:r>
        <w:rPr>
          <w:color w:val="auto"/>
          <w:u w:val="double"/>
        </w:rPr>
        <w:t>$</w:t>
      </w:r>
      <w:r w:rsidR="00403394">
        <w:rPr>
          <w:color w:val="auto"/>
          <w:u w:val="double"/>
        </w:rPr>
        <w:t>143</w:t>
      </w:r>
      <w:r>
        <w:rPr>
          <w:color w:val="auto"/>
          <w:u w:val="double"/>
        </w:rPr>
        <w:t>,500</w:t>
      </w:r>
    </w:p>
    <w:p w14:paraId="62C821A3" w14:textId="77777777" w:rsidR="0097542A" w:rsidRDefault="0097542A" w:rsidP="00B83324">
      <w:pPr>
        <w:pStyle w:val="ptfns"/>
        <w:tabs>
          <w:tab w:val="left" w:pos="2915"/>
          <w:tab w:val="right" w:pos="7020"/>
        </w:tabs>
        <w:rPr>
          <w:color w:val="auto"/>
        </w:rPr>
      </w:pPr>
    </w:p>
    <w:p w14:paraId="290B190A" w14:textId="77777777" w:rsidR="00EE305C" w:rsidRDefault="00EE305C" w:rsidP="00B83324">
      <w:pPr>
        <w:pStyle w:val="ptfns"/>
        <w:tabs>
          <w:tab w:val="left" w:pos="2915"/>
          <w:tab w:val="right" w:pos="7020"/>
        </w:tabs>
        <w:rPr>
          <w:color w:val="auto"/>
        </w:rPr>
      </w:pPr>
    </w:p>
    <w:p w14:paraId="29CC5CB7" w14:textId="77777777" w:rsidR="00EE305C" w:rsidRDefault="00EE305C" w:rsidP="00B83324">
      <w:pPr>
        <w:pStyle w:val="ptfns"/>
        <w:tabs>
          <w:tab w:val="left" w:pos="2915"/>
          <w:tab w:val="right" w:pos="7020"/>
        </w:tabs>
        <w:rPr>
          <w:color w:val="auto"/>
        </w:rPr>
      </w:pPr>
    </w:p>
    <w:p w14:paraId="40B3910E" w14:textId="6DA66B6D" w:rsidR="002309B2" w:rsidRDefault="002309B2" w:rsidP="00EC728C">
      <w:pPr>
        <w:pStyle w:val="ph3"/>
        <w:tabs>
          <w:tab w:val="right" w:pos="7020"/>
          <w:tab w:val="right" w:pos="9295"/>
        </w:tabs>
        <w:spacing w:before="0" w:after="120"/>
        <w:ind w:left="-115"/>
        <w:rPr>
          <w:b/>
          <w:i w:val="0"/>
          <w:color w:val="auto"/>
          <w:sz w:val="36"/>
          <w:szCs w:val="36"/>
        </w:rPr>
      </w:pPr>
      <w:r>
        <w:rPr>
          <w:color w:val="auto"/>
        </w:rPr>
        <w:br w:type="page"/>
      </w:r>
      <w:r>
        <w:rPr>
          <w:color w:val="auto"/>
        </w:rPr>
        <w:lastRenderedPageBreak/>
        <w:t>(10 min</w:t>
      </w:r>
      <w:r w:rsidR="0065710A">
        <w:rPr>
          <w:color w:val="auto"/>
        </w:rPr>
        <w:t>.</w:t>
      </w:r>
      <w:r>
        <w:rPr>
          <w:color w:val="auto"/>
        </w:rPr>
        <w:t>) </w:t>
      </w:r>
      <w:r w:rsidR="007E0CF6">
        <w:rPr>
          <w:b/>
          <w:i w:val="0"/>
          <w:color w:val="auto"/>
          <w:sz w:val="36"/>
          <w:szCs w:val="36"/>
        </w:rPr>
        <w:t>E1</w:t>
      </w:r>
      <w:r>
        <w:rPr>
          <w:b/>
          <w:i w:val="0"/>
          <w:color w:val="auto"/>
          <w:sz w:val="36"/>
          <w:szCs w:val="36"/>
        </w:rPr>
        <w:t>3-6</w:t>
      </w:r>
    </w:p>
    <w:p w14:paraId="72E44EC3" w14:textId="52DFA229" w:rsidR="002309B2" w:rsidRDefault="002309B2" w:rsidP="00B83324">
      <w:pPr>
        <w:pStyle w:val="ph3"/>
        <w:tabs>
          <w:tab w:val="right" w:pos="8820"/>
        </w:tabs>
        <w:spacing w:before="0" w:after="80"/>
        <w:ind w:left="-110" w:right="61"/>
        <w:jc w:val="left"/>
        <w:rPr>
          <w:b/>
          <w:i w:val="0"/>
          <w:color w:val="auto"/>
          <w:sz w:val="36"/>
          <w:szCs w:val="36"/>
        </w:rPr>
      </w:pPr>
      <w:r>
        <w:rPr>
          <w:rFonts w:ascii="Times New Roman" w:hAnsi="Times New Roman"/>
          <w:i w:val="0"/>
          <w:iCs w:val="0"/>
          <w:color w:val="auto"/>
          <w:sz w:val="24"/>
        </w:rPr>
        <w:t>Case A—Issue shares and buy the assets in separate transactions.</w:t>
      </w:r>
      <w:r>
        <w:rPr>
          <w:color w:val="auto"/>
        </w:rPr>
        <w:tab/>
      </w:r>
    </w:p>
    <w:tbl>
      <w:tblPr>
        <w:tblW w:w="90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3940"/>
        <w:gridCol w:w="1045"/>
        <w:gridCol w:w="1430"/>
        <w:gridCol w:w="1430"/>
      </w:tblGrid>
      <w:tr w:rsidR="002309B2" w14:paraId="338CE0EA" w14:textId="77777777" w:rsidTr="00B83324">
        <w:trPr>
          <w:cantSplit/>
        </w:trPr>
        <w:tc>
          <w:tcPr>
            <w:tcW w:w="9053" w:type="dxa"/>
            <w:gridSpan w:val="6"/>
            <w:tcBorders>
              <w:top w:val="double" w:sz="4" w:space="0" w:color="auto"/>
              <w:bottom w:val="single" w:sz="4" w:space="0" w:color="auto"/>
            </w:tcBorders>
            <w:shd w:val="clear" w:color="auto" w:fill="FFFFFF"/>
            <w:vAlign w:val="bottom"/>
          </w:tcPr>
          <w:p w14:paraId="3BAE94BD"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29A5447E" w14:textId="77777777" w:rsidTr="00EC728C">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3E9D4B12" w14:textId="0C77D935"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Date</w:t>
            </w:r>
          </w:p>
        </w:tc>
        <w:tc>
          <w:tcPr>
            <w:tcW w:w="3940" w:type="dxa"/>
            <w:tcBorders>
              <w:top w:val="single" w:sz="4" w:space="0" w:color="auto"/>
              <w:left w:val="double" w:sz="4" w:space="0" w:color="auto"/>
              <w:bottom w:val="double" w:sz="4" w:space="0" w:color="auto"/>
              <w:right w:val="double" w:sz="4" w:space="0" w:color="auto"/>
            </w:tcBorders>
            <w:shd w:val="clear" w:color="auto" w:fill="FFFFFF"/>
            <w:vAlign w:val="bottom"/>
          </w:tcPr>
          <w:p w14:paraId="3355D81E" w14:textId="6E212D37"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Account Titles and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7F50C3EC" w14:textId="5B026A1B"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58792A72" w14:textId="46E0EC4B"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3B5E3F0A" w14:textId="4FD05C00"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3F34C11B" w14:textId="77777777" w:rsidTr="00EC728C">
        <w:tc>
          <w:tcPr>
            <w:tcW w:w="720" w:type="dxa"/>
            <w:tcBorders>
              <w:top w:val="double" w:sz="4" w:space="0" w:color="auto"/>
              <w:bottom w:val="single" w:sz="4" w:space="0" w:color="auto"/>
              <w:right w:val="nil"/>
            </w:tcBorders>
            <w:shd w:val="clear" w:color="auto" w:fill="FFFFFF"/>
            <w:vAlign w:val="bottom"/>
          </w:tcPr>
          <w:p w14:paraId="444151CB" w14:textId="09D08235" w:rsidR="002309B2" w:rsidRDefault="00403394" w:rsidP="007D71E9">
            <w:pPr>
              <w:pStyle w:val="pformf"/>
              <w:shd w:val="clear" w:color="auto" w:fill="FFFFFF"/>
              <w:spacing w:before="0"/>
              <w:rPr>
                <w:rFonts w:ascii="Arial" w:hAnsi="Arial"/>
                <w:color w:val="auto"/>
                <w:sz w:val="20"/>
              </w:rPr>
            </w:pPr>
            <w:r>
              <w:rPr>
                <w:rFonts w:ascii="Arial" w:hAnsi="Arial"/>
                <w:color w:val="auto"/>
                <w:sz w:val="20"/>
              </w:rPr>
              <w:t>Apr.</w:t>
            </w:r>
          </w:p>
        </w:tc>
        <w:tc>
          <w:tcPr>
            <w:tcW w:w="488" w:type="dxa"/>
            <w:tcBorders>
              <w:top w:val="double" w:sz="4" w:space="0" w:color="auto"/>
              <w:left w:val="nil"/>
              <w:bottom w:val="single" w:sz="4" w:space="0" w:color="auto"/>
              <w:right w:val="double" w:sz="4" w:space="0" w:color="auto"/>
            </w:tcBorders>
            <w:shd w:val="clear" w:color="auto" w:fill="FFFFFF"/>
            <w:vAlign w:val="bottom"/>
          </w:tcPr>
          <w:p w14:paraId="18EB9F2E" w14:textId="1F1FDC09" w:rsidR="002309B2" w:rsidRDefault="003151A8" w:rsidP="007D71E9">
            <w:pPr>
              <w:pStyle w:val="pformf"/>
              <w:shd w:val="clear" w:color="auto" w:fill="FFFFFF"/>
              <w:spacing w:before="0"/>
              <w:jc w:val="right"/>
              <w:rPr>
                <w:rFonts w:ascii="Arial" w:hAnsi="Arial"/>
                <w:color w:val="auto"/>
                <w:sz w:val="20"/>
              </w:rPr>
            </w:pPr>
            <w:r>
              <w:rPr>
                <w:rFonts w:ascii="Arial" w:hAnsi="Arial"/>
                <w:color w:val="auto"/>
                <w:sz w:val="20"/>
              </w:rPr>
              <w:t>1</w:t>
            </w:r>
            <w:r w:rsidR="00403394">
              <w:rPr>
                <w:rFonts w:ascii="Arial" w:hAnsi="Arial"/>
                <w:color w:val="auto"/>
                <w:sz w:val="20"/>
              </w:rPr>
              <w:t>8</w:t>
            </w:r>
          </w:p>
        </w:tc>
        <w:tc>
          <w:tcPr>
            <w:tcW w:w="3940" w:type="dxa"/>
            <w:tcBorders>
              <w:left w:val="double" w:sz="4" w:space="0" w:color="auto"/>
              <w:right w:val="double" w:sz="4" w:space="0" w:color="auto"/>
            </w:tcBorders>
            <w:shd w:val="clear" w:color="auto" w:fill="FFFFFF"/>
            <w:vAlign w:val="bottom"/>
          </w:tcPr>
          <w:p w14:paraId="224677A9"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046960F8"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9B9C403"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1,460,000</w:t>
            </w:r>
          </w:p>
        </w:tc>
        <w:tc>
          <w:tcPr>
            <w:tcW w:w="1430" w:type="dxa"/>
            <w:tcBorders>
              <w:left w:val="double" w:sz="4" w:space="0" w:color="auto"/>
            </w:tcBorders>
            <w:shd w:val="clear" w:color="auto" w:fill="FFFFFF"/>
            <w:vAlign w:val="bottom"/>
          </w:tcPr>
          <w:p w14:paraId="46A19097"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4633C41B" w14:textId="77777777" w:rsidTr="00EC728C">
        <w:tc>
          <w:tcPr>
            <w:tcW w:w="720" w:type="dxa"/>
            <w:tcBorders>
              <w:top w:val="single" w:sz="4" w:space="0" w:color="auto"/>
              <w:bottom w:val="single" w:sz="4" w:space="0" w:color="auto"/>
              <w:right w:val="nil"/>
            </w:tcBorders>
            <w:shd w:val="clear" w:color="auto" w:fill="FFFFFF"/>
            <w:vAlign w:val="bottom"/>
          </w:tcPr>
          <w:p w14:paraId="65E0F0E3"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1862AA2" w14:textId="77777777" w:rsidR="002309B2" w:rsidRDefault="002309B2" w:rsidP="007D71E9">
            <w:pPr>
              <w:pStyle w:val="pformf"/>
              <w:shd w:val="clear" w:color="auto" w:fill="FFFFFF"/>
              <w:spacing w:before="0"/>
              <w:jc w:val="right"/>
              <w:rPr>
                <w:rFonts w:ascii="Arial" w:hAnsi="Arial"/>
                <w:color w:val="auto"/>
                <w:sz w:val="20"/>
              </w:rPr>
            </w:pPr>
          </w:p>
        </w:tc>
        <w:tc>
          <w:tcPr>
            <w:tcW w:w="3940" w:type="dxa"/>
            <w:tcBorders>
              <w:left w:val="double" w:sz="4" w:space="0" w:color="auto"/>
              <w:right w:val="double" w:sz="4" w:space="0" w:color="auto"/>
            </w:tcBorders>
            <w:shd w:val="clear" w:color="auto" w:fill="FFFFFF"/>
            <w:vAlign w:val="bottom"/>
          </w:tcPr>
          <w:p w14:paraId="131E2720"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06CFB8CB"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9F0EB45"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A7E9C01"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1,460,000</w:t>
            </w:r>
          </w:p>
        </w:tc>
      </w:tr>
      <w:tr w:rsidR="002309B2" w14:paraId="434AD093" w14:textId="77777777" w:rsidTr="00EC728C">
        <w:tc>
          <w:tcPr>
            <w:tcW w:w="720" w:type="dxa"/>
            <w:tcBorders>
              <w:top w:val="single" w:sz="4" w:space="0" w:color="auto"/>
              <w:bottom w:val="single" w:sz="4" w:space="0" w:color="auto"/>
              <w:right w:val="nil"/>
            </w:tcBorders>
            <w:shd w:val="clear" w:color="auto" w:fill="FFFFFF"/>
            <w:vAlign w:val="bottom"/>
          </w:tcPr>
          <w:p w14:paraId="4AF70F4F"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31318D4" w14:textId="77777777" w:rsidR="002309B2" w:rsidRDefault="002309B2" w:rsidP="007D71E9">
            <w:pPr>
              <w:pStyle w:val="pformf"/>
              <w:shd w:val="clear" w:color="auto" w:fill="FFFFFF"/>
              <w:spacing w:before="0"/>
              <w:jc w:val="right"/>
              <w:rPr>
                <w:rFonts w:ascii="Arial" w:hAnsi="Arial"/>
                <w:color w:val="auto"/>
                <w:sz w:val="20"/>
              </w:rPr>
            </w:pPr>
          </w:p>
        </w:tc>
        <w:tc>
          <w:tcPr>
            <w:tcW w:w="3940" w:type="dxa"/>
            <w:tcBorders>
              <w:left w:val="double" w:sz="4" w:space="0" w:color="auto"/>
              <w:right w:val="double" w:sz="4" w:space="0" w:color="auto"/>
            </w:tcBorders>
            <w:shd w:val="clear" w:color="auto" w:fill="FFFFFF"/>
            <w:vAlign w:val="bottom"/>
          </w:tcPr>
          <w:p w14:paraId="0EAC294D"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Issued shares.</w:t>
            </w:r>
          </w:p>
        </w:tc>
        <w:tc>
          <w:tcPr>
            <w:tcW w:w="1045" w:type="dxa"/>
            <w:tcBorders>
              <w:left w:val="double" w:sz="4" w:space="0" w:color="auto"/>
              <w:right w:val="double" w:sz="4" w:space="0" w:color="auto"/>
            </w:tcBorders>
            <w:shd w:val="clear" w:color="auto" w:fill="FFFFFF"/>
            <w:vAlign w:val="bottom"/>
          </w:tcPr>
          <w:p w14:paraId="7DB92FD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46E074E"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C1B02E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3C0B070E" w14:textId="77777777" w:rsidTr="00EC728C">
        <w:tc>
          <w:tcPr>
            <w:tcW w:w="720" w:type="dxa"/>
            <w:tcBorders>
              <w:top w:val="single" w:sz="4" w:space="0" w:color="auto"/>
              <w:bottom w:val="single" w:sz="4" w:space="0" w:color="auto"/>
              <w:right w:val="nil"/>
            </w:tcBorders>
            <w:shd w:val="clear" w:color="auto" w:fill="FFFFFF"/>
            <w:vAlign w:val="bottom"/>
          </w:tcPr>
          <w:p w14:paraId="283078E3"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69A5C01" w14:textId="77777777" w:rsidR="002309B2" w:rsidRDefault="002309B2" w:rsidP="007D71E9">
            <w:pPr>
              <w:pStyle w:val="pformf"/>
              <w:shd w:val="clear" w:color="auto" w:fill="FFFFFF"/>
              <w:spacing w:before="0"/>
              <w:jc w:val="right"/>
              <w:rPr>
                <w:rFonts w:ascii="Arial" w:hAnsi="Arial"/>
                <w:color w:val="auto"/>
                <w:sz w:val="20"/>
              </w:rPr>
            </w:pPr>
          </w:p>
        </w:tc>
        <w:tc>
          <w:tcPr>
            <w:tcW w:w="3940" w:type="dxa"/>
            <w:tcBorders>
              <w:left w:val="double" w:sz="4" w:space="0" w:color="auto"/>
              <w:right w:val="double" w:sz="4" w:space="0" w:color="auto"/>
            </w:tcBorders>
            <w:shd w:val="clear" w:color="auto" w:fill="FFFFFF"/>
            <w:vAlign w:val="bottom"/>
          </w:tcPr>
          <w:p w14:paraId="4AC86D67"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0619D67F"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84683F4"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3440FBDC"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7FE9D4C" w14:textId="77777777" w:rsidTr="00EC728C">
        <w:tc>
          <w:tcPr>
            <w:tcW w:w="720" w:type="dxa"/>
            <w:tcBorders>
              <w:top w:val="single" w:sz="4" w:space="0" w:color="auto"/>
              <w:bottom w:val="single" w:sz="4" w:space="0" w:color="auto"/>
              <w:right w:val="nil"/>
            </w:tcBorders>
            <w:shd w:val="clear" w:color="auto" w:fill="FFFFFF"/>
            <w:vAlign w:val="bottom"/>
          </w:tcPr>
          <w:p w14:paraId="0E1A7FA7"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99FDBCC" w14:textId="24490243" w:rsidR="002309B2" w:rsidRDefault="00403394" w:rsidP="007D71E9">
            <w:pPr>
              <w:pStyle w:val="pformf"/>
              <w:shd w:val="clear" w:color="auto" w:fill="FFFFFF"/>
              <w:spacing w:before="0"/>
              <w:jc w:val="right"/>
              <w:rPr>
                <w:rFonts w:ascii="Arial" w:hAnsi="Arial"/>
                <w:color w:val="auto"/>
                <w:sz w:val="20"/>
              </w:rPr>
            </w:pPr>
            <w:r>
              <w:rPr>
                <w:rFonts w:ascii="Arial" w:hAnsi="Arial"/>
                <w:color w:val="auto"/>
                <w:sz w:val="20"/>
              </w:rPr>
              <w:t>18</w:t>
            </w:r>
          </w:p>
        </w:tc>
        <w:tc>
          <w:tcPr>
            <w:tcW w:w="3940" w:type="dxa"/>
            <w:tcBorders>
              <w:left w:val="double" w:sz="4" w:space="0" w:color="auto"/>
              <w:right w:val="double" w:sz="4" w:space="0" w:color="auto"/>
            </w:tcBorders>
            <w:shd w:val="clear" w:color="auto" w:fill="FFFFFF"/>
            <w:vAlign w:val="bottom"/>
          </w:tcPr>
          <w:p w14:paraId="74BFE870"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Building</w:t>
            </w:r>
          </w:p>
        </w:tc>
        <w:tc>
          <w:tcPr>
            <w:tcW w:w="1045" w:type="dxa"/>
            <w:tcBorders>
              <w:left w:val="double" w:sz="4" w:space="0" w:color="auto"/>
              <w:right w:val="double" w:sz="4" w:space="0" w:color="auto"/>
            </w:tcBorders>
            <w:shd w:val="clear" w:color="auto" w:fill="FFFFFF"/>
            <w:vAlign w:val="bottom"/>
          </w:tcPr>
          <w:p w14:paraId="01450DE6"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132D1BF"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900,000</w:t>
            </w:r>
          </w:p>
        </w:tc>
        <w:tc>
          <w:tcPr>
            <w:tcW w:w="1430" w:type="dxa"/>
            <w:tcBorders>
              <w:left w:val="double" w:sz="4" w:space="0" w:color="auto"/>
            </w:tcBorders>
            <w:shd w:val="clear" w:color="auto" w:fill="FFFFFF"/>
            <w:vAlign w:val="bottom"/>
          </w:tcPr>
          <w:p w14:paraId="25A57823"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496C1B0" w14:textId="77777777" w:rsidTr="00EC728C">
        <w:tc>
          <w:tcPr>
            <w:tcW w:w="720" w:type="dxa"/>
            <w:tcBorders>
              <w:top w:val="single" w:sz="4" w:space="0" w:color="auto"/>
              <w:bottom w:val="single" w:sz="4" w:space="0" w:color="auto"/>
              <w:right w:val="nil"/>
            </w:tcBorders>
            <w:shd w:val="clear" w:color="auto" w:fill="FFFFFF"/>
            <w:vAlign w:val="bottom"/>
          </w:tcPr>
          <w:p w14:paraId="5DE54A7E"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067B477" w14:textId="77777777" w:rsidR="002309B2" w:rsidRDefault="002309B2" w:rsidP="007D71E9">
            <w:pPr>
              <w:pStyle w:val="pformf"/>
              <w:shd w:val="clear" w:color="auto" w:fill="FFFFFF"/>
              <w:spacing w:before="0"/>
              <w:jc w:val="right"/>
              <w:rPr>
                <w:rFonts w:ascii="Arial" w:hAnsi="Arial"/>
                <w:color w:val="auto"/>
                <w:sz w:val="20"/>
              </w:rPr>
            </w:pPr>
          </w:p>
        </w:tc>
        <w:tc>
          <w:tcPr>
            <w:tcW w:w="3940" w:type="dxa"/>
            <w:tcBorders>
              <w:left w:val="double" w:sz="4" w:space="0" w:color="auto"/>
              <w:right w:val="double" w:sz="4" w:space="0" w:color="auto"/>
            </w:tcBorders>
            <w:shd w:val="clear" w:color="auto" w:fill="FFFFFF"/>
            <w:vAlign w:val="bottom"/>
          </w:tcPr>
          <w:p w14:paraId="65831A43"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Equipment</w:t>
            </w:r>
          </w:p>
        </w:tc>
        <w:tc>
          <w:tcPr>
            <w:tcW w:w="1045" w:type="dxa"/>
            <w:tcBorders>
              <w:left w:val="double" w:sz="4" w:space="0" w:color="auto"/>
              <w:right w:val="double" w:sz="4" w:space="0" w:color="auto"/>
            </w:tcBorders>
            <w:shd w:val="clear" w:color="auto" w:fill="FFFFFF"/>
            <w:vAlign w:val="bottom"/>
          </w:tcPr>
          <w:p w14:paraId="71935ECB"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DA88583"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560,000</w:t>
            </w:r>
          </w:p>
        </w:tc>
        <w:tc>
          <w:tcPr>
            <w:tcW w:w="1430" w:type="dxa"/>
            <w:tcBorders>
              <w:left w:val="double" w:sz="4" w:space="0" w:color="auto"/>
            </w:tcBorders>
            <w:shd w:val="clear" w:color="auto" w:fill="FFFFFF"/>
            <w:vAlign w:val="bottom"/>
          </w:tcPr>
          <w:p w14:paraId="0516BE7F"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76B2787A" w14:textId="77777777" w:rsidTr="00EC728C">
        <w:tc>
          <w:tcPr>
            <w:tcW w:w="720" w:type="dxa"/>
            <w:tcBorders>
              <w:top w:val="single" w:sz="4" w:space="0" w:color="auto"/>
              <w:bottom w:val="single" w:sz="4" w:space="0" w:color="auto"/>
              <w:right w:val="nil"/>
            </w:tcBorders>
            <w:shd w:val="clear" w:color="auto" w:fill="FFFFFF"/>
            <w:vAlign w:val="bottom"/>
          </w:tcPr>
          <w:p w14:paraId="36915594"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08CE40A" w14:textId="77777777" w:rsidR="002309B2" w:rsidRDefault="002309B2" w:rsidP="007D71E9">
            <w:pPr>
              <w:pStyle w:val="pformf"/>
              <w:shd w:val="clear" w:color="auto" w:fill="FFFFFF"/>
              <w:spacing w:before="0"/>
              <w:jc w:val="right"/>
              <w:rPr>
                <w:rFonts w:ascii="Arial" w:hAnsi="Arial"/>
                <w:color w:val="auto"/>
                <w:sz w:val="20"/>
              </w:rPr>
            </w:pPr>
          </w:p>
        </w:tc>
        <w:tc>
          <w:tcPr>
            <w:tcW w:w="3940" w:type="dxa"/>
            <w:tcBorders>
              <w:left w:val="double" w:sz="4" w:space="0" w:color="auto"/>
              <w:right w:val="double" w:sz="4" w:space="0" w:color="auto"/>
            </w:tcBorders>
            <w:shd w:val="clear" w:color="auto" w:fill="FFFFFF"/>
            <w:vAlign w:val="bottom"/>
          </w:tcPr>
          <w:p w14:paraId="3814FBDF"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Cash</w:t>
            </w:r>
          </w:p>
        </w:tc>
        <w:tc>
          <w:tcPr>
            <w:tcW w:w="1045" w:type="dxa"/>
            <w:tcBorders>
              <w:left w:val="double" w:sz="4" w:space="0" w:color="auto"/>
              <w:right w:val="double" w:sz="4" w:space="0" w:color="auto"/>
            </w:tcBorders>
            <w:shd w:val="clear" w:color="auto" w:fill="FFFFFF"/>
            <w:vAlign w:val="bottom"/>
          </w:tcPr>
          <w:p w14:paraId="180F623F"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138CDBA"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B390CF3"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1,460,000</w:t>
            </w:r>
          </w:p>
        </w:tc>
      </w:tr>
      <w:tr w:rsidR="002309B2" w14:paraId="40028074" w14:textId="77777777" w:rsidTr="00EC728C">
        <w:tc>
          <w:tcPr>
            <w:tcW w:w="720" w:type="dxa"/>
            <w:tcBorders>
              <w:top w:val="single" w:sz="4" w:space="0" w:color="auto"/>
              <w:bottom w:val="double" w:sz="4" w:space="0" w:color="auto"/>
              <w:right w:val="nil"/>
            </w:tcBorders>
            <w:shd w:val="clear" w:color="auto" w:fill="FFFFFF"/>
            <w:vAlign w:val="bottom"/>
          </w:tcPr>
          <w:p w14:paraId="37C4D4FC"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152B9A58" w14:textId="77777777" w:rsidR="002309B2" w:rsidRDefault="002309B2" w:rsidP="007D71E9">
            <w:pPr>
              <w:pStyle w:val="pformf"/>
              <w:shd w:val="clear" w:color="auto" w:fill="FFFFFF"/>
              <w:spacing w:before="0"/>
              <w:jc w:val="right"/>
              <w:rPr>
                <w:rFonts w:ascii="Arial" w:hAnsi="Arial"/>
                <w:color w:val="auto"/>
                <w:sz w:val="20"/>
              </w:rPr>
            </w:pPr>
          </w:p>
        </w:tc>
        <w:tc>
          <w:tcPr>
            <w:tcW w:w="3940" w:type="dxa"/>
            <w:tcBorders>
              <w:left w:val="double" w:sz="4" w:space="0" w:color="auto"/>
              <w:right w:val="double" w:sz="4" w:space="0" w:color="auto"/>
            </w:tcBorders>
            <w:shd w:val="clear" w:color="auto" w:fill="FFFFFF"/>
            <w:vAlign w:val="bottom"/>
          </w:tcPr>
          <w:p w14:paraId="44CCF0CB"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Purchased property, plant, and equipment.</w:t>
            </w:r>
          </w:p>
        </w:tc>
        <w:tc>
          <w:tcPr>
            <w:tcW w:w="1045" w:type="dxa"/>
            <w:tcBorders>
              <w:left w:val="double" w:sz="4" w:space="0" w:color="auto"/>
              <w:right w:val="double" w:sz="4" w:space="0" w:color="auto"/>
            </w:tcBorders>
            <w:shd w:val="clear" w:color="auto" w:fill="FFFFFF"/>
            <w:vAlign w:val="bottom"/>
          </w:tcPr>
          <w:p w14:paraId="053E78E3"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8B04779"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DB2D0D6"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3B06AC65" w14:textId="77777777" w:rsidR="002309B2" w:rsidRDefault="002309B2" w:rsidP="00230DDA">
      <w:pPr>
        <w:pStyle w:val="ptffull"/>
        <w:spacing w:before="600" w:after="120"/>
        <w:ind w:left="-115"/>
        <w:rPr>
          <w:color w:val="auto"/>
        </w:rPr>
      </w:pPr>
      <w:r>
        <w:rPr>
          <w:color w:val="auto"/>
        </w:rPr>
        <w:t>Case B—Issue shares to acquire the assets.</w:t>
      </w:r>
    </w:p>
    <w:tbl>
      <w:tblPr>
        <w:tblW w:w="89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5"/>
        <w:gridCol w:w="485"/>
        <w:gridCol w:w="3915"/>
        <w:gridCol w:w="1038"/>
        <w:gridCol w:w="1421"/>
        <w:gridCol w:w="1423"/>
      </w:tblGrid>
      <w:tr w:rsidR="002309B2" w14:paraId="34F56AB1" w14:textId="77777777" w:rsidTr="00230DDA">
        <w:trPr>
          <w:cantSplit/>
          <w:trHeight w:val="454"/>
        </w:trPr>
        <w:tc>
          <w:tcPr>
            <w:tcW w:w="8997" w:type="dxa"/>
            <w:gridSpan w:val="6"/>
            <w:tcBorders>
              <w:top w:val="double" w:sz="4" w:space="0" w:color="auto"/>
              <w:bottom w:val="single" w:sz="4" w:space="0" w:color="auto"/>
            </w:tcBorders>
            <w:shd w:val="clear" w:color="auto" w:fill="FFFFFF"/>
            <w:vAlign w:val="bottom"/>
          </w:tcPr>
          <w:p w14:paraId="0A1078C2"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2FAB0F55" w14:textId="77777777" w:rsidTr="00EC728C">
        <w:trPr>
          <w:cantSplit/>
          <w:trHeight w:val="495"/>
        </w:trPr>
        <w:tc>
          <w:tcPr>
            <w:tcW w:w="1200" w:type="dxa"/>
            <w:gridSpan w:val="2"/>
            <w:tcBorders>
              <w:top w:val="single" w:sz="4" w:space="0" w:color="auto"/>
              <w:bottom w:val="double" w:sz="4" w:space="0" w:color="auto"/>
              <w:right w:val="double" w:sz="4" w:space="0" w:color="auto"/>
            </w:tcBorders>
            <w:shd w:val="clear" w:color="auto" w:fill="FFFFFF"/>
            <w:vAlign w:val="bottom"/>
          </w:tcPr>
          <w:p w14:paraId="460AD554" w14:textId="5DABDB61"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Date</w:t>
            </w:r>
          </w:p>
        </w:tc>
        <w:tc>
          <w:tcPr>
            <w:tcW w:w="3915" w:type="dxa"/>
            <w:tcBorders>
              <w:top w:val="single" w:sz="4" w:space="0" w:color="auto"/>
              <w:left w:val="double" w:sz="4" w:space="0" w:color="auto"/>
              <w:bottom w:val="double" w:sz="4" w:space="0" w:color="auto"/>
              <w:right w:val="double" w:sz="4" w:space="0" w:color="auto"/>
            </w:tcBorders>
            <w:shd w:val="clear" w:color="auto" w:fill="FFFFFF"/>
            <w:vAlign w:val="bottom"/>
          </w:tcPr>
          <w:p w14:paraId="28A6C6DE" w14:textId="393465F4"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Explanations</w:t>
            </w:r>
          </w:p>
        </w:tc>
        <w:tc>
          <w:tcPr>
            <w:tcW w:w="1038" w:type="dxa"/>
            <w:tcBorders>
              <w:top w:val="single" w:sz="4" w:space="0" w:color="auto"/>
              <w:left w:val="double" w:sz="4" w:space="0" w:color="auto"/>
              <w:bottom w:val="double" w:sz="4" w:space="0" w:color="auto"/>
              <w:right w:val="double" w:sz="4" w:space="0" w:color="auto"/>
            </w:tcBorders>
            <w:shd w:val="clear" w:color="auto" w:fill="FFFFFF"/>
            <w:vAlign w:val="bottom"/>
          </w:tcPr>
          <w:p w14:paraId="2127F3D7" w14:textId="5707C82E"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21" w:type="dxa"/>
            <w:tcBorders>
              <w:top w:val="single" w:sz="4" w:space="0" w:color="auto"/>
              <w:left w:val="double" w:sz="4" w:space="0" w:color="auto"/>
              <w:bottom w:val="double" w:sz="4" w:space="0" w:color="auto"/>
              <w:right w:val="double" w:sz="4" w:space="0" w:color="auto"/>
            </w:tcBorders>
            <w:shd w:val="clear" w:color="auto" w:fill="FFFFFF"/>
            <w:vAlign w:val="bottom"/>
          </w:tcPr>
          <w:p w14:paraId="14C233A2" w14:textId="2AC1C6D8"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Debit</w:t>
            </w:r>
          </w:p>
        </w:tc>
        <w:tc>
          <w:tcPr>
            <w:tcW w:w="1421" w:type="dxa"/>
            <w:tcBorders>
              <w:top w:val="single" w:sz="4" w:space="0" w:color="auto"/>
              <w:left w:val="double" w:sz="4" w:space="0" w:color="auto"/>
              <w:bottom w:val="double" w:sz="4" w:space="0" w:color="auto"/>
            </w:tcBorders>
            <w:shd w:val="clear" w:color="auto" w:fill="FFFFFF"/>
            <w:vAlign w:val="bottom"/>
          </w:tcPr>
          <w:p w14:paraId="79438DFD" w14:textId="0BC0FB08"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593A6E3D" w14:textId="77777777" w:rsidTr="00EC728C">
        <w:trPr>
          <w:trHeight w:val="257"/>
        </w:trPr>
        <w:tc>
          <w:tcPr>
            <w:tcW w:w="715" w:type="dxa"/>
            <w:tcBorders>
              <w:top w:val="double" w:sz="4" w:space="0" w:color="auto"/>
              <w:bottom w:val="single" w:sz="4" w:space="0" w:color="auto"/>
              <w:right w:val="nil"/>
            </w:tcBorders>
            <w:shd w:val="clear" w:color="auto" w:fill="FFFFFF"/>
            <w:vAlign w:val="bottom"/>
          </w:tcPr>
          <w:p w14:paraId="5078036C" w14:textId="2A381915" w:rsidR="002309B2" w:rsidRDefault="00403394" w:rsidP="007D71E9">
            <w:pPr>
              <w:pStyle w:val="pformf"/>
              <w:shd w:val="clear" w:color="auto" w:fill="FFFFFF"/>
              <w:spacing w:before="0"/>
              <w:rPr>
                <w:rFonts w:ascii="Arial" w:hAnsi="Arial"/>
                <w:color w:val="auto"/>
                <w:sz w:val="20"/>
              </w:rPr>
            </w:pPr>
            <w:r>
              <w:rPr>
                <w:rFonts w:ascii="Arial" w:hAnsi="Arial"/>
                <w:color w:val="auto"/>
                <w:sz w:val="20"/>
              </w:rPr>
              <w:t>Apr.</w:t>
            </w:r>
          </w:p>
        </w:tc>
        <w:tc>
          <w:tcPr>
            <w:tcW w:w="484" w:type="dxa"/>
            <w:tcBorders>
              <w:top w:val="double" w:sz="4" w:space="0" w:color="auto"/>
              <w:left w:val="nil"/>
              <w:bottom w:val="single" w:sz="4" w:space="0" w:color="auto"/>
              <w:right w:val="double" w:sz="4" w:space="0" w:color="auto"/>
            </w:tcBorders>
            <w:shd w:val="clear" w:color="auto" w:fill="FFFFFF"/>
            <w:vAlign w:val="bottom"/>
          </w:tcPr>
          <w:p w14:paraId="27283461" w14:textId="4527137E" w:rsidR="002309B2" w:rsidRDefault="00403394" w:rsidP="007D71E9">
            <w:pPr>
              <w:pStyle w:val="pformf"/>
              <w:shd w:val="clear" w:color="auto" w:fill="FFFFFF"/>
              <w:spacing w:before="0"/>
              <w:jc w:val="right"/>
              <w:rPr>
                <w:rFonts w:ascii="Arial" w:hAnsi="Arial"/>
                <w:color w:val="auto"/>
                <w:sz w:val="20"/>
              </w:rPr>
            </w:pPr>
            <w:r>
              <w:rPr>
                <w:rFonts w:ascii="Arial" w:hAnsi="Arial"/>
                <w:color w:val="auto"/>
                <w:sz w:val="20"/>
              </w:rPr>
              <w:t>18</w:t>
            </w:r>
          </w:p>
        </w:tc>
        <w:tc>
          <w:tcPr>
            <w:tcW w:w="3915" w:type="dxa"/>
            <w:tcBorders>
              <w:left w:val="double" w:sz="4" w:space="0" w:color="auto"/>
              <w:right w:val="double" w:sz="4" w:space="0" w:color="auto"/>
            </w:tcBorders>
            <w:shd w:val="clear" w:color="auto" w:fill="FFFFFF"/>
            <w:vAlign w:val="bottom"/>
          </w:tcPr>
          <w:p w14:paraId="4C6E478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Building</w:t>
            </w:r>
          </w:p>
        </w:tc>
        <w:tc>
          <w:tcPr>
            <w:tcW w:w="1038" w:type="dxa"/>
            <w:tcBorders>
              <w:left w:val="double" w:sz="4" w:space="0" w:color="auto"/>
              <w:right w:val="double" w:sz="4" w:space="0" w:color="auto"/>
            </w:tcBorders>
            <w:shd w:val="clear" w:color="auto" w:fill="FFFFFF"/>
            <w:vAlign w:val="bottom"/>
          </w:tcPr>
          <w:p w14:paraId="3DBADB29" w14:textId="77777777" w:rsidR="002309B2" w:rsidRDefault="002309B2" w:rsidP="007D71E9">
            <w:pPr>
              <w:pStyle w:val="pformf"/>
              <w:shd w:val="clear" w:color="auto" w:fill="FFFFFF"/>
              <w:spacing w:before="0"/>
              <w:jc w:val="center"/>
              <w:rPr>
                <w:rFonts w:ascii="Arial" w:hAnsi="Arial"/>
                <w:color w:val="auto"/>
                <w:sz w:val="20"/>
              </w:rPr>
            </w:pPr>
          </w:p>
        </w:tc>
        <w:tc>
          <w:tcPr>
            <w:tcW w:w="1421" w:type="dxa"/>
            <w:tcBorders>
              <w:left w:val="double" w:sz="4" w:space="0" w:color="auto"/>
              <w:right w:val="double" w:sz="4" w:space="0" w:color="auto"/>
            </w:tcBorders>
            <w:shd w:val="clear" w:color="auto" w:fill="FFFFFF"/>
            <w:vAlign w:val="bottom"/>
          </w:tcPr>
          <w:p w14:paraId="44769AEC"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900,000</w:t>
            </w:r>
          </w:p>
        </w:tc>
        <w:tc>
          <w:tcPr>
            <w:tcW w:w="1421" w:type="dxa"/>
            <w:tcBorders>
              <w:left w:val="double" w:sz="4" w:space="0" w:color="auto"/>
            </w:tcBorders>
            <w:shd w:val="clear" w:color="auto" w:fill="FFFFFF"/>
            <w:vAlign w:val="bottom"/>
          </w:tcPr>
          <w:p w14:paraId="15222036"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DF25D8C" w14:textId="77777777" w:rsidTr="00EC728C">
        <w:trPr>
          <w:trHeight w:val="257"/>
        </w:trPr>
        <w:tc>
          <w:tcPr>
            <w:tcW w:w="715" w:type="dxa"/>
            <w:tcBorders>
              <w:top w:val="single" w:sz="4" w:space="0" w:color="auto"/>
              <w:bottom w:val="single" w:sz="4" w:space="0" w:color="auto"/>
              <w:right w:val="nil"/>
            </w:tcBorders>
            <w:shd w:val="clear" w:color="auto" w:fill="FFFFFF"/>
            <w:vAlign w:val="bottom"/>
          </w:tcPr>
          <w:p w14:paraId="31A403F6" w14:textId="77777777" w:rsidR="002309B2" w:rsidRDefault="002309B2" w:rsidP="007D71E9">
            <w:pPr>
              <w:pStyle w:val="pformf"/>
              <w:shd w:val="clear" w:color="auto" w:fill="FFFFFF"/>
              <w:spacing w:before="0"/>
              <w:rPr>
                <w:rFonts w:ascii="Arial" w:hAnsi="Arial"/>
                <w:color w:val="auto"/>
                <w:sz w:val="20"/>
              </w:rPr>
            </w:pPr>
          </w:p>
        </w:tc>
        <w:tc>
          <w:tcPr>
            <w:tcW w:w="484" w:type="dxa"/>
            <w:tcBorders>
              <w:top w:val="single" w:sz="4" w:space="0" w:color="auto"/>
              <w:left w:val="nil"/>
              <w:bottom w:val="single" w:sz="4" w:space="0" w:color="auto"/>
              <w:right w:val="double" w:sz="4" w:space="0" w:color="auto"/>
            </w:tcBorders>
            <w:shd w:val="clear" w:color="auto" w:fill="FFFFFF"/>
            <w:vAlign w:val="bottom"/>
          </w:tcPr>
          <w:p w14:paraId="7C38BA1F" w14:textId="77777777" w:rsidR="002309B2" w:rsidRDefault="002309B2" w:rsidP="007D71E9">
            <w:pPr>
              <w:pStyle w:val="pformf"/>
              <w:shd w:val="clear" w:color="auto" w:fill="FFFFFF"/>
              <w:spacing w:before="0"/>
              <w:jc w:val="right"/>
              <w:rPr>
                <w:rFonts w:ascii="Arial" w:hAnsi="Arial"/>
                <w:color w:val="auto"/>
                <w:sz w:val="20"/>
              </w:rPr>
            </w:pPr>
          </w:p>
        </w:tc>
        <w:tc>
          <w:tcPr>
            <w:tcW w:w="3915" w:type="dxa"/>
            <w:tcBorders>
              <w:left w:val="double" w:sz="4" w:space="0" w:color="auto"/>
              <w:right w:val="double" w:sz="4" w:space="0" w:color="auto"/>
            </w:tcBorders>
            <w:shd w:val="clear" w:color="auto" w:fill="FFFFFF"/>
            <w:vAlign w:val="bottom"/>
          </w:tcPr>
          <w:p w14:paraId="27493B96"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Equipment</w:t>
            </w:r>
          </w:p>
        </w:tc>
        <w:tc>
          <w:tcPr>
            <w:tcW w:w="1038" w:type="dxa"/>
            <w:tcBorders>
              <w:left w:val="double" w:sz="4" w:space="0" w:color="auto"/>
              <w:right w:val="double" w:sz="4" w:space="0" w:color="auto"/>
            </w:tcBorders>
            <w:shd w:val="clear" w:color="auto" w:fill="FFFFFF"/>
            <w:vAlign w:val="bottom"/>
          </w:tcPr>
          <w:p w14:paraId="3F7FBAF1" w14:textId="77777777" w:rsidR="002309B2" w:rsidRDefault="002309B2" w:rsidP="007D71E9">
            <w:pPr>
              <w:pStyle w:val="pformf"/>
              <w:shd w:val="clear" w:color="auto" w:fill="FFFFFF"/>
              <w:spacing w:before="0"/>
              <w:jc w:val="center"/>
              <w:rPr>
                <w:rFonts w:ascii="Arial" w:hAnsi="Arial"/>
                <w:color w:val="auto"/>
                <w:sz w:val="20"/>
              </w:rPr>
            </w:pPr>
          </w:p>
        </w:tc>
        <w:tc>
          <w:tcPr>
            <w:tcW w:w="1421" w:type="dxa"/>
            <w:tcBorders>
              <w:left w:val="double" w:sz="4" w:space="0" w:color="auto"/>
              <w:right w:val="double" w:sz="4" w:space="0" w:color="auto"/>
            </w:tcBorders>
            <w:shd w:val="clear" w:color="auto" w:fill="FFFFFF"/>
            <w:vAlign w:val="bottom"/>
          </w:tcPr>
          <w:p w14:paraId="2233740A"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560,000</w:t>
            </w:r>
          </w:p>
        </w:tc>
        <w:tc>
          <w:tcPr>
            <w:tcW w:w="1421" w:type="dxa"/>
            <w:tcBorders>
              <w:left w:val="double" w:sz="4" w:space="0" w:color="auto"/>
            </w:tcBorders>
            <w:shd w:val="clear" w:color="auto" w:fill="FFFFFF"/>
            <w:vAlign w:val="bottom"/>
          </w:tcPr>
          <w:p w14:paraId="2AF757DC"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0DDB69EC" w14:textId="77777777" w:rsidTr="00EC728C">
        <w:trPr>
          <w:trHeight w:val="257"/>
        </w:trPr>
        <w:tc>
          <w:tcPr>
            <w:tcW w:w="715" w:type="dxa"/>
            <w:tcBorders>
              <w:top w:val="single" w:sz="4" w:space="0" w:color="auto"/>
              <w:bottom w:val="single" w:sz="4" w:space="0" w:color="auto"/>
              <w:right w:val="nil"/>
            </w:tcBorders>
            <w:shd w:val="clear" w:color="auto" w:fill="FFFFFF"/>
            <w:vAlign w:val="bottom"/>
          </w:tcPr>
          <w:p w14:paraId="05FBC0C5" w14:textId="77777777" w:rsidR="002309B2" w:rsidRDefault="002309B2" w:rsidP="007D71E9">
            <w:pPr>
              <w:pStyle w:val="pformf"/>
              <w:shd w:val="clear" w:color="auto" w:fill="FFFFFF"/>
              <w:spacing w:before="0"/>
              <w:rPr>
                <w:rFonts w:ascii="Arial" w:hAnsi="Arial"/>
                <w:color w:val="auto"/>
                <w:sz w:val="20"/>
              </w:rPr>
            </w:pPr>
          </w:p>
        </w:tc>
        <w:tc>
          <w:tcPr>
            <w:tcW w:w="484" w:type="dxa"/>
            <w:tcBorders>
              <w:top w:val="single" w:sz="4" w:space="0" w:color="auto"/>
              <w:left w:val="nil"/>
              <w:bottom w:val="single" w:sz="4" w:space="0" w:color="auto"/>
              <w:right w:val="double" w:sz="4" w:space="0" w:color="auto"/>
            </w:tcBorders>
            <w:shd w:val="clear" w:color="auto" w:fill="FFFFFF"/>
            <w:vAlign w:val="bottom"/>
          </w:tcPr>
          <w:p w14:paraId="261EF140" w14:textId="77777777" w:rsidR="002309B2" w:rsidRDefault="002309B2" w:rsidP="007D71E9">
            <w:pPr>
              <w:pStyle w:val="pformf"/>
              <w:shd w:val="clear" w:color="auto" w:fill="FFFFFF"/>
              <w:spacing w:before="0"/>
              <w:jc w:val="right"/>
              <w:rPr>
                <w:rFonts w:ascii="Arial" w:hAnsi="Arial"/>
                <w:color w:val="auto"/>
                <w:sz w:val="20"/>
              </w:rPr>
            </w:pPr>
          </w:p>
        </w:tc>
        <w:tc>
          <w:tcPr>
            <w:tcW w:w="3915" w:type="dxa"/>
            <w:tcBorders>
              <w:left w:val="double" w:sz="4" w:space="0" w:color="auto"/>
              <w:right w:val="double" w:sz="4" w:space="0" w:color="auto"/>
            </w:tcBorders>
            <w:shd w:val="clear" w:color="auto" w:fill="FFFFFF"/>
            <w:vAlign w:val="bottom"/>
          </w:tcPr>
          <w:p w14:paraId="0C19FA1F"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Common Shares</w:t>
            </w:r>
          </w:p>
        </w:tc>
        <w:tc>
          <w:tcPr>
            <w:tcW w:w="1038" w:type="dxa"/>
            <w:tcBorders>
              <w:left w:val="double" w:sz="4" w:space="0" w:color="auto"/>
              <w:right w:val="double" w:sz="4" w:space="0" w:color="auto"/>
            </w:tcBorders>
            <w:shd w:val="clear" w:color="auto" w:fill="FFFFFF"/>
            <w:vAlign w:val="bottom"/>
          </w:tcPr>
          <w:p w14:paraId="5B9D30E1" w14:textId="77777777" w:rsidR="002309B2" w:rsidRDefault="002309B2" w:rsidP="007D71E9">
            <w:pPr>
              <w:pStyle w:val="pformf"/>
              <w:shd w:val="clear" w:color="auto" w:fill="FFFFFF"/>
              <w:spacing w:before="0"/>
              <w:jc w:val="center"/>
              <w:rPr>
                <w:rFonts w:ascii="Arial" w:hAnsi="Arial"/>
                <w:color w:val="auto"/>
                <w:sz w:val="20"/>
              </w:rPr>
            </w:pPr>
          </w:p>
        </w:tc>
        <w:tc>
          <w:tcPr>
            <w:tcW w:w="1421" w:type="dxa"/>
            <w:tcBorders>
              <w:left w:val="double" w:sz="4" w:space="0" w:color="auto"/>
              <w:right w:val="double" w:sz="4" w:space="0" w:color="auto"/>
            </w:tcBorders>
            <w:shd w:val="clear" w:color="auto" w:fill="FFFFFF"/>
            <w:vAlign w:val="bottom"/>
          </w:tcPr>
          <w:p w14:paraId="38691BBA" w14:textId="77777777" w:rsidR="002309B2" w:rsidRDefault="002309B2" w:rsidP="007D71E9">
            <w:pPr>
              <w:pStyle w:val="pformf"/>
              <w:shd w:val="clear" w:color="auto" w:fill="FFFFFF"/>
              <w:spacing w:before="0"/>
              <w:ind w:right="57"/>
              <w:jc w:val="right"/>
              <w:rPr>
                <w:rFonts w:ascii="Arial" w:hAnsi="Arial"/>
                <w:color w:val="auto"/>
                <w:sz w:val="20"/>
              </w:rPr>
            </w:pPr>
          </w:p>
        </w:tc>
        <w:tc>
          <w:tcPr>
            <w:tcW w:w="1421" w:type="dxa"/>
            <w:tcBorders>
              <w:left w:val="double" w:sz="4" w:space="0" w:color="auto"/>
            </w:tcBorders>
            <w:shd w:val="clear" w:color="auto" w:fill="FFFFFF"/>
            <w:vAlign w:val="bottom"/>
          </w:tcPr>
          <w:p w14:paraId="33598F4E"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1,460,000</w:t>
            </w:r>
          </w:p>
        </w:tc>
      </w:tr>
      <w:tr w:rsidR="002309B2" w14:paraId="2955BBDD" w14:textId="77777777" w:rsidTr="00EC728C">
        <w:trPr>
          <w:trHeight w:val="495"/>
        </w:trPr>
        <w:tc>
          <w:tcPr>
            <w:tcW w:w="715" w:type="dxa"/>
            <w:tcBorders>
              <w:top w:val="single" w:sz="4" w:space="0" w:color="auto"/>
              <w:bottom w:val="double" w:sz="4" w:space="0" w:color="auto"/>
              <w:right w:val="nil"/>
            </w:tcBorders>
            <w:shd w:val="clear" w:color="auto" w:fill="FFFFFF"/>
            <w:vAlign w:val="bottom"/>
          </w:tcPr>
          <w:p w14:paraId="357B3A42" w14:textId="77777777" w:rsidR="002309B2" w:rsidRDefault="002309B2" w:rsidP="007D71E9">
            <w:pPr>
              <w:pStyle w:val="pformf"/>
              <w:shd w:val="clear" w:color="auto" w:fill="FFFFFF"/>
              <w:spacing w:before="0"/>
              <w:rPr>
                <w:rFonts w:ascii="Arial" w:hAnsi="Arial"/>
                <w:color w:val="auto"/>
                <w:sz w:val="20"/>
              </w:rPr>
            </w:pPr>
          </w:p>
        </w:tc>
        <w:tc>
          <w:tcPr>
            <w:tcW w:w="484" w:type="dxa"/>
            <w:tcBorders>
              <w:top w:val="single" w:sz="4" w:space="0" w:color="auto"/>
              <w:left w:val="nil"/>
              <w:bottom w:val="double" w:sz="4" w:space="0" w:color="auto"/>
              <w:right w:val="double" w:sz="4" w:space="0" w:color="auto"/>
            </w:tcBorders>
            <w:shd w:val="clear" w:color="auto" w:fill="FFFFFF"/>
            <w:vAlign w:val="bottom"/>
          </w:tcPr>
          <w:p w14:paraId="5376C04E" w14:textId="77777777" w:rsidR="002309B2" w:rsidRDefault="002309B2" w:rsidP="007D71E9">
            <w:pPr>
              <w:pStyle w:val="pformf"/>
              <w:shd w:val="clear" w:color="auto" w:fill="FFFFFF"/>
              <w:spacing w:before="0"/>
              <w:jc w:val="right"/>
              <w:rPr>
                <w:rFonts w:ascii="Arial" w:hAnsi="Arial"/>
                <w:color w:val="auto"/>
                <w:sz w:val="20"/>
              </w:rPr>
            </w:pPr>
          </w:p>
        </w:tc>
        <w:tc>
          <w:tcPr>
            <w:tcW w:w="3915" w:type="dxa"/>
            <w:tcBorders>
              <w:left w:val="double" w:sz="4" w:space="0" w:color="auto"/>
              <w:right w:val="double" w:sz="4" w:space="0" w:color="auto"/>
            </w:tcBorders>
            <w:shd w:val="clear" w:color="auto" w:fill="FFFFFF"/>
            <w:vAlign w:val="bottom"/>
          </w:tcPr>
          <w:p w14:paraId="0DBC515F"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Issued shares to acquire building and</w:t>
            </w:r>
            <w:r w:rsidR="00B83324">
              <w:rPr>
                <w:rFonts w:ascii="Arial" w:hAnsi="Arial"/>
                <w:color w:val="auto"/>
                <w:sz w:val="20"/>
              </w:rPr>
              <w:t xml:space="preserve"> equipment.</w:t>
            </w:r>
          </w:p>
        </w:tc>
        <w:tc>
          <w:tcPr>
            <w:tcW w:w="1038" w:type="dxa"/>
            <w:tcBorders>
              <w:left w:val="double" w:sz="4" w:space="0" w:color="auto"/>
              <w:right w:val="double" w:sz="4" w:space="0" w:color="auto"/>
            </w:tcBorders>
            <w:shd w:val="clear" w:color="auto" w:fill="FFFFFF"/>
            <w:vAlign w:val="bottom"/>
          </w:tcPr>
          <w:p w14:paraId="0C8A659C" w14:textId="77777777" w:rsidR="002309B2" w:rsidRDefault="002309B2" w:rsidP="007D71E9">
            <w:pPr>
              <w:pStyle w:val="pformf"/>
              <w:shd w:val="clear" w:color="auto" w:fill="FFFFFF"/>
              <w:spacing w:before="0"/>
              <w:jc w:val="center"/>
              <w:rPr>
                <w:rFonts w:ascii="Arial" w:hAnsi="Arial"/>
                <w:color w:val="auto"/>
                <w:sz w:val="20"/>
              </w:rPr>
            </w:pPr>
          </w:p>
        </w:tc>
        <w:tc>
          <w:tcPr>
            <w:tcW w:w="1421" w:type="dxa"/>
            <w:tcBorders>
              <w:left w:val="double" w:sz="4" w:space="0" w:color="auto"/>
              <w:right w:val="double" w:sz="4" w:space="0" w:color="auto"/>
            </w:tcBorders>
            <w:shd w:val="clear" w:color="auto" w:fill="FFFFFF"/>
            <w:vAlign w:val="bottom"/>
          </w:tcPr>
          <w:p w14:paraId="3468B8B6" w14:textId="77777777" w:rsidR="002309B2" w:rsidRDefault="002309B2" w:rsidP="007D71E9">
            <w:pPr>
              <w:pStyle w:val="pformf"/>
              <w:shd w:val="clear" w:color="auto" w:fill="FFFFFF"/>
              <w:spacing w:before="0"/>
              <w:ind w:right="57"/>
              <w:jc w:val="right"/>
              <w:rPr>
                <w:rFonts w:ascii="Arial" w:hAnsi="Arial"/>
                <w:color w:val="auto"/>
                <w:sz w:val="20"/>
              </w:rPr>
            </w:pPr>
          </w:p>
        </w:tc>
        <w:tc>
          <w:tcPr>
            <w:tcW w:w="1421" w:type="dxa"/>
            <w:tcBorders>
              <w:left w:val="double" w:sz="4" w:space="0" w:color="auto"/>
            </w:tcBorders>
            <w:shd w:val="clear" w:color="auto" w:fill="FFFFFF"/>
            <w:vAlign w:val="bottom"/>
          </w:tcPr>
          <w:p w14:paraId="3082E9F2"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5914C3AF" w14:textId="77777777" w:rsidR="002309B2" w:rsidRDefault="002309B2" w:rsidP="002309B2">
      <w:pPr>
        <w:pStyle w:val="ptffull"/>
        <w:rPr>
          <w:color w:val="auto"/>
        </w:rPr>
      </w:pPr>
    </w:p>
    <w:p w14:paraId="0CA3E579" w14:textId="77777777" w:rsidR="002309B2" w:rsidRDefault="002309B2" w:rsidP="002309B2">
      <w:pPr>
        <w:pStyle w:val="ptffull"/>
        <w:rPr>
          <w:color w:val="auto"/>
        </w:rPr>
      </w:pPr>
      <w:r>
        <w:rPr>
          <w:color w:val="auto"/>
        </w:rPr>
        <w:t>The balances in all accounts are the same because, in both cases, the value of the assets received for the common shares issued is $1,460,000:</w:t>
      </w:r>
    </w:p>
    <w:p w14:paraId="06A6FEB8" w14:textId="77777777" w:rsidR="002309B2" w:rsidRDefault="002309B2" w:rsidP="002309B2">
      <w:pPr>
        <w:pStyle w:val="ptffull"/>
        <w:tabs>
          <w:tab w:val="right" w:leader="dot" w:pos="5775"/>
          <w:tab w:val="right" w:pos="7205"/>
        </w:tabs>
        <w:ind w:left="1430"/>
        <w:rPr>
          <w:color w:val="auto"/>
        </w:rPr>
      </w:pPr>
      <w:r>
        <w:rPr>
          <w:color w:val="auto"/>
        </w:rPr>
        <w:t>Building</w:t>
      </w:r>
      <w:r>
        <w:rPr>
          <w:color w:val="auto"/>
        </w:rPr>
        <w:tab/>
      </w:r>
      <w:r>
        <w:rPr>
          <w:color w:val="auto"/>
        </w:rPr>
        <w:tab/>
        <w:t>$900,000</w:t>
      </w:r>
    </w:p>
    <w:p w14:paraId="4F868F51" w14:textId="77777777" w:rsidR="002309B2" w:rsidRDefault="002309B2" w:rsidP="002309B2">
      <w:pPr>
        <w:pStyle w:val="ptffullns"/>
        <w:tabs>
          <w:tab w:val="right" w:leader="dot" w:pos="5775"/>
          <w:tab w:val="right" w:pos="7205"/>
        </w:tabs>
        <w:ind w:left="1430"/>
        <w:rPr>
          <w:color w:val="auto"/>
        </w:rPr>
      </w:pPr>
      <w:r>
        <w:rPr>
          <w:color w:val="auto"/>
        </w:rPr>
        <w:t>Equipment</w:t>
      </w:r>
      <w:r>
        <w:rPr>
          <w:color w:val="auto"/>
        </w:rPr>
        <w:tab/>
      </w:r>
      <w:r>
        <w:rPr>
          <w:color w:val="auto"/>
        </w:rPr>
        <w:tab/>
        <w:t>560,000</w:t>
      </w:r>
    </w:p>
    <w:p w14:paraId="7834F249" w14:textId="77777777" w:rsidR="002309B2" w:rsidRDefault="002309B2" w:rsidP="00FC6F63">
      <w:pPr>
        <w:pStyle w:val="ptffullns"/>
        <w:tabs>
          <w:tab w:val="right" w:leader="dot" w:pos="5775"/>
          <w:tab w:val="right" w:pos="7205"/>
        </w:tabs>
        <w:rPr>
          <w:color w:val="auto"/>
        </w:rPr>
      </w:pPr>
    </w:p>
    <w:p w14:paraId="26FCBEBA" w14:textId="772F7DB0" w:rsidR="00F14CF8" w:rsidRPr="005A477D" w:rsidRDefault="005A477D" w:rsidP="005A477D">
      <w:pPr>
        <w:widowControl/>
        <w:rPr>
          <w:szCs w:val="24"/>
        </w:rPr>
      </w:pPr>
      <w:r>
        <w:br w:type="page"/>
      </w:r>
    </w:p>
    <w:p w14:paraId="1C066247" w14:textId="197F09C5" w:rsidR="00F14CF8" w:rsidRDefault="00F14CF8" w:rsidP="00EC728C">
      <w:pPr>
        <w:shd w:val="clear" w:color="auto" w:fill="FFFFFF"/>
        <w:spacing w:after="120"/>
        <w:jc w:val="right"/>
        <w:rPr>
          <w:rFonts w:ascii="Arial" w:hAnsi="Arial" w:cs="Arial"/>
          <w:b/>
          <w:iCs/>
          <w:sz w:val="36"/>
          <w:szCs w:val="36"/>
        </w:rPr>
      </w:pPr>
      <w:r>
        <w:rPr>
          <w:rFonts w:ascii="Arial" w:hAnsi="Arial" w:cs="Arial"/>
          <w:i/>
          <w:iCs/>
          <w:sz w:val="20"/>
        </w:rPr>
        <w:lastRenderedPageBreak/>
        <w:t>(5-10 min.)</w:t>
      </w:r>
      <w:r>
        <w:rPr>
          <w:rFonts w:ascii="Arial" w:hAnsi="Arial" w:cs="Arial"/>
        </w:rPr>
        <w:t> </w:t>
      </w:r>
      <w:r w:rsidR="007E0CF6">
        <w:rPr>
          <w:rFonts w:ascii="Arial" w:hAnsi="Arial" w:cs="Arial"/>
          <w:b/>
          <w:iCs/>
          <w:sz w:val="36"/>
          <w:szCs w:val="36"/>
        </w:rPr>
        <w:t>E1</w:t>
      </w:r>
      <w:r>
        <w:rPr>
          <w:rFonts w:ascii="Arial" w:hAnsi="Arial" w:cs="Arial"/>
          <w:b/>
          <w:iCs/>
          <w:sz w:val="36"/>
          <w:szCs w:val="36"/>
        </w:rPr>
        <w:t>3-7</w:t>
      </w:r>
    </w:p>
    <w:p w14:paraId="3FD91FBE" w14:textId="77777777" w:rsidR="00174D9D" w:rsidRDefault="00174D9D" w:rsidP="00F14CF8">
      <w:pPr>
        <w:pStyle w:val="ph2"/>
        <w:spacing w:before="0"/>
        <w:ind w:left="1418"/>
        <w:rPr>
          <w:rFonts w:ascii="Times New Roman" w:hAnsi="Times New Roman"/>
          <w:b w:val="0"/>
          <w:bCs w:val="0"/>
          <w:iCs/>
          <w:color w:val="auto"/>
          <w:sz w:val="24"/>
          <w:szCs w:val="24"/>
        </w:rPr>
      </w:pPr>
    </w:p>
    <w:p w14:paraId="3F1DB2A3" w14:textId="77777777" w:rsidR="00F14CF8" w:rsidRDefault="00F14CF8" w:rsidP="00F14CF8">
      <w:pPr>
        <w:pStyle w:val="ph2"/>
        <w:spacing w:before="0"/>
        <w:ind w:left="1418"/>
        <w:rPr>
          <w:rFonts w:ascii="Times New Roman" w:hAnsi="Times New Roman"/>
          <w:b w:val="0"/>
          <w:bCs w:val="0"/>
          <w:iCs/>
          <w:color w:val="auto"/>
          <w:sz w:val="24"/>
          <w:szCs w:val="24"/>
        </w:rPr>
      </w:pPr>
      <w:r w:rsidRPr="00B21C59">
        <w:rPr>
          <w:rFonts w:ascii="Times New Roman" w:hAnsi="Times New Roman"/>
          <w:b w:val="0"/>
          <w:bCs w:val="0"/>
          <w:iCs/>
          <w:color w:val="auto"/>
          <w:sz w:val="24"/>
          <w:szCs w:val="24"/>
        </w:rPr>
        <w:t xml:space="preserve">A = </w:t>
      </w:r>
      <w:r>
        <w:rPr>
          <w:rFonts w:ascii="Times New Roman" w:hAnsi="Times New Roman"/>
          <w:b w:val="0"/>
          <w:bCs w:val="0"/>
          <w:iCs/>
          <w:color w:val="auto"/>
          <w:sz w:val="24"/>
          <w:szCs w:val="24"/>
        </w:rPr>
        <w:t>$175,000 ÷ $5 = 35,000</w:t>
      </w:r>
    </w:p>
    <w:p w14:paraId="715ADA6C" w14:textId="77777777" w:rsidR="00F14CF8" w:rsidRDefault="00F14CF8" w:rsidP="00F14CF8">
      <w:pPr>
        <w:pStyle w:val="ph2"/>
        <w:spacing w:before="0"/>
        <w:ind w:left="1418"/>
        <w:rPr>
          <w:rFonts w:ascii="Times New Roman" w:hAnsi="Times New Roman"/>
          <w:b w:val="0"/>
          <w:bCs w:val="0"/>
          <w:iCs/>
          <w:color w:val="auto"/>
          <w:sz w:val="24"/>
          <w:szCs w:val="24"/>
        </w:rPr>
      </w:pPr>
      <w:r>
        <w:rPr>
          <w:rFonts w:ascii="Times New Roman" w:hAnsi="Times New Roman"/>
          <w:b w:val="0"/>
          <w:bCs w:val="0"/>
          <w:iCs/>
          <w:color w:val="auto"/>
          <w:sz w:val="24"/>
          <w:szCs w:val="24"/>
        </w:rPr>
        <w:t>B = 150,000 × $3 = $450,000</w:t>
      </w:r>
    </w:p>
    <w:p w14:paraId="457A5ED0" w14:textId="77777777" w:rsidR="00F14CF8" w:rsidRDefault="00F14CF8" w:rsidP="00F14CF8">
      <w:pPr>
        <w:pStyle w:val="ph2"/>
        <w:spacing w:before="0"/>
        <w:ind w:left="1418"/>
        <w:rPr>
          <w:rFonts w:ascii="Times New Roman" w:hAnsi="Times New Roman"/>
          <w:b w:val="0"/>
          <w:bCs w:val="0"/>
          <w:iCs/>
          <w:color w:val="auto"/>
          <w:sz w:val="24"/>
          <w:szCs w:val="24"/>
        </w:rPr>
      </w:pPr>
      <w:r>
        <w:rPr>
          <w:rFonts w:ascii="Times New Roman" w:hAnsi="Times New Roman"/>
          <w:b w:val="0"/>
          <w:bCs w:val="0"/>
          <w:iCs/>
          <w:color w:val="auto"/>
          <w:sz w:val="24"/>
          <w:szCs w:val="24"/>
        </w:rPr>
        <w:t>C = $175,000 + $450,000 = $625,000</w:t>
      </w:r>
    </w:p>
    <w:p w14:paraId="200DA848" w14:textId="3A1B9E33" w:rsidR="00EE305C" w:rsidRDefault="00F14CF8" w:rsidP="00BE408E">
      <w:pPr>
        <w:pStyle w:val="ph2"/>
        <w:spacing w:before="0"/>
        <w:ind w:left="1418"/>
        <w:rPr>
          <w:rFonts w:ascii="Times New Roman" w:hAnsi="Times New Roman"/>
          <w:b w:val="0"/>
          <w:bCs w:val="0"/>
          <w:iCs/>
          <w:color w:val="auto"/>
          <w:sz w:val="24"/>
          <w:szCs w:val="24"/>
        </w:rPr>
      </w:pPr>
      <w:r>
        <w:rPr>
          <w:rFonts w:ascii="Times New Roman" w:hAnsi="Times New Roman"/>
          <w:b w:val="0"/>
          <w:bCs w:val="0"/>
          <w:iCs/>
          <w:color w:val="auto"/>
          <w:sz w:val="24"/>
          <w:szCs w:val="24"/>
        </w:rPr>
        <w:t xml:space="preserve">D = $500,000 – 625,000 = </w:t>
      </w:r>
      <w:r w:rsidR="0065710A">
        <w:rPr>
          <w:rFonts w:ascii="Times New Roman" w:hAnsi="Times New Roman"/>
          <w:b w:val="0"/>
          <w:bCs w:val="0"/>
          <w:iCs/>
          <w:color w:val="auto"/>
          <w:sz w:val="24"/>
          <w:szCs w:val="24"/>
        </w:rPr>
        <w:t>–</w:t>
      </w:r>
      <w:r>
        <w:rPr>
          <w:rFonts w:ascii="Times New Roman" w:hAnsi="Times New Roman"/>
          <w:b w:val="0"/>
          <w:bCs w:val="0"/>
          <w:iCs/>
          <w:color w:val="auto"/>
          <w:sz w:val="24"/>
          <w:szCs w:val="24"/>
        </w:rPr>
        <w:t>$125,000</w:t>
      </w:r>
    </w:p>
    <w:p w14:paraId="5090E2A4" w14:textId="77777777" w:rsidR="005A477D" w:rsidRDefault="005A477D" w:rsidP="00BE408E">
      <w:pPr>
        <w:pStyle w:val="ph2"/>
        <w:spacing w:before="0"/>
        <w:ind w:left="1418"/>
        <w:rPr>
          <w:rFonts w:ascii="Times New Roman" w:hAnsi="Times New Roman"/>
          <w:b w:val="0"/>
          <w:bCs w:val="0"/>
          <w:iCs/>
          <w:color w:val="auto"/>
          <w:sz w:val="24"/>
          <w:szCs w:val="24"/>
        </w:rPr>
      </w:pPr>
    </w:p>
    <w:p w14:paraId="0BCA43A4" w14:textId="492DA569" w:rsidR="00836C93" w:rsidRDefault="005A477D" w:rsidP="00EC728C">
      <w:pPr>
        <w:pStyle w:val="ph3"/>
        <w:tabs>
          <w:tab w:val="right" w:pos="9240"/>
        </w:tabs>
        <w:spacing w:before="0" w:after="120"/>
        <w:rPr>
          <w:b/>
          <w:i w:val="0"/>
          <w:color w:val="auto"/>
          <w:sz w:val="36"/>
          <w:szCs w:val="36"/>
        </w:rPr>
      </w:pPr>
      <w:r>
        <w:rPr>
          <w:color w:val="auto"/>
        </w:rPr>
        <w:t xml:space="preserve"> </w:t>
      </w:r>
      <w:r w:rsidR="00836C93">
        <w:rPr>
          <w:color w:val="auto"/>
        </w:rPr>
        <w:t>(10-15 min.) </w:t>
      </w:r>
      <w:r w:rsidR="007E0CF6">
        <w:rPr>
          <w:b/>
          <w:i w:val="0"/>
          <w:color w:val="auto"/>
          <w:sz w:val="36"/>
          <w:szCs w:val="36"/>
        </w:rPr>
        <w:t>E1</w:t>
      </w:r>
      <w:r w:rsidR="00836C93">
        <w:rPr>
          <w:b/>
          <w:i w:val="0"/>
          <w:color w:val="auto"/>
          <w:sz w:val="36"/>
          <w:szCs w:val="36"/>
        </w:rPr>
        <w:t>3-8</w:t>
      </w:r>
    </w:p>
    <w:tbl>
      <w:tblPr>
        <w:tblW w:w="901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80"/>
        <w:gridCol w:w="1430"/>
      </w:tblGrid>
      <w:tr w:rsidR="00836C93" w14:paraId="56CD6040" w14:textId="77777777" w:rsidTr="00F14DC7">
        <w:trPr>
          <w:cantSplit/>
        </w:trPr>
        <w:tc>
          <w:tcPr>
            <w:tcW w:w="9010" w:type="dxa"/>
            <w:gridSpan w:val="2"/>
            <w:tcBorders>
              <w:top w:val="double" w:sz="4" w:space="0" w:color="auto"/>
            </w:tcBorders>
            <w:shd w:val="clear" w:color="auto" w:fill="FFFFFF"/>
            <w:vAlign w:val="bottom"/>
          </w:tcPr>
          <w:p w14:paraId="14749038" w14:textId="7F94D683" w:rsidR="00836C93" w:rsidRPr="00230DDA" w:rsidRDefault="003064BC" w:rsidP="00BE408E">
            <w:pPr>
              <w:pStyle w:val="pformhead"/>
              <w:shd w:val="clear" w:color="auto" w:fill="FFFFFF"/>
              <w:spacing w:before="40" w:after="40" w:line="276" w:lineRule="auto"/>
              <w:rPr>
                <w:rFonts w:ascii="Arial" w:hAnsi="Arial"/>
                <w:b/>
                <w:color w:val="auto"/>
                <w:sz w:val="20"/>
              </w:rPr>
            </w:pPr>
            <w:r>
              <w:rPr>
                <w:rFonts w:ascii="Arial" w:hAnsi="Arial"/>
                <w:b/>
                <w:color w:val="auto"/>
                <w:sz w:val="20"/>
              </w:rPr>
              <w:t>SKEET CORPORATION</w:t>
            </w:r>
          </w:p>
        </w:tc>
      </w:tr>
      <w:tr w:rsidR="00836C93" w14:paraId="30A753CD" w14:textId="77777777" w:rsidTr="00F14DC7">
        <w:trPr>
          <w:cantSplit/>
        </w:trPr>
        <w:tc>
          <w:tcPr>
            <w:tcW w:w="9010" w:type="dxa"/>
            <w:gridSpan w:val="2"/>
            <w:tcBorders>
              <w:bottom w:val="single" w:sz="4" w:space="0" w:color="auto"/>
            </w:tcBorders>
            <w:shd w:val="clear" w:color="auto" w:fill="FFFFFF"/>
            <w:vAlign w:val="bottom"/>
          </w:tcPr>
          <w:p w14:paraId="1FF26206" w14:textId="77777777" w:rsidR="00836C93" w:rsidRDefault="00F4414F" w:rsidP="00BE408E">
            <w:pPr>
              <w:pStyle w:val="pformhead"/>
              <w:shd w:val="clear" w:color="auto" w:fill="FFFFFF"/>
              <w:spacing w:before="40" w:after="40" w:line="276" w:lineRule="auto"/>
              <w:rPr>
                <w:rFonts w:ascii="Arial" w:hAnsi="Arial"/>
                <w:color w:val="auto"/>
                <w:sz w:val="20"/>
              </w:rPr>
            </w:pPr>
            <w:r>
              <w:rPr>
                <w:rFonts w:ascii="Arial" w:hAnsi="Arial"/>
                <w:color w:val="auto"/>
                <w:sz w:val="20"/>
              </w:rPr>
              <w:t>Balance Sheet (partial)</w:t>
            </w:r>
          </w:p>
        </w:tc>
      </w:tr>
      <w:tr w:rsidR="00836C93" w14:paraId="189696E1" w14:textId="77777777" w:rsidTr="00F14DC7">
        <w:trPr>
          <w:cantSplit/>
        </w:trPr>
        <w:tc>
          <w:tcPr>
            <w:tcW w:w="9010" w:type="dxa"/>
            <w:gridSpan w:val="2"/>
            <w:tcBorders>
              <w:top w:val="single" w:sz="4" w:space="0" w:color="auto"/>
              <w:bottom w:val="double" w:sz="4" w:space="0" w:color="auto"/>
            </w:tcBorders>
            <w:shd w:val="clear" w:color="auto" w:fill="FFFFFF"/>
            <w:vAlign w:val="bottom"/>
          </w:tcPr>
          <w:p w14:paraId="1E46AE3A" w14:textId="77777777" w:rsidR="00836C93" w:rsidRDefault="00836C93" w:rsidP="00BE408E">
            <w:pPr>
              <w:pStyle w:val="pformheaddr"/>
              <w:shd w:val="clear" w:color="auto" w:fill="FFFFFF"/>
              <w:spacing w:before="40" w:after="40" w:line="276" w:lineRule="auto"/>
              <w:rPr>
                <w:rFonts w:ascii="Arial" w:hAnsi="Arial"/>
                <w:color w:val="auto"/>
                <w:sz w:val="20"/>
              </w:rPr>
            </w:pPr>
            <w:r>
              <w:rPr>
                <w:rFonts w:ascii="Arial" w:hAnsi="Arial"/>
                <w:color w:val="auto"/>
                <w:sz w:val="20"/>
              </w:rPr>
              <w:t>June 30, 2020</w:t>
            </w:r>
          </w:p>
        </w:tc>
      </w:tr>
      <w:tr w:rsidR="00F4414F" w14:paraId="49A44666" w14:textId="77777777" w:rsidTr="00F14DC7">
        <w:trPr>
          <w:cantSplit/>
        </w:trPr>
        <w:tc>
          <w:tcPr>
            <w:tcW w:w="7580" w:type="dxa"/>
            <w:tcBorders>
              <w:right w:val="double" w:sz="4" w:space="0" w:color="auto"/>
            </w:tcBorders>
            <w:shd w:val="clear" w:color="auto" w:fill="FFFFFF"/>
            <w:vAlign w:val="bottom"/>
          </w:tcPr>
          <w:p w14:paraId="6426E4DE" w14:textId="77777777" w:rsidR="00F4414F" w:rsidRPr="00230DDA" w:rsidRDefault="00F4414F" w:rsidP="00BE408E">
            <w:pPr>
              <w:pStyle w:val="pformab"/>
              <w:shd w:val="clear" w:color="auto" w:fill="FFFFFF"/>
              <w:tabs>
                <w:tab w:val="left" w:pos="332"/>
                <w:tab w:val="left" w:pos="734"/>
              </w:tabs>
              <w:spacing w:before="40" w:after="40" w:line="276" w:lineRule="auto"/>
              <w:ind w:right="276"/>
              <w:rPr>
                <w:rFonts w:ascii="Arial" w:hAnsi="Arial"/>
                <w:b/>
                <w:color w:val="auto"/>
                <w:sz w:val="20"/>
              </w:rPr>
            </w:pPr>
            <w:r w:rsidRPr="00230DDA">
              <w:rPr>
                <w:rFonts w:ascii="Arial" w:hAnsi="Arial"/>
                <w:b/>
                <w:color w:val="auto"/>
                <w:sz w:val="20"/>
              </w:rPr>
              <w:t>Shareholders’ Equity</w:t>
            </w:r>
          </w:p>
        </w:tc>
        <w:tc>
          <w:tcPr>
            <w:tcW w:w="1430" w:type="dxa"/>
            <w:tcBorders>
              <w:left w:val="double" w:sz="4" w:space="0" w:color="auto"/>
            </w:tcBorders>
            <w:shd w:val="clear" w:color="auto" w:fill="FFFFFF"/>
            <w:vAlign w:val="bottom"/>
          </w:tcPr>
          <w:p w14:paraId="4326FC27" w14:textId="77777777" w:rsidR="00F4414F" w:rsidRDefault="00F4414F" w:rsidP="00BE408E">
            <w:pPr>
              <w:pStyle w:val="pformab"/>
              <w:shd w:val="clear" w:color="auto" w:fill="FFFFFF"/>
              <w:tabs>
                <w:tab w:val="decimal" w:pos="1102"/>
              </w:tabs>
              <w:spacing w:before="0" w:after="40" w:line="276" w:lineRule="auto"/>
              <w:rPr>
                <w:rFonts w:ascii="Arial" w:hAnsi="Arial"/>
                <w:color w:val="auto"/>
                <w:sz w:val="20"/>
              </w:rPr>
            </w:pPr>
          </w:p>
        </w:tc>
      </w:tr>
      <w:tr w:rsidR="00836C93" w14:paraId="3BDD185A" w14:textId="77777777" w:rsidTr="00F14DC7">
        <w:trPr>
          <w:cantSplit/>
        </w:trPr>
        <w:tc>
          <w:tcPr>
            <w:tcW w:w="7580" w:type="dxa"/>
            <w:tcBorders>
              <w:right w:val="double" w:sz="4" w:space="0" w:color="auto"/>
            </w:tcBorders>
            <w:shd w:val="clear" w:color="auto" w:fill="FFFFFF"/>
            <w:vAlign w:val="bottom"/>
          </w:tcPr>
          <w:p w14:paraId="3E2D95EA" w14:textId="77777777" w:rsidR="00836C93" w:rsidRDefault="00836C93" w:rsidP="00BE408E">
            <w:pPr>
              <w:pStyle w:val="pformab"/>
              <w:shd w:val="clear" w:color="auto" w:fill="FFFFFF"/>
              <w:tabs>
                <w:tab w:val="left" w:pos="332"/>
                <w:tab w:val="left" w:pos="734"/>
              </w:tabs>
              <w:spacing w:before="40" w:after="40" w:line="276" w:lineRule="auto"/>
              <w:ind w:right="276"/>
              <w:rPr>
                <w:rFonts w:ascii="Arial" w:hAnsi="Arial"/>
                <w:color w:val="auto"/>
                <w:sz w:val="20"/>
              </w:rPr>
            </w:pPr>
            <w:r>
              <w:rPr>
                <w:rFonts w:ascii="Arial" w:hAnsi="Arial"/>
                <w:color w:val="auto"/>
                <w:sz w:val="20"/>
              </w:rPr>
              <w:t>Contributed capital</w:t>
            </w:r>
          </w:p>
        </w:tc>
        <w:tc>
          <w:tcPr>
            <w:tcW w:w="1430" w:type="dxa"/>
            <w:tcBorders>
              <w:left w:val="double" w:sz="4" w:space="0" w:color="auto"/>
            </w:tcBorders>
            <w:shd w:val="clear" w:color="auto" w:fill="FFFFFF"/>
            <w:vAlign w:val="bottom"/>
          </w:tcPr>
          <w:p w14:paraId="75DD0A32" w14:textId="77777777" w:rsidR="00836C93" w:rsidRDefault="00836C93" w:rsidP="00BE408E">
            <w:pPr>
              <w:pStyle w:val="pformab"/>
              <w:shd w:val="clear" w:color="auto" w:fill="FFFFFF"/>
              <w:tabs>
                <w:tab w:val="decimal" w:pos="1102"/>
              </w:tabs>
              <w:spacing w:before="0" w:after="40" w:line="276" w:lineRule="auto"/>
              <w:rPr>
                <w:rFonts w:ascii="Arial" w:hAnsi="Arial"/>
                <w:color w:val="auto"/>
                <w:sz w:val="20"/>
              </w:rPr>
            </w:pPr>
          </w:p>
        </w:tc>
      </w:tr>
      <w:tr w:rsidR="00836C93" w14:paraId="775CC7BD" w14:textId="77777777" w:rsidTr="00F14DC7">
        <w:trPr>
          <w:cantSplit/>
        </w:trPr>
        <w:tc>
          <w:tcPr>
            <w:tcW w:w="7580" w:type="dxa"/>
            <w:tcBorders>
              <w:right w:val="double" w:sz="4" w:space="0" w:color="auto"/>
            </w:tcBorders>
            <w:shd w:val="clear" w:color="auto" w:fill="FFFFFF"/>
            <w:vAlign w:val="bottom"/>
          </w:tcPr>
          <w:p w14:paraId="2BFBF5A9" w14:textId="77777777" w:rsidR="00836C93" w:rsidRDefault="00836C93"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Preferred shares, $1.25, 100,000 shares authorized, 10,000 shares issued</w:t>
            </w:r>
          </w:p>
        </w:tc>
        <w:tc>
          <w:tcPr>
            <w:tcW w:w="1430" w:type="dxa"/>
            <w:tcBorders>
              <w:left w:val="double" w:sz="4" w:space="0" w:color="auto"/>
            </w:tcBorders>
            <w:shd w:val="clear" w:color="auto" w:fill="FFFFFF"/>
            <w:vAlign w:val="bottom"/>
          </w:tcPr>
          <w:p w14:paraId="7C0C1A60" w14:textId="3362E7D7" w:rsidR="00836C93" w:rsidRDefault="00836C93" w:rsidP="00BE408E">
            <w:pPr>
              <w:pStyle w:val="pformab"/>
              <w:shd w:val="clear" w:color="auto" w:fill="FFFFFF"/>
              <w:tabs>
                <w:tab w:val="decimal" w:pos="1102"/>
              </w:tabs>
              <w:spacing w:before="0" w:after="40" w:line="276" w:lineRule="auto"/>
              <w:rPr>
                <w:rFonts w:ascii="Arial" w:hAnsi="Arial"/>
                <w:color w:val="auto"/>
                <w:sz w:val="20"/>
              </w:rPr>
            </w:pPr>
            <w:proofErr w:type="gramStart"/>
            <w:r>
              <w:rPr>
                <w:rFonts w:ascii="Arial" w:hAnsi="Arial"/>
                <w:color w:val="auto"/>
                <w:sz w:val="20"/>
              </w:rPr>
              <w:t>$</w:t>
            </w:r>
            <w:r w:rsidR="00F512D5">
              <w:rPr>
                <w:rFonts w:ascii="Arial" w:hAnsi="Arial"/>
                <w:color w:val="auto"/>
                <w:sz w:val="20"/>
              </w:rPr>
              <w:t xml:space="preserve">  </w:t>
            </w:r>
            <w:r>
              <w:rPr>
                <w:rFonts w:ascii="Arial" w:hAnsi="Arial"/>
                <w:color w:val="auto"/>
                <w:sz w:val="20"/>
              </w:rPr>
              <w:t>87,500</w:t>
            </w:r>
            <w:proofErr w:type="gramEnd"/>
          </w:p>
        </w:tc>
      </w:tr>
      <w:tr w:rsidR="00836C93" w14:paraId="642A8AA8" w14:textId="77777777" w:rsidTr="00F14DC7">
        <w:trPr>
          <w:cantSplit/>
        </w:trPr>
        <w:tc>
          <w:tcPr>
            <w:tcW w:w="7580" w:type="dxa"/>
            <w:tcBorders>
              <w:right w:val="double" w:sz="4" w:space="0" w:color="auto"/>
            </w:tcBorders>
            <w:shd w:val="clear" w:color="auto" w:fill="FFFFFF"/>
            <w:vAlign w:val="bottom"/>
          </w:tcPr>
          <w:p w14:paraId="3D678908" w14:textId="77777777" w:rsidR="00836C93" w:rsidRDefault="00836C93"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Common shares, 500,000 shares authorized, 100,000 shares issued</w:t>
            </w:r>
          </w:p>
        </w:tc>
        <w:tc>
          <w:tcPr>
            <w:tcW w:w="1430" w:type="dxa"/>
            <w:tcBorders>
              <w:left w:val="double" w:sz="4" w:space="0" w:color="auto"/>
            </w:tcBorders>
            <w:shd w:val="clear" w:color="auto" w:fill="FFFFFF"/>
            <w:vAlign w:val="bottom"/>
          </w:tcPr>
          <w:p w14:paraId="4800DCFC" w14:textId="6C6DAF59" w:rsidR="00836C93" w:rsidRDefault="00836C93"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100,000</w:t>
            </w:r>
          </w:p>
        </w:tc>
      </w:tr>
      <w:tr w:rsidR="00836C93" w14:paraId="1F0195FC" w14:textId="77777777" w:rsidTr="00F14DC7">
        <w:trPr>
          <w:cantSplit/>
        </w:trPr>
        <w:tc>
          <w:tcPr>
            <w:tcW w:w="7580" w:type="dxa"/>
            <w:tcBorders>
              <w:right w:val="double" w:sz="4" w:space="0" w:color="auto"/>
            </w:tcBorders>
            <w:shd w:val="clear" w:color="auto" w:fill="FFFFFF"/>
            <w:vAlign w:val="bottom"/>
          </w:tcPr>
          <w:p w14:paraId="4F164A70" w14:textId="77777777" w:rsidR="00836C93" w:rsidRDefault="00836C93"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t>Total contributed capital</w:t>
            </w:r>
          </w:p>
        </w:tc>
        <w:tc>
          <w:tcPr>
            <w:tcW w:w="1430" w:type="dxa"/>
            <w:tcBorders>
              <w:left w:val="double" w:sz="4" w:space="0" w:color="auto"/>
            </w:tcBorders>
            <w:shd w:val="clear" w:color="auto" w:fill="FFFFFF"/>
            <w:vAlign w:val="bottom"/>
          </w:tcPr>
          <w:p w14:paraId="25328ABF" w14:textId="77777777" w:rsidR="00836C93" w:rsidRDefault="00836C93" w:rsidP="00BE408E">
            <w:pPr>
              <w:pStyle w:val="pformab"/>
              <w:shd w:val="clear" w:color="auto" w:fill="FFFFFF"/>
              <w:tabs>
                <w:tab w:val="decimal" w:pos="1102"/>
              </w:tabs>
              <w:spacing w:before="0" w:after="40" w:line="276" w:lineRule="auto"/>
              <w:rPr>
                <w:rFonts w:ascii="Arial" w:hAnsi="Arial"/>
                <w:color w:val="auto"/>
                <w:sz w:val="20"/>
              </w:rPr>
            </w:pPr>
            <w:r>
              <w:rPr>
                <w:rFonts w:ascii="Arial" w:hAnsi="Arial"/>
                <w:color w:val="auto"/>
                <w:sz w:val="20"/>
              </w:rPr>
              <w:t>187,500</w:t>
            </w:r>
          </w:p>
        </w:tc>
      </w:tr>
      <w:tr w:rsidR="00836C93" w14:paraId="746AA589" w14:textId="77777777" w:rsidTr="00F14DC7">
        <w:trPr>
          <w:cantSplit/>
        </w:trPr>
        <w:tc>
          <w:tcPr>
            <w:tcW w:w="7580" w:type="dxa"/>
            <w:tcBorders>
              <w:right w:val="double" w:sz="4" w:space="0" w:color="auto"/>
            </w:tcBorders>
            <w:shd w:val="clear" w:color="auto" w:fill="FFFFFF"/>
            <w:vAlign w:val="bottom"/>
          </w:tcPr>
          <w:p w14:paraId="1AE39ACC" w14:textId="77777777" w:rsidR="00836C93" w:rsidRDefault="00836C93"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Retained earnings</w:t>
            </w:r>
          </w:p>
        </w:tc>
        <w:tc>
          <w:tcPr>
            <w:tcW w:w="1430" w:type="dxa"/>
            <w:tcBorders>
              <w:left w:val="double" w:sz="4" w:space="0" w:color="auto"/>
            </w:tcBorders>
            <w:shd w:val="clear" w:color="auto" w:fill="FFFFFF"/>
            <w:vAlign w:val="bottom"/>
          </w:tcPr>
          <w:p w14:paraId="28B64B11" w14:textId="46ECDC7F" w:rsidR="00836C93" w:rsidRDefault="00836C93"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97,000</w:t>
            </w:r>
          </w:p>
        </w:tc>
      </w:tr>
      <w:tr w:rsidR="00836C93" w14:paraId="3692A5F8" w14:textId="77777777" w:rsidTr="00F14DC7">
        <w:trPr>
          <w:cantSplit/>
        </w:trPr>
        <w:tc>
          <w:tcPr>
            <w:tcW w:w="7580" w:type="dxa"/>
            <w:tcBorders>
              <w:right w:val="double" w:sz="4" w:space="0" w:color="auto"/>
            </w:tcBorders>
            <w:shd w:val="clear" w:color="auto" w:fill="FFFFFF"/>
            <w:vAlign w:val="bottom"/>
          </w:tcPr>
          <w:p w14:paraId="3A5D7B38" w14:textId="77777777" w:rsidR="00836C93" w:rsidRDefault="00836C93"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Total shareholders’ equity</w:t>
            </w:r>
          </w:p>
        </w:tc>
        <w:tc>
          <w:tcPr>
            <w:tcW w:w="1430" w:type="dxa"/>
            <w:tcBorders>
              <w:left w:val="double" w:sz="4" w:space="0" w:color="auto"/>
            </w:tcBorders>
            <w:shd w:val="clear" w:color="auto" w:fill="FFFFFF"/>
            <w:vAlign w:val="bottom"/>
          </w:tcPr>
          <w:p w14:paraId="2F4CF653" w14:textId="77777777" w:rsidR="00836C93" w:rsidRDefault="00836C93" w:rsidP="00BE408E">
            <w:pPr>
              <w:pStyle w:val="pformab"/>
              <w:shd w:val="clear" w:color="auto" w:fill="FFFFFF"/>
              <w:tabs>
                <w:tab w:val="decimal" w:pos="1102"/>
              </w:tabs>
              <w:spacing w:before="0" w:after="40" w:line="276" w:lineRule="auto"/>
              <w:rPr>
                <w:rFonts w:ascii="Arial" w:hAnsi="Arial"/>
                <w:color w:val="auto"/>
                <w:sz w:val="20"/>
                <w:u w:val="double"/>
              </w:rPr>
            </w:pPr>
            <w:r>
              <w:rPr>
                <w:rFonts w:ascii="Arial" w:hAnsi="Arial"/>
                <w:color w:val="auto"/>
                <w:sz w:val="20"/>
                <w:u w:val="double"/>
              </w:rPr>
              <w:t>$284,500</w:t>
            </w:r>
          </w:p>
        </w:tc>
      </w:tr>
    </w:tbl>
    <w:p w14:paraId="2015CE42" w14:textId="4452A532" w:rsidR="005A477D" w:rsidRDefault="005A477D" w:rsidP="00836C93">
      <w:pPr>
        <w:shd w:val="clear" w:color="auto" w:fill="FFFFFF"/>
      </w:pPr>
    </w:p>
    <w:p w14:paraId="31984854" w14:textId="77777777" w:rsidR="005A477D" w:rsidRDefault="005A477D">
      <w:pPr>
        <w:widowControl/>
      </w:pPr>
      <w:r>
        <w:br w:type="page"/>
      </w:r>
    </w:p>
    <w:p w14:paraId="38B64A71" w14:textId="77777777" w:rsidR="00836C93" w:rsidRDefault="00836C93" w:rsidP="00836C93">
      <w:pPr>
        <w:shd w:val="clear" w:color="auto" w:fill="FFFFFF"/>
      </w:pPr>
    </w:p>
    <w:p w14:paraId="4B6FF01A" w14:textId="574A3741" w:rsidR="002309B2" w:rsidRDefault="002309B2" w:rsidP="00EC728C">
      <w:pPr>
        <w:pStyle w:val="ph3"/>
        <w:tabs>
          <w:tab w:val="right" w:pos="8910"/>
        </w:tabs>
        <w:spacing w:before="0" w:after="120"/>
        <w:ind w:left="-115" w:right="58"/>
        <w:jc w:val="left"/>
        <w:rPr>
          <w:b/>
          <w:i w:val="0"/>
          <w:color w:val="auto"/>
          <w:sz w:val="36"/>
          <w:szCs w:val="36"/>
        </w:rPr>
      </w:pPr>
      <w:r>
        <w:rPr>
          <w:color w:val="auto"/>
        </w:rPr>
        <w:tab/>
        <w:t>(15-20 min.) </w:t>
      </w:r>
      <w:r w:rsidR="007E0CF6">
        <w:rPr>
          <w:b/>
          <w:i w:val="0"/>
          <w:color w:val="auto"/>
          <w:sz w:val="36"/>
          <w:szCs w:val="36"/>
        </w:rPr>
        <w:t>E1</w:t>
      </w:r>
      <w:r>
        <w:rPr>
          <w:b/>
          <w:i w:val="0"/>
          <w:color w:val="auto"/>
          <w:sz w:val="36"/>
          <w:szCs w:val="36"/>
        </w:rPr>
        <w:t>3-</w:t>
      </w:r>
      <w:r w:rsidR="00836C93">
        <w:rPr>
          <w:b/>
          <w:i w:val="0"/>
          <w:color w:val="auto"/>
          <w:sz w:val="36"/>
          <w:szCs w:val="36"/>
        </w:rPr>
        <w:t>9</w:t>
      </w:r>
    </w:p>
    <w:p w14:paraId="5C698BE1" w14:textId="77777777" w:rsidR="00F14CF8" w:rsidRPr="00BB39C8" w:rsidRDefault="00F14CF8" w:rsidP="00EC728C">
      <w:pPr>
        <w:pStyle w:val="ph3"/>
        <w:tabs>
          <w:tab w:val="right" w:pos="8910"/>
        </w:tabs>
        <w:spacing w:before="0" w:after="120"/>
        <w:ind w:left="-115" w:right="58"/>
        <w:jc w:val="left"/>
        <w:rPr>
          <w:rFonts w:ascii="Times New Roman" w:hAnsi="Times New Roman" w:cs="Times New Roman"/>
          <w:color w:val="auto"/>
          <w:sz w:val="24"/>
          <w:szCs w:val="24"/>
        </w:rPr>
      </w:pPr>
      <w:r w:rsidRPr="00BB39C8">
        <w:rPr>
          <w:rFonts w:ascii="Times New Roman" w:hAnsi="Times New Roman" w:cs="Times New Roman"/>
          <w:color w:val="auto"/>
          <w:sz w:val="24"/>
          <w:szCs w:val="24"/>
        </w:rPr>
        <w:t>Req. 1</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1045"/>
        <w:gridCol w:w="1430"/>
        <w:gridCol w:w="1430"/>
      </w:tblGrid>
      <w:tr w:rsidR="002309B2" w14:paraId="63B49ADC"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15867EA1"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55F29B0A" w14:textId="77777777" w:rsidTr="007D71E9">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51E2C17F" w14:textId="3CF68275"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sz w:val="20"/>
              </w:rPr>
              <w:t>Date</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0325F7DD" w14:textId="4E30706E"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62A27AC7" w14:textId="22747100"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0E4D058E" w14:textId="28527586"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3BDADA39" w14:textId="2BC9A72A"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Credit</w:t>
            </w:r>
          </w:p>
        </w:tc>
      </w:tr>
      <w:tr w:rsidR="00836C93" w14:paraId="4A71650E" w14:textId="77777777" w:rsidTr="00EC728C">
        <w:tc>
          <w:tcPr>
            <w:tcW w:w="1208" w:type="dxa"/>
            <w:gridSpan w:val="2"/>
            <w:tcBorders>
              <w:bottom w:val="single" w:sz="4" w:space="0" w:color="auto"/>
              <w:right w:val="double" w:sz="4" w:space="0" w:color="auto"/>
            </w:tcBorders>
            <w:shd w:val="clear" w:color="auto" w:fill="FFFFFF"/>
            <w:vAlign w:val="bottom"/>
          </w:tcPr>
          <w:p w14:paraId="5732C2C5" w14:textId="77777777" w:rsidR="00836C93" w:rsidRPr="005A477D" w:rsidRDefault="00836C93" w:rsidP="00BE408E">
            <w:pPr>
              <w:pStyle w:val="pformf"/>
              <w:shd w:val="clear" w:color="auto" w:fill="FFFFFF"/>
              <w:spacing w:before="0" w:line="276" w:lineRule="auto"/>
              <w:jc w:val="center"/>
              <w:rPr>
                <w:rFonts w:ascii="Arial" w:hAnsi="Arial"/>
                <w:b/>
                <w:color w:val="auto"/>
                <w:sz w:val="20"/>
              </w:rPr>
            </w:pPr>
            <w:r w:rsidRPr="005A477D">
              <w:rPr>
                <w:rFonts w:ascii="Arial" w:hAnsi="Arial"/>
                <w:b/>
                <w:color w:val="auto"/>
                <w:sz w:val="20"/>
              </w:rPr>
              <w:t>2019</w:t>
            </w:r>
          </w:p>
        </w:tc>
        <w:tc>
          <w:tcPr>
            <w:tcW w:w="4290" w:type="dxa"/>
            <w:tcBorders>
              <w:left w:val="double" w:sz="4" w:space="0" w:color="auto"/>
              <w:right w:val="double" w:sz="4" w:space="0" w:color="auto"/>
            </w:tcBorders>
            <w:shd w:val="clear" w:color="auto" w:fill="FFFFFF"/>
            <w:vAlign w:val="bottom"/>
          </w:tcPr>
          <w:p w14:paraId="5166EE3C" w14:textId="77777777" w:rsidR="00836C93" w:rsidRDefault="00836C93"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74CE587F" w14:textId="77777777" w:rsidR="00836C93" w:rsidRDefault="00836C93"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B260523" w14:textId="77777777" w:rsidR="00836C93" w:rsidRDefault="00836C93"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6C9FD313" w14:textId="77777777" w:rsidR="00836C93" w:rsidRDefault="00836C93" w:rsidP="00BE408E">
            <w:pPr>
              <w:pStyle w:val="pformf"/>
              <w:shd w:val="clear" w:color="auto" w:fill="FFFFFF"/>
              <w:spacing w:before="0" w:line="276" w:lineRule="auto"/>
              <w:ind w:right="60"/>
              <w:jc w:val="right"/>
              <w:rPr>
                <w:rFonts w:ascii="Arial" w:hAnsi="Arial"/>
                <w:color w:val="auto"/>
                <w:sz w:val="20"/>
              </w:rPr>
            </w:pPr>
          </w:p>
        </w:tc>
      </w:tr>
      <w:tr w:rsidR="002309B2" w14:paraId="06985A6E" w14:textId="77777777" w:rsidTr="00EC728C">
        <w:tc>
          <w:tcPr>
            <w:tcW w:w="720" w:type="dxa"/>
            <w:tcBorders>
              <w:top w:val="single" w:sz="4" w:space="0" w:color="auto"/>
              <w:bottom w:val="single" w:sz="4" w:space="0" w:color="auto"/>
              <w:right w:val="nil"/>
            </w:tcBorders>
            <w:shd w:val="clear" w:color="auto" w:fill="FFFFFF"/>
            <w:vAlign w:val="bottom"/>
          </w:tcPr>
          <w:p w14:paraId="7B3EAC50" w14:textId="33560161" w:rsidR="002309B2" w:rsidRDefault="00836C93" w:rsidP="00BE408E">
            <w:pPr>
              <w:pStyle w:val="pformf"/>
              <w:shd w:val="clear" w:color="auto" w:fill="FFFFFF"/>
              <w:spacing w:before="0" w:line="276" w:lineRule="auto"/>
              <w:rPr>
                <w:rFonts w:ascii="Arial" w:hAnsi="Arial"/>
                <w:color w:val="auto"/>
                <w:sz w:val="20"/>
              </w:rPr>
            </w:pPr>
            <w:r>
              <w:rPr>
                <w:rFonts w:ascii="Arial" w:hAnsi="Arial"/>
                <w:color w:val="auto"/>
                <w:sz w:val="20"/>
              </w:rPr>
              <w:t>Dec</w:t>
            </w:r>
            <w:r w:rsidR="002309B2">
              <w:rPr>
                <w:rFonts w:ascii="Arial" w:hAnsi="Arial"/>
                <w:color w:val="auto"/>
                <w:sz w:val="20"/>
              </w:rPr>
              <w:t>.</w:t>
            </w:r>
          </w:p>
        </w:tc>
        <w:tc>
          <w:tcPr>
            <w:tcW w:w="488" w:type="dxa"/>
            <w:tcBorders>
              <w:top w:val="single" w:sz="4" w:space="0" w:color="auto"/>
              <w:left w:val="nil"/>
              <w:bottom w:val="single" w:sz="4" w:space="0" w:color="auto"/>
              <w:right w:val="double" w:sz="4" w:space="0" w:color="auto"/>
            </w:tcBorders>
            <w:shd w:val="clear" w:color="auto" w:fill="FFFFFF"/>
            <w:vAlign w:val="bottom"/>
          </w:tcPr>
          <w:p w14:paraId="2E657E49"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4</w:t>
            </w:r>
          </w:p>
        </w:tc>
        <w:tc>
          <w:tcPr>
            <w:tcW w:w="4290" w:type="dxa"/>
            <w:tcBorders>
              <w:left w:val="double" w:sz="4" w:space="0" w:color="auto"/>
              <w:right w:val="double" w:sz="4" w:space="0" w:color="auto"/>
            </w:tcBorders>
            <w:shd w:val="clear" w:color="auto" w:fill="FFFFFF"/>
            <w:vAlign w:val="bottom"/>
          </w:tcPr>
          <w:p w14:paraId="06AA8EDD"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58376DA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1778B4B" w14:textId="77777777" w:rsidR="002309B2" w:rsidRDefault="002309B2"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140,000</w:t>
            </w:r>
          </w:p>
        </w:tc>
        <w:tc>
          <w:tcPr>
            <w:tcW w:w="1430" w:type="dxa"/>
            <w:tcBorders>
              <w:left w:val="double" w:sz="4" w:space="0" w:color="auto"/>
            </w:tcBorders>
            <w:shd w:val="clear" w:color="auto" w:fill="FFFFFF"/>
            <w:vAlign w:val="bottom"/>
          </w:tcPr>
          <w:p w14:paraId="4227A958"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3C812A0B" w14:textId="77777777" w:rsidTr="00EC728C">
        <w:tc>
          <w:tcPr>
            <w:tcW w:w="720" w:type="dxa"/>
            <w:tcBorders>
              <w:top w:val="single" w:sz="4" w:space="0" w:color="auto"/>
              <w:bottom w:val="single" w:sz="4" w:space="0" w:color="auto"/>
              <w:right w:val="nil"/>
            </w:tcBorders>
            <w:shd w:val="clear" w:color="auto" w:fill="FFFFFF"/>
            <w:vAlign w:val="bottom"/>
          </w:tcPr>
          <w:p w14:paraId="1DD1F00D"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9F2DE25"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1540E67E"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75D73A5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CE57817"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6A3CE098" w14:textId="77777777" w:rsidR="002309B2" w:rsidRDefault="002309B2"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140,000</w:t>
            </w:r>
          </w:p>
        </w:tc>
      </w:tr>
      <w:tr w:rsidR="002309B2" w14:paraId="4D64355B" w14:textId="77777777" w:rsidTr="00EC728C">
        <w:tc>
          <w:tcPr>
            <w:tcW w:w="720" w:type="dxa"/>
            <w:tcBorders>
              <w:top w:val="single" w:sz="4" w:space="0" w:color="auto"/>
              <w:bottom w:val="single" w:sz="4" w:space="0" w:color="auto"/>
              <w:right w:val="nil"/>
            </w:tcBorders>
            <w:shd w:val="clear" w:color="auto" w:fill="FFFFFF"/>
            <w:vAlign w:val="bottom"/>
          </w:tcPr>
          <w:p w14:paraId="4236C761"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A8BB6D8"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CF257CE"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Issued 5,000 common shares.</w:t>
            </w:r>
          </w:p>
        </w:tc>
        <w:tc>
          <w:tcPr>
            <w:tcW w:w="1045" w:type="dxa"/>
            <w:tcBorders>
              <w:left w:val="double" w:sz="4" w:space="0" w:color="auto"/>
              <w:right w:val="double" w:sz="4" w:space="0" w:color="auto"/>
            </w:tcBorders>
            <w:shd w:val="clear" w:color="auto" w:fill="FFFFFF"/>
            <w:vAlign w:val="bottom"/>
          </w:tcPr>
          <w:p w14:paraId="281F63C9"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743E9DD"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636FA6F0"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1B792D11" w14:textId="77777777" w:rsidTr="00EC728C">
        <w:tc>
          <w:tcPr>
            <w:tcW w:w="720" w:type="dxa"/>
            <w:tcBorders>
              <w:top w:val="single" w:sz="4" w:space="0" w:color="auto"/>
              <w:bottom w:val="single" w:sz="4" w:space="0" w:color="auto"/>
              <w:right w:val="nil"/>
            </w:tcBorders>
            <w:shd w:val="clear" w:color="auto" w:fill="FFFFFF"/>
            <w:vAlign w:val="bottom"/>
          </w:tcPr>
          <w:p w14:paraId="185FBAAE"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B8957CA"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EF9AB29"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5B28285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EA1B49B"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0C9A6DF6"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1E6C4FD2" w14:textId="77777777" w:rsidTr="00EC728C">
        <w:tc>
          <w:tcPr>
            <w:tcW w:w="720" w:type="dxa"/>
            <w:tcBorders>
              <w:top w:val="single" w:sz="4" w:space="0" w:color="auto"/>
              <w:bottom w:val="single" w:sz="4" w:space="0" w:color="auto"/>
              <w:right w:val="nil"/>
            </w:tcBorders>
            <w:shd w:val="clear" w:color="auto" w:fill="FFFFFF"/>
            <w:vAlign w:val="bottom"/>
          </w:tcPr>
          <w:p w14:paraId="12C2AF95"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1D6A8C4"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13</w:t>
            </w:r>
          </w:p>
        </w:tc>
        <w:tc>
          <w:tcPr>
            <w:tcW w:w="4290" w:type="dxa"/>
            <w:tcBorders>
              <w:left w:val="double" w:sz="4" w:space="0" w:color="auto"/>
              <w:right w:val="double" w:sz="4" w:space="0" w:color="auto"/>
            </w:tcBorders>
            <w:shd w:val="clear" w:color="auto" w:fill="FFFFFF"/>
            <w:vAlign w:val="bottom"/>
          </w:tcPr>
          <w:p w14:paraId="3315458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52198CE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93F8EF3" w14:textId="77777777" w:rsidR="002309B2" w:rsidRDefault="002309B2"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55,000</w:t>
            </w:r>
          </w:p>
        </w:tc>
        <w:tc>
          <w:tcPr>
            <w:tcW w:w="1430" w:type="dxa"/>
            <w:tcBorders>
              <w:left w:val="double" w:sz="4" w:space="0" w:color="auto"/>
            </w:tcBorders>
            <w:shd w:val="clear" w:color="auto" w:fill="FFFFFF"/>
            <w:vAlign w:val="bottom"/>
          </w:tcPr>
          <w:p w14:paraId="565BE4FB"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6F2AD3DD" w14:textId="77777777" w:rsidTr="00EC728C">
        <w:tc>
          <w:tcPr>
            <w:tcW w:w="720" w:type="dxa"/>
            <w:tcBorders>
              <w:top w:val="single" w:sz="4" w:space="0" w:color="auto"/>
              <w:bottom w:val="single" w:sz="4" w:space="0" w:color="auto"/>
              <w:right w:val="nil"/>
            </w:tcBorders>
            <w:shd w:val="clear" w:color="auto" w:fill="FFFFFF"/>
            <w:vAlign w:val="bottom"/>
          </w:tcPr>
          <w:p w14:paraId="3C3EEE93"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5535B9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79ED6FB1"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Preferred Shares</w:t>
            </w:r>
          </w:p>
        </w:tc>
        <w:tc>
          <w:tcPr>
            <w:tcW w:w="1045" w:type="dxa"/>
            <w:tcBorders>
              <w:left w:val="double" w:sz="4" w:space="0" w:color="auto"/>
              <w:right w:val="double" w:sz="4" w:space="0" w:color="auto"/>
            </w:tcBorders>
            <w:shd w:val="clear" w:color="auto" w:fill="FFFFFF"/>
            <w:vAlign w:val="bottom"/>
          </w:tcPr>
          <w:p w14:paraId="24E2D037"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C5A8BA6"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28AC2597" w14:textId="77777777" w:rsidR="002309B2" w:rsidRDefault="002309B2"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55,000</w:t>
            </w:r>
          </w:p>
        </w:tc>
      </w:tr>
      <w:tr w:rsidR="002309B2" w14:paraId="54B8A376" w14:textId="77777777" w:rsidTr="00EC728C">
        <w:tc>
          <w:tcPr>
            <w:tcW w:w="720" w:type="dxa"/>
            <w:tcBorders>
              <w:top w:val="single" w:sz="4" w:space="0" w:color="auto"/>
              <w:bottom w:val="single" w:sz="4" w:space="0" w:color="auto"/>
              <w:right w:val="nil"/>
            </w:tcBorders>
            <w:shd w:val="clear" w:color="auto" w:fill="FFFFFF"/>
            <w:vAlign w:val="bottom"/>
          </w:tcPr>
          <w:p w14:paraId="590EC676"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6E07C67"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D11459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Issued 500 preferred shares for cash.</w:t>
            </w:r>
          </w:p>
        </w:tc>
        <w:tc>
          <w:tcPr>
            <w:tcW w:w="1045" w:type="dxa"/>
            <w:tcBorders>
              <w:left w:val="double" w:sz="4" w:space="0" w:color="auto"/>
              <w:right w:val="double" w:sz="4" w:space="0" w:color="auto"/>
            </w:tcBorders>
            <w:shd w:val="clear" w:color="auto" w:fill="FFFFFF"/>
            <w:vAlign w:val="bottom"/>
          </w:tcPr>
          <w:p w14:paraId="6AA7D1A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323C48C"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4E37FB83"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5D4898C8" w14:textId="77777777" w:rsidTr="00EC728C">
        <w:tc>
          <w:tcPr>
            <w:tcW w:w="720" w:type="dxa"/>
            <w:tcBorders>
              <w:top w:val="single" w:sz="4" w:space="0" w:color="auto"/>
              <w:bottom w:val="single" w:sz="4" w:space="0" w:color="auto"/>
              <w:right w:val="nil"/>
            </w:tcBorders>
            <w:shd w:val="clear" w:color="auto" w:fill="FFFFFF"/>
            <w:vAlign w:val="bottom"/>
          </w:tcPr>
          <w:p w14:paraId="4A63BBA9"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F231B68"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30DF5CE4"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03FB7744"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11B1669"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6737A883"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46E56A83" w14:textId="77777777" w:rsidTr="00EC728C">
        <w:tc>
          <w:tcPr>
            <w:tcW w:w="720" w:type="dxa"/>
            <w:tcBorders>
              <w:top w:val="single" w:sz="4" w:space="0" w:color="auto"/>
              <w:bottom w:val="single" w:sz="4" w:space="0" w:color="auto"/>
              <w:right w:val="nil"/>
            </w:tcBorders>
            <w:shd w:val="clear" w:color="auto" w:fill="FFFFFF"/>
            <w:vAlign w:val="bottom"/>
          </w:tcPr>
          <w:p w14:paraId="451A1FC6"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641D715"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14</w:t>
            </w:r>
          </w:p>
        </w:tc>
        <w:tc>
          <w:tcPr>
            <w:tcW w:w="4290" w:type="dxa"/>
            <w:tcBorders>
              <w:left w:val="double" w:sz="4" w:space="0" w:color="auto"/>
              <w:right w:val="double" w:sz="4" w:space="0" w:color="auto"/>
            </w:tcBorders>
            <w:shd w:val="clear" w:color="auto" w:fill="FFFFFF"/>
            <w:vAlign w:val="bottom"/>
          </w:tcPr>
          <w:p w14:paraId="76E50689"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Land</w:t>
            </w:r>
          </w:p>
        </w:tc>
        <w:tc>
          <w:tcPr>
            <w:tcW w:w="1045" w:type="dxa"/>
            <w:tcBorders>
              <w:left w:val="double" w:sz="4" w:space="0" w:color="auto"/>
              <w:right w:val="double" w:sz="4" w:space="0" w:color="auto"/>
            </w:tcBorders>
            <w:shd w:val="clear" w:color="auto" w:fill="FFFFFF"/>
            <w:vAlign w:val="bottom"/>
          </w:tcPr>
          <w:p w14:paraId="4B38A1A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69EE62D" w14:textId="77777777" w:rsidR="002309B2" w:rsidRDefault="002309B2"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120,000</w:t>
            </w:r>
          </w:p>
        </w:tc>
        <w:tc>
          <w:tcPr>
            <w:tcW w:w="1430" w:type="dxa"/>
            <w:tcBorders>
              <w:left w:val="double" w:sz="4" w:space="0" w:color="auto"/>
            </w:tcBorders>
            <w:shd w:val="clear" w:color="auto" w:fill="FFFFFF"/>
            <w:vAlign w:val="bottom"/>
          </w:tcPr>
          <w:p w14:paraId="28F12A02"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171E104E" w14:textId="77777777" w:rsidTr="00EC728C">
        <w:tc>
          <w:tcPr>
            <w:tcW w:w="720" w:type="dxa"/>
            <w:tcBorders>
              <w:top w:val="single" w:sz="4" w:space="0" w:color="auto"/>
              <w:bottom w:val="single" w:sz="4" w:space="0" w:color="auto"/>
              <w:right w:val="nil"/>
            </w:tcBorders>
            <w:shd w:val="clear" w:color="auto" w:fill="FFFFFF"/>
            <w:vAlign w:val="bottom"/>
          </w:tcPr>
          <w:p w14:paraId="6A3410FC"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A7C74E0"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39CB3B4"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6DA6E3AB"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6790AD0"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5CA0926C" w14:textId="77777777" w:rsidR="002309B2" w:rsidRDefault="002309B2"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120,000</w:t>
            </w:r>
          </w:p>
        </w:tc>
      </w:tr>
      <w:tr w:rsidR="002309B2" w14:paraId="1F137098" w14:textId="77777777" w:rsidTr="00EC728C">
        <w:tc>
          <w:tcPr>
            <w:tcW w:w="720" w:type="dxa"/>
            <w:tcBorders>
              <w:top w:val="single" w:sz="4" w:space="0" w:color="auto"/>
              <w:bottom w:val="single" w:sz="4" w:space="0" w:color="auto"/>
              <w:right w:val="nil"/>
            </w:tcBorders>
            <w:shd w:val="clear" w:color="auto" w:fill="FFFFFF"/>
            <w:vAlign w:val="bottom"/>
          </w:tcPr>
          <w:p w14:paraId="7764365B"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A863FD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B4BDB77"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Issued 4,000 common shares for land.</w:t>
            </w:r>
          </w:p>
        </w:tc>
        <w:tc>
          <w:tcPr>
            <w:tcW w:w="1045" w:type="dxa"/>
            <w:tcBorders>
              <w:left w:val="double" w:sz="4" w:space="0" w:color="auto"/>
              <w:right w:val="double" w:sz="4" w:space="0" w:color="auto"/>
            </w:tcBorders>
            <w:shd w:val="clear" w:color="auto" w:fill="FFFFFF"/>
            <w:vAlign w:val="bottom"/>
          </w:tcPr>
          <w:p w14:paraId="582F658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D57E635"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20274F21"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836C93" w14:paraId="06840D9B" w14:textId="77777777" w:rsidTr="00EC728C">
        <w:tc>
          <w:tcPr>
            <w:tcW w:w="1208" w:type="dxa"/>
            <w:gridSpan w:val="2"/>
            <w:tcBorders>
              <w:top w:val="single" w:sz="4" w:space="0" w:color="auto"/>
              <w:bottom w:val="single" w:sz="4" w:space="0" w:color="auto"/>
              <w:right w:val="double" w:sz="4" w:space="0" w:color="auto"/>
            </w:tcBorders>
            <w:shd w:val="clear" w:color="auto" w:fill="FFFFFF"/>
            <w:vAlign w:val="bottom"/>
          </w:tcPr>
          <w:p w14:paraId="47D33542" w14:textId="77777777" w:rsidR="00836C93" w:rsidRPr="005A477D" w:rsidRDefault="00836C93" w:rsidP="00BE408E">
            <w:pPr>
              <w:pStyle w:val="pformf"/>
              <w:shd w:val="clear" w:color="auto" w:fill="FFFFFF"/>
              <w:spacing w:before="0" w:line="276" w:lineRule="auto"/>
              <w:jc w:val="center"/>
              <w:rPr>
                <w:rFonts w:ascii="Arial" w:hAnsi="Arial"/>
                <w:b/>
                <w:color w:val="auto"/>
                <w:sz w:val="20"/>
              </w:rPr>
            </w:pPr>
            <w:r w:rsidRPr="005A477D">
              <w:rPr>
                <w:rFonts w:ascii="Arial" w:hAnsi="Arial"/>
                <w:b/>
                <w:color w:val="auto"/>
                <w:sz w:val="20"/>
              </w:rPr>
              <w:t>2020</w:t>
            </w:r>
          </w:p>
        </w:tc>
        <w:tc>
          <w:tcPr>
            <w:tcW w:w="4290" w:type="dxa"/>
            <w:tcBorders>
              <w:left w:val="double" w:sz="4" w:space="0" w:color="auto"/>
              <w:right w:val="double" w:sz="4" w:space="0" w:color="auto"/>
            </w:tcBorders>
            <w:shd w:val="clear" w:color="auto" w:fill="FFFFFF"/>
            <w:vAlign w:val="bottom"/>
          </w:tcPr>
          <w:p w14:paraId="0CAF0E1B" w14:textId="77777777" w:rsidR="00836C93" w:rsidRDefault="00836C93"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32BCCF37" w14:textId="77777777" w:rsidR="00836C93" w:rsidRDefault="00836C93"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0664DAC" w14:textId="77777777" w:rsidR="00836C93" w:rsidRDefault="00836C93"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3FBE670C" w14:textId="77777777" w:rsidR="00836C93" w:rsidRDefault="00836C93" w:rsidP="00BE408E">
            <w:pPr>
              <w:pStyle w:val="pformf"/>
              <w:shd w:val="clear" w:color="auto" w:fill="FFFFFF"/>
              <w:spacing w:before="0" w:line="276" w:lineRule="auto"/>
              <w:ind w:right="60"/>
              <w:jc w:val="right"/>
              <w:rPr>
                <w:rFonts w:ascii="Arial" w:hAnsi="Arial"/>
                <w:color w:val="auto"/>
                <w:sz w:val="20"/>
              </w:rPr>
            </w:pPr>
          </w:p>
        </w:tc>
      </w:tr>
      <w:tr w:rsidR="002309B2" w14:paraId="55A3E75B" w14:textId="77777777" w:rsidTr="00EC728C">
        <w:tc>
          <w:tcPr>
            <w:tcW w:w="720" w:type="dxa"/>
            <w:tcBorders>
              <w:top w:val="single" w:sz="4" w:space="0" w:color="auto"/>
              <w:bottom w:val="single" w:sz="4" w:space="0" w:color="auto"/>
              <w:right w:val="nil"/>
            </w:tcBorders>
            <w:shd w:val="clear" w:color="auto" w:fill="FFFFFF"/>
            <w:vAlign w:val="bottom"/>
          </w:tcPr>
          <w:p w14:paraId="130AA969" w14:textId="057FC2C7" w:rsidR="002309B2" w:rsidRDefault="00836C93" w:rsidP="00BE408E">
            <w:pPr>
              <w:pStyle w:val="pformf"/>
              <w:shd w:val="clear" w:color="auto" w:fill="FFFFFF"/>
              <w:spacing w:before="0" w:line="276" w:lineRule="auto"/>
              <w:rPr>
                <w:rFonts w:ascii="Arial" w:hAnsi="Arial"/>
                <w:color w:val="auto"/>
                <w:sz w:val="20"/>
              </w:rPr>
            </w:pPr>
            <w:r>
              <w:rPr>
                <w:rFonts w:ascii="Arial" w:hAnsi="Arial"/>
                <w:color w:val="auto"/>
                <w:sz w:val="20"/>
              </w:rPr>
              <w:t>Nov.</w:t>
            </w:r>
          </w:p>
        </w:tc>
        <w:tc>
          <w:tcPr>
            <w:tcW w:w="488" w:type="dxa"/>
            <w:tcBorders>
              <w:top w:val="single" w:sz="4" w:space="0" w:color="auto"/>
              <w:left w:val="nil"/>
              <w:bottom w:val="single" w:sz="4" w:space="0" w:color="auto"/>
              <w:right w:val="double" w:sz="4" w:space="0" w:color="auto"/>
            </w:tcBorders>
            <w:shd w:val="clear" w:color="auto" w:fill="FFFFFF"/>
            <w:vAlign w:val="bottom"/>
          </w:tcPr>
          <w:p w14:paraId="1B11DA2B" w14:textId="11600C49" w:rsidR="002309B2" w:rsidRDefault="00836C93"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30</w:t>
            </w:r>
          </w:p>
        </w:tc>
        <w:tc>
          <w:tcPr>
            <w:tcW w:w="4290" w:type="dxa"/>
            <w:tcBorders>
              <w:left w:val="double" w:sz="4" w:space="0" w:color="auto"/>
              <w:right w:val="double" w:sz="4" w:space="0" w:color="auto"/>
            </w:tcBorders>
            <w:shd w:val="clear" w:color="auto" w:fill="FFFFFF"/>
            <w:vAlign w:val="bottom"/>
          </w:tcPr>
          <w:p w14:paraId="16EB5FDE"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Income Summary</w:t>
            </w:r>
          </w:p>
        </w:tc>
        <w:tc>
          <w:tcPr>
            <w:tcW w:w="1045" w:type="dxa"/>
            <w:tcBorders>
              <w:left w:val="double" w:sz="4" w:space="0" w:color="auto"/>
              <w:right w:val="double" w:sz="4" w:space="0" w:color="auto"/>
            </w:tcBorders>
            <w:shd w:val="clear" w:color="auto" w:fill="FFFFFF"/>
            <w:vAlign w:val="bottom"/>
          </w:tcPr>
          <w:p w14:paraId="5EC97C9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2BEC9B5" w14:textId="2CC404A4" w:rsidR="002309B2" w:rsidRDefault="00813838"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120</w:t>
            </w:r>
            <w:r w:rsidR="002309B2">
              <w:rPr>
                <w:rFonts w:ascii="Arial" w:hAnsi="Arial"/>
                <w:color w:val="auto"/>
                <w:sz w:val="20"/>
              </w:rPr>
              <w:t>,000</w:t>
            </w:r>
          </w:p>
        </w:tc>
        <w:tc>
          <w:tcPr>
            <w:tcW w:w="1430" w:type="dxa"/>
            <w:tcBorders>
              <w:left w:val="double" w:sz="4" w:space="0" w:color="auto"/>
            </w:tcBorders>
            <w:shd w:val="clear" w:color="auto" w:fill="FFFFFF"/>
            <w:vAlign w:val="bottom"/>
          </w:tcPr>
          <w:p w14:paraId="1C4D1ED1"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r w:rsidR="002309B2" w14:paraId="59D16C69" w14:textId="77777777" w:rsidTr="00EC728C">
        <w:tc>
          <w:tcPr>
            <w:tcW w:w="720" w:type="dxa"/>
            <w:tcBorders>
              <w:top w:val="single" w:sz="4" w:space="0" w:color="auto"/>
              <w:bottom w:val="single" w:sz="4" w:space="0" w:color="auto"/>
              <w:right w:val="nil"/>
            </w:tcBorders>
            <w:shd w:val="clear" w:color="auto" w:fill="FFFFFF"/>
            <w:vAlign w:val="bottom"/>
          </w:tcPr>
          <w:p w14:paraId="0BEF6714"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A5215A5"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3A1561A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Retained Earnings</w:t>
            </w:r>
          </w:p>
        </w:tc>
        <w:tc>
          <w:tcPr>
            <w:tcW w:w="1045" w:type="dxa"/>
            <w:tcBorders>
              <w:left w:val="double" w:sz="4" w:space="0" w:color="auto"/>
              <w:right w:val="double" w:sz="4" w:space="0" w:color="auto"/>
            </w:tcBorders>
            <w:shd w:val="clear" w:color="auto" w:fill="FFFFFF"/>
            <w:vAlign w:val="bottom"/>
          </w:tcPr>
          <w:p w14:paraId="6150810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8722A27"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7EC800BE" w14:textId="76F2E34A" w:rsidR="002309B2" w:rsidRDefault="00813838" w:rsidP="00BE408E">
            <w:pPr>
              <w:pStyle w:val="pformf"/>
              <w:shd w:val="clear" w:color="auto" w:fill="FFFFFF"/>
              <w:spacing w:before="0" w:line="276" w:lineRule="auto"/>
              <w:ind w:right="60"/>
              <w:jc w:val="right"/>
              <w:rPr>
                <w:rFonts w:ascii="Arial" w:hAnsi="Arial"/>
                <w:color w:val="auto"/>
                <w:sz w:val="20"/>
              </w:rPr>
            </w:pPr>
            <w:r>
              <w:rPr>
                <w:rFonts w:ascii="Arial" w:hAnsi="Arial"/>
                <w:color w:val="auto"/>
                <w:sz w:val="20"/>
              </w:rPr>
              <w:t>120</w:t>
            </w:r>
            <w:r w:rsidR="002309B2">
              <w:rPr>
                <w:rFonts w:ascii="Arial" w:hAnsi="Arial"/>
                <w:color w:val="auto"/>
                <w:sz w:val="20"/>
              </w:rPr>
              <w:t>,000</w:t>
            </w:r>
          </w:p>
        </w:tc>
      </w:tr>
      <w:tr w:rsidR="002309B2" w14:paraId="235BEA85" w14:textId="77777777" w:rsidTr="00EC728C">
        <w:tc>
          <w:tcPr>
            <w:tcW w:w="720" w:type="dxa"/>
            <w:tcBorders>
              <w:top w:val="single" w:sz="4" w:space="0" w:color="auto"/>
              <w:bottom w:val="double" w:sz="4" w:space="0" w:color="auto"/>
              <w:right w:val="nil"/>
            </w:tcBorders>
            <w:shd w:val="clear" w:color="auto" w:fill="FFFFFF"/>
            <w:vAlign w:val="bottom"/>
          </w:tcPr>
          <w:p w14:paraId="5238EDDB"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6D09D21B"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2CCE5710"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Closed net income to Retained Earnings.</w:t>
            </w:r>
          </w:p>
        </w:tc>
        <w:tc>
          <w:tcPr>
            <w:tcW w:w="1045" w:type="dxa"/>
            <w:tcBorders>
              <w:left w:val="double" w:sz="4" w:space="0" w:color="auto"/>
              <w:right w:val="double" w:sz="4" w:space="0" w:color="auto"/>
            </w:tcBorders>
            <w:shd w:val="clear" w:color="auto" w:fill="FFFFFF"/>
            <w:vAlign w:val="bottom"/>
          </w:tcPr>
          <w:p w14:paraId="02EEC10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C6FF692"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c>
          <w:tcPr>
            <w:tcW w:w="1430" w:type="dxa"/>
            <w:tcBorders>
              <w:left w:val="double" w:sz="4" w:space="0" w:color="auto"/>
            </w:tcBorders>
            <w:shd w:val="clear" w:color="auto" w:fill="FFFFFF"/>
            <w:vAlign w:val="bottom"/>
          </w:tcPr>
          <w:p w14:paraId="0E530E65" w14:textId="77777777" w:rsidR="002309B2" w:rsidRDefault="002309B2" w:rsidP="00BE408E">
            <w:pPr>
              <w:pStyle w:val="pformf"/>
              <w:shd w:val="clear" w:color="auto" w:fill="FFFFFF"/>
              <w:spacing w:before="0" w:line="276" w:lineRule="auto"/>
              <w:ind w:right="60"/>
              <w:jc w:val="right"/>
              <w:rPr>
                <w:rFonts w:ascii="Arial" w:hAnsi="Arial"/>
                <w:color w:val="auto"/>
                <w:sz w:val="20"/>
              </w:rPr>
            </w:pPr>
          </w:p>
        </w:tc>
      </w:tr>
    </w:tbl>
    <w:p w14:paraId="1840C224" w14:textId="77777777" w:rsidR="00B83324" w:rsidRDefault="00B83324" w:rsidP="002309B2">
      <w:pPr>
        <w:pStyle w:val="ph3"/>
        <w:tabs>
          <w:tab w:val="right" w:pos="9295"/>
        </w:tabs>
        <w:ind w:left="-110" w:right="-468"/>
        <w:jc w:val="left"/>
        <w:rPr>
          <w:color w:val="auto"/>
          <w:sz w:val="24"/>
          <w:szCs w:val="24"/>
        </w:rPr>
      </w:pPr>
    </w:p>
    <w:p w14:paraId="0946847C" w14:textId="77777777" w:rsidR="00674C08" w:rsidRDefault="00674C08" w:rsidP="002309B2">
      <w:pPr>
        <w:pStyle w:val="ph3"/>
        <w:tabs>
          <w:tab w:val="right" w:pos="9295"/>
        </w:tabs>
        <w:ind w:left="-110" w:right="-468"/>
        <w:jc w:val="left"/>
        <w:rPr>
          <w:color w:val="auto"/>
          <w:sz w:val="24"/>
          <w:szCs w:val="24"/>
        </w:rPr>
      </w:pPr>
    </w:p>
    <w:p w14:paraId="0764A00B" w14:textId="76CF95BB" w:rsidR="002309B2" w:rsidRPr="005A477D" w:rsidRDefault="002309B2" w:rsidP="002309B2">
      <w:pPr>
        <w:pStyle w:val="ph3"/>
        <w:tabs>
          <w:tab w:val="right" w:pos="9295"/>
        </w:tabs>
        <w:ind w:left="-110" w:right="-468"/>
        <w:jc w:val="left"/>
        <w:rPr>
          <w:rFonts w:ascii="Times New Roman" w:hAnsi="Times New Roman" w:cs="Times New Roman"/>
          <w:color w:val="auto"/>
          <w:sz w:val="24"/>
          <w:szCs w:val="24"/>
        </w:rPr>
      </w:pPr>
      <w:r w:rsidRPr="005A477D">
        <w:rPr>
          <w:rFonts w:ascii="Times New Roman" w:hAnsi="Times New Roman" w:cs="Times New Roman"/>
          <w:color w:val="auto"/>
          <w:sz w:val="24"/>
          <w:szCs w:val="24"/>
        </w:rPr>
        <w:t>Req. 2</w:t>
      </w:r>
    </w:p>
    <w:tbl>
      <w:tblPr>
        <w:tblW w:w="9236"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830"/>
        <w:gridCol w:w="1406"/>
      </w:tblGrid>
      <w:tr w:rsidR="002309B2" w14:paraId="52556CDF" w14:textId="77777777" w:rsidTr="00230DDA">
        <w:trPr>
          <w:cantSplit/>
          <w:trHeight w:val="311"/>
        </w:trPr>
        <w:tc>
          <w:tcPr>
            <w:tcW w:w="9236" w:type="dxa"/>
            <w:gridSpan w:val="2"/>
            <w:tcBorders>
              <w:top w:val="double" w:sz="4" w:space="0" w:color="auto"/>
            </w:tcBorders>
            <w:shd w:val="clear" w:color="auto" w:fill="FFFFFF"/>
            <w:vAlign w:val="bottom"/>
          </w:tcPr>
          <w:p w14:paraId="0B72E8B0" w14:textId="15A8E03B" w:rsidR="002309B2" w:rsidRPr="00230DDA" w:rsidRDefault="003064BC" w:rsidP="00BE408E">
            <w:pPr>
              <w:pStyle w:val="pformhead"/>
              <w:shd w:val="clear" w:color="auto" w:fill="FFFFFF"/>
              <w:spacing w:before="40" w:after="40" w:line="276" w:lineRule="auto"/>
              <w:rPr>
                <w:rFonts w:ascii="Arial" w:hAnsi="Arial"/>
                <w:b/>
                <w:color w:val="auto"/>
                <w:sz w:val="20"/>
              </w:rPr>
            </w:pPr>
            <w:r>
              <w:rPr>
                <w:rFonts w:ascii="Arial" w:hAnsi="Arial"/>
                <w:b/>
                <w:color w:val="auto"/>
                <w:sz w:val="20"/>
              </w:rPr>
              <w:t>PLUM CORP.</w:t>
            </w:r>
          </w:p>
        </w:tc>
      </w:tr>
      <w:tr w:rsidR="002309B2" w14:paraId="2382F5A1" w14:textId="77777777" w:rsidTr="00230DDA">
        <w:trPr>
          <w:cantSplit/>
          <w:trHeight w:val="311"/>
        </w:trPr>
        <w:tc>
          <w:tcPr>
            <w:tcW w:w="9236" w:type="dxa"/>
            <w:gridSpan w:val="2"/>
            <w:tcBorders>
              <w:bottom w:val="single" w:sz="4" w:space="0" w:color="auto"/>
            </w:tcBorders>
            <w:shd w:val="clear" w:color="auto" w:fill="FFFFFF"/>
            <w:vAlign w:val="bottom"/>
          </w:tcPr>
          <w:p w14:paraId="323E850C" w14:textId="0AAEEFA2" w:rsidR="002309B2" w:rsidRDefault="003151A8" w:rsidP="00BE408E">
            <w:pPr>
              <w:pStyle w:val="pformhead"/>
              <w:shd w:val="clear" w:color="auto" w:fill="FFFFFF"/>
              <w:spacing w:before="40" w:after="40" w:line="276" w:lineRule="auto"/>
              <w:rPr>
                <w:rFonts w:ascii="Arial" w:hAnsi="Arial"/>
                <w:color w:val="auto"/>
                <w:sz w:val="20"/>
              </w:rPr>
            </w:pPr>
            <w:r>
              <w:rPr>
                <w:rFonts w:ascii="Arial" w:hAnsi="Arial"/>
                <w:color w:val="auto"/>
                <w:sz w:val="20"/>
              </w:rPr>
              <w:t>Balance Sheet (partial)</w:t>
            </w:r>
          </w:p>
        </w:tc>
      </w:tr>
      <w:tr w:rsidR="002309B2" w14:paraId="4A6F9B36" w14:textId="77777777" w:rsidTr="00230DDA">
        <w:trPr>
          <w:cantSplit/>
          <w:trHeight w:val="311"/>
        </w:trPr>
        <w:tc>
          <w:tcPr>
            <w:tcW w:w="9236" w:type="dxa"/>
            <w:gridSpan w:val="2"/>
            <w:tcBorders>
              <w:top w:val="single" w:sz="4" w:space="0" w:color="auto"/>
              <w:bottom w:val="double" w:sz="4" w:space="0" w:color="auto"/>
            </w:tcBorders>
            <w:shd w:val="clear" w:color="auto" w:fill="FFFFFF"/>
            <w:vAlign w:val="bottom"/>
          </w:tcPr>
          <w:p w14:paraId="7215D3EA" w14:textId="50C411ED" w:rsidR="002309B2" w:rsidRDefault="00836C93" w:rsidP="00BE408E">
            <w:pPr>
              <w:pStyle w:val="pformheaddr"/>
              <w:shd w:val="clear" w:color="auto" w:fill="FFFFFF"/>
              <w:spacing w:before="40" w:after="40" w:line="276" w:lineRule="auto"/>
              <w:rPr>
                <w:rFonts w:ascii="Arial" w:hAnsi="Arial"/>
                <w:color w:val="auto"/>
                <w:sz w:val="20"/>
              </w:rPr>
            </w:pPr>
            <w:r>
              <w:rPr>
                <w:rFonts w:ascii="Arial" w:hAnsi="Arial"/>
                <w:color w:val="auto"/>
                <w:sz w:val="20"/>
              </w:rPr>
              <w:t>November 30, 2020</w:t>
            </w:r>
          </w:p>
        </w:tc>
      </w:tr>
      <w:tr w:rsidR="003151A8" w14:paraId="726AC62E" w14:textId="77777777" w:rsidTr="00230DDA">
        <w:trPr>
          <w:cantSplit/>
          <w:trHeight w:val="330"/>
        </w:trPr>
        <w:tc>
          <w:tcPr>
            <w:tcW w:w="7830" w:type="dxa"/>
            <w:tcBorders>
              <w:right w:val="double" w:sz="4" w:space="0" w:color="auto"/>
            </w:tcBorders>
            <w:shd w:val="clear" w:color="auto" w:fill="FFFFFF"/>
            <w:vAlign w:val="bottom"/>
          </w:tcPr>
          <w:p w14:paraId="36A25357" w14:textId="77777777" w:rsidR="003151A8" w:rsidRPr="00230DDA" w:rsidRDefault="003151A8" w:rsidP="00BE408E">
            <w:pPr>
              <w:pStyle w:val="pformab"/>
              <w:shd w:val="clear" w:color="auto" w:fill="FFFFFF"/>
              <w:tabs>
                <w:tab w:val="left" w:pos="332"/>
              </w:tabs>
              <w:spacing w:before="40" w:after="40" w:line="276" w:lineRule="auto"/>
              <w:ind w:right="276"/>
              <w:rPr>
                <w:rFonts w:ascii="Arial" w:hAnsi="Arial"/>
                <w:b/>
                <w:color w:val="auto"/>
                <w:sz w:val="20"/>
              </w:rPr>
            </w:pPr>
            <w:r w:rsidRPr="00230DDA">
              <w:rPr>
                <w:rFonts w:ascii="Arial" w:hAnsi="Arial"/>
                <w:b/>
                <w:color w:val="auto"/>
                <w:sz w:val="20"/>
              </w:rPr>
              <w:t>Shareholders’ Equity</w:t>
            </w:r>
          </w:p>
        </w:tc>
        <w:tc>
          <w:tcPr>
            <w:tcW w:w="1406" w:type="dxa"/>
            <w:tcBorders>
              <w:left w:val="double" w:sz="4" w:space="0" w:color="auto"/>
            </w:tcBorders>
            <w:shd w:val="clear" w:color="auto" w:fill="FFFFFF"/>
            <w:vAlign w:val="bottom"/>
          </w:tcPr>
          <w:p w14:paraId="0C63F997" w14:textId="77777777" w:rsidR="003151A8" w:rsidRDefault="003151A8" w:rsidP="00BE408E">
            <w:pPr>
              <w:pStyle w:val="pformab"/>
              <w:shd w:val="clear" w:color="auto" w:fill="FFFFFF"/>
              <w:tabs>
                <w:tab w:val="decimal" w:pos="1047"/>
              </w:tabs>
              <w:spacing w:before="0" w:after="40" w:line="276" w:lineRule="auto"/>
              <w:rPr>
                <w:rFonts w:ascii="Arial" w:hAnsi="Arial"/>
                <w:color w:val="auto"/>
                <w:sz w:val="20"/>
                <w:u w:val="double"/>
              </w:rPr>
            </w:pPr>
          </w:p>
        </w:tc>
      </w:tr>
      <w:tr w:rsidR="002309B2" w14:paraId="621769BE" w14:textId="77777777" w:rsidTr="00230DDA">
        <w:trPr>
          <w:cantSplit/>
          <w:trHeight w:val="311"/>
        </w:trPr>
        <w:tc>
          <w:tcPr>
            <w:tcW w:w="7830" w:type="dxa"/>
            <w:tcBorders>
              <w:right w:val="double" w:sz="4" w:space="0" w:color="auto"/>
            </w:tcBorders>
            <w:shd w:val="clear" w:color="auto" w:fill="FFFFFF"/>
            <w:vAlign w:val="bottom"/>
          </w:tcPr>
          <w:p w14:paraId="0541D8FD" w14:textId="0CF096EE" w:rsidR="002309B2" w:rsidRDefault="002309B2" w:rsidP="00BE408E">
            <w:pPr>
              <w:pStyle w:val="pformab"/>
              <w:shd w:val="clear" w:color="auto" w:fill="FFFFFF"/>
              <w:tabs>
                <w:tab w:val="left" w:pos="332"/>
              </w:tabs>
              <w:spacing w:before="40" w:after="40" w:line="276" w:lineRule="auto"/>
              <w:ind w:right="276"/>
              <w:rPr>
                <w:rFonts w:ascii="Arial" w:hAnsi="Arial"/>
                <w:color w:val="auto"/>
                <w:sz w:val="20"/>
              </w:rPr>
            </w:pPr>
            <w:r>
              <w:rPr>
                <w:rFonts w:ascii="Arial" w:hAnsi="Arial"/>
                <w:color w:val="auto"/>
                <w:sz w:val="20"/>
              </w:rPr>
              <w:t>Contributed capital</w:t>
            </w:r>
          </w:p>
        </w:tc>
        <w:tc>
          <w:tcPr>
            <w:tcW w:w="1406" w:type="dxa"/>
            <w:tcBorders>
              <w:left w:val="double" w:sz="4" w:space="0" w:color="auto"/>
            </w:tcBorders>
            <w:shd w:val="clear" w:color="auto" w:fill="FFFFFF"/>
            <w:vAlign w:val="bottom"/>
          </w:tcPr>
          <w:p w14:paraId="4A2E0234" w14:textId="77777777" w:rsidR="002309B2" w:rsidRDefault="002309B2" w:rsidP="00BE408E">
            <w:pPr>
              <w:pStyle w:val="pformab"/>
              <w:shd w:val="clear" w:color="auto" w:fill="FFFFFF"/>
              <w:tabs>
                <w:tab w:val="decimal" w:pos="1047"/>
              </w:tabs>
              <w:spacing w:before="0" w:after="40" w:line="276" w:lineRule="auto"/>
              <w:rPr>
                <w:rFonts w:ascii="Arial" w:hAnsi="Arial"/>
                <w:color w:val="auto"/>
                <w:sz w:val="20"/>
                <w:u w:val="double"/>
              </w:rPr>
            </w:pPr>
          </w:p>
        </w:tc>
      </w:tr>
      <w:tr w:rsidR="002309B2" w14:paraId="3F973B0F" w14:textId="77777777" w:rsidTr="00230DDA">
        <w:trPr>
          <w:cantSplit/>
          <w:trHeight w:val="311"/>
        </w:trPr>
        <w:tc>
          <w:tcPr>
            <w:tcW w:w="7830" w:type="dxa"/>
            <w:tcBorders>
              <w:right w:val="double" w:sz="4" w:space="0" w:color="auto"/>
            </w:tcBorders>
            <w:shd w:val="clear" w:color="auto" w:fill="FFFFFF"/>
            <w:vAlign w:val="bottom"/>
          </w:tcPr>
          <w:p w14:paraId="37408A98" w14:textId="04DAD62C" w:rsidR="002309B2" w:rsidRDefault="002309B2" w:rsidP="00BE408E">
            <w:pPr>
              <w:pStyle w:val="pformab"/>
              <w:shd w:val="clear" w:color="auto" w:fill="FFFFFF"/>
              <w:tabs>
                <w:tab w:val="left" w:pos="332"/>
                <w:tab w:val="left" w:pos="607"/>
              </w:tabs>
              <w:spacing w:before="40" w:after="40" w:line="276" w:lineRule="auto"/>
              <w:ind w:right="277"/>
              <w:rPr>
                <w:rFonts w:ascii="Arial" w:hAnsi="Arial"/>
                <w:color w:val="auto"/>
                <w:sz w:val="20"/>
              </w:rPr>
            </w:pPr>
            <w:r>
              <w:rPr>
                <w:rFonts w:ascii="Arial" w:hAnsi="Arial"/>
                <w:color w:val="auto"/>
                <w:sz w:val="20"/>
              </w:rPr>
              <w:tab/>
              <w:t xml:space="preserve">Preferred shares, $5.00, </w:t>
            </w:r>
            <w:r w:rsidR="00813838">
              <w:rPr>
                <w:rFonts w:ascii="Arial" w:hAnsi="Arial"/>
                <w:color w:val="auto"/>
                <w:sz w:val="20"/>
              </w:rPr>
              <w:t>100</w:t>
            </w:r>
            <w:r>
              <w:rPr>
                <w:rFonts w:ascii="Arial" w:hAnsi="Arial"/>
                <w:color w:val="auto"/>
                <w:sz w:val="20"/>
              </w:rPr>
              <w:t>,000 shares authorized, 500 shares issued</w:t>
            </w:r>
          </w:p>
        </w:tc>
        <w:tc>
          <w:tcPr>
            <w:tcW w:w="1406" w:type="dxa"/>
            <w:tcBorders>
              <w:left w:val="double" w:sz="4" w:space="0" w:color="auto"/>
            </w:tcBorders>
            <w:shd w:val="clear" w:color="auto" w:fill="FFFFFF"/>
            <w:vAlign w:val="bottom"/>
          </w:tcPr>
          <w:p w14:paraId="4211CAA0" w14:textId="77777777" w:rsidR="002309B2" w:rsidRDefault="002309B2" w:rsidP="00BE408E">
            <w:pPr>
              <w:pStyle w:val="pformab"/>
              <w:shd w:val="clear" w:color="auto" w:fill="FFFFFF"/>
              <w:tabs>
                <w:tab w:val="decimal" w:pos="1047"/>
              </w:tabs>
              <w:spacing w:before="0" w:after="40" w:line="276" w:lineRule="auto"/>
              <w:rPr>
                <w:rFonts w:ascii="Arial" w:hAnsi="Arial"/>
                <w:color w:val="auto"/>
                <w:sz w:val="20"/>
              </w:rPr>
            </w:pPr>
            <w:proofErr w:type="gramStart"/>
            <w:r>
              <w:rPr>
                <w:rFonts w:ascii="Arial" w:hAnsi="Arial"/>
                <w:color w:val="auto"/>
                <w:sz w:val="20"/>
              </w:rPr>
              <w:t>$  55,000</w:t>
            </w:r>
            <w:proofErr w:type="gramEnd"/>
          </w:p>
        </w:tc>
      </w:tr>
      <w:tr w:rsidR="002309B2" w14:paraId="25248F37" w14:textId="77777777" w:rsidTr="00230DDA">
        <w:trPr>
          <w:cantSplit/>
          <w:trHeight w:val="311"/>
        </w:trPr>
        <w:tc>
          <w:tcPr>
            <w:tcW w:w="7830" w:type="dxa"/>
            <w:tcBorders>
              <w:right w:val="double" w:sz="4" w:space="0" w:color="auto"/>
            </w:tcBorders>
            <w:shd w:val="clear" w:color="auto" w:fill="FFFFFF"/>
            <w:vAlign w:val="bottom"/>
          </w:tcPr>
          <w:p w14:paraId="27C18D9C" w14:textId="5A5701D1" w:rsidR="002309B2" w:rsidRDefault="002309B2" w:rsidP="00BE408E">
            <w:pPr>
              <w:pStyle w:val="pformab"/>
              <w:shd w:val="clear" w:color="auto" w:fill="FFFFFF"/>
              <w:tabs>
                <w:tab w:val="left" w:pos="332"/>
                <w:tab w:val="left" w:pos="607"/>
              </w:tabs>
              <w:spacing w:before="40" w:after="40" w:line="276" w:lineRule="auto"/>
              <w:ind w:right="277"/>
              <w:rPr>
                <w:rFonts w:ascii="Arial" w:hAnsi="Arial"/>
                <w:color w:val="auto"/>
                <w:sz w:val="20"/>
              </w:rPr>
            </w:pPr>
            <w:r>
              <w:rPr>
                <w:rFonts w:ascii="Arial" w:hAnsi="Arial"/>
                <w:color w:val="auto"/>
                <w:sz w:val="20"/>
              </w:rPr>
              <w:tab/>
              <w:t xml:space="preserve">Common shares, </w:t>
            </w:r>
            <w:r w:rsidR="00813838">
              <w:rPr>
                <w:rFonts w:ascii="Arial" w:hAnsi="Arial"/>
                <w:color w:val="auto"/>
                <w:sz w:val="20"/>
              </w:rPr>
              <w:t>5</w:t>
            </w:r>
            <w:r>
              <w:rPr>
                <w:rFonts w:ascii="Arial" w:hAnsi="Arial"/>
                <w:color w:val="auto"/>
                <w:sz w:val="20"/>
              </w:rPr>
              <w:t>00,000 shares authorized, 9,000 shares issued</w:t>
            </w:r>
          </w:p>
        </w:tc>
        <w:tc>
          <w:tcPr>
            <w:tcW w:w="1406" w:type="dxa"/>
            <w:tcBorders>
              <w:left w:val="double" w:sz="4" w:space="0" w:color="auto"/>
            </w:tcBorders>
            <w:shd w:val="clear" w:color="auto" w:fill="FFFFFF"/>
            <w:vAlign w:val="bottom"/>
          </w:tcPr>
          <w:p w14:paraId="4762675F" w14:textId="3ABF1EB4" w:rsidR="002309B2" w:rsidRDefault="009E540C" w:rsidP="00BE408E">
            <w:pPr>
              <w:pStyle w:val="pformab"/>
              <w:shd w:val="clear" w:color="auto" w:fill="FFFFFF"/>
              <w:tabs>
                <w:tab w:val="decimal" w:pos="1047"/>
              </w:tabs>
              <w:spacing w:before="0" w:after="40" w:line="276" w:lineRule="auto"/>
              <w:rPr>
                <w:rFonts w:ascii="Arial" w:hAnsi="Arial"/>
                <w:color w:val="auto"/>
                <w:sz w:val="20"/>
                <w:u w:val="single"/>
              </w:rPr>
            </w:pPr>
            <w:r>
              <w:rPr>
                <w:rFonts w:ascii="Arial" w:hAnsi="Arial"/>
                <w:color w:val="auto"/>
                <w:sz w:val="20"/>
                <w:u w:val="single"/>
              </w:rPr>
              <w:t xml:space="preserve">  </w:t>
            </w:r>
            <w:r w:rsidR="002309B2">
              <w:rPr>
                <w:rFonts w:ascii="Arial" w:hAnsi="Arial"/>
                <w:color w:val="auto"/>
                <w:sz w:val="20"/>
                <w:u w:val="single"/>
              </w:rPr>
              <w:t>260,000</w:t>
            </w:r>
          </w:p>
        </w:tc>
      </w:tr>
      <w:tr w:rsidR="002309B2" w14:paraId="4C4607DF" w14:textId="77777777" w:rsidTr="00230DDA">
        <w:trPr>
          <w:cantSplit/>
          <w:trHeight w:val="311"/>
        </w:trPr>
        <w:tc>
          <w:tcPr>
            <w:tcW w:w="7830" w:type="dxa"/>
            <w:tcBorders>
              <w:right w:val="double" w:sz="4" w:space="0" w:color="auto"/>
            </w:tcBorders>
            <w:shd w:val="clear" w:color="auto" w:fill="FFFFFF"/>
            <w:vAlign w:val="bottom"/>
          </w:tcPr>
          <w:p w14:paraId="0696F372" w14:textId="77777777" w:rsidR="002309B2" w:rsidRDefault="002309B2" w:rsidP="00BE408E">
            <w:pPr>
              <w:pStyle w:val="pformab"/>
              <w:shd w:val="clear" w:color="auto" w:fill="FFFFFF"/>
              <w:tabs>
                <w:tab w:val="left" w:pos="332"/>
                <w:tab w:val="left" w:pos="6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06" w:type="dxa"/>
            <w:tcBorders>
              <w:left w:val="double" w:sz="4" w:space="0" w:color="auto"/>
            </w:tcBorders>
            <w:shd w:val="clear" w:color="auto" w:fill="FFFFFF"/>
            <w:vAlign w:val="bottom"/>
          </w:tcPr>
          <w:p w14:paraId="6806144F" w14:textId="77777777" w:rsidR="002309B2" w:rsidRDefault="002309B2" w:rsidP="00BE408E">
            <w:pPr>
              <w:pStyle w:val="pformab"/>
              <w:shd w:val="clear" w:color="auto" w:fill="FFFFFF"/>
              <w:tabs>
                <w:tab w:val="decimal" w:pos="1047"/>
              </w:tabs>
              <w:spacing w:before="0" w:after="40" w:line="276" w:lineRule="auto"/>
              <w:rPr>
                <w:rFonts w:ascii="Arial" w:hAnsi="Arial"/>
                <w:color w:val="auto"/>
                <w:sz w:val="20"/>
              </w:rPr>
            </w:pPr>
            <w:r>
              <w:rPr>
                <w:rFonts w:ascii="Arial" w:hAnsi="Arial"/>
                <w:color w:val="auto"/>
                <w:sz w:val="20"/>
              </w:rPr>
              <w:t>315,000</w:t>
            </w:r>
          </w:p>
        </w:tc>
      </w:tr>
      <w:tr w:rsidR="002309B2" w14:paraId="533DA69C" w14:textId="77777777" w:rsidTr="00230DDA">
        <w:trPr>
          <w:cantSplit/>
          <w:trHeight w:val="311"/>
        </w:trPr>
        <w:tc>
          <w:tcPr>
            <w:tcW w:w="7830" w:type="dxa"/>
            <w:tcBorders>
              <w:right w:val="double" w:sz="4" w:space="0" w:color="auto"/>
            </w:tcBorders>
            <w:shd w:val="clear" w:color="auto" w:fill="FFFFFF"/>
            <w:vAlign w:val="bottom"/>
          </w:tcPr>
          <w:p w14:paraId="35A8C271" w14:textId="77777777" w:rsidR="002309B2" w:rsidRDefault="002309B2" w:rsidP="00BE408E">
            <w:pPr>
              <w:pStyle w:val="pformab"/>
              <w:shd w:val="clear" w:color="auto" w:fill="FFFFFF"/>
              <w:tabs>
                <w:tab w:val="left" w:pos="332"/>
              </w:tabs>
              <w:spacing w:before="40" w:after="40" w:line="276" w:lineRule="auto"/>
              <w:ind w:right="277"/>
              <w:rPr>
                <w:rFonts w:ascii="Arial" w:hAnsi="Arial"/>
                <w:color w:val="auto"/>
                <w:sz w:val="20"/>
              </w:rPr>
            </w:pPr>
            <w:r>
              <w:rPr>
                <w:rFonts w:ascii="Arial" w:hAnsi="Arial"/>
                <w:color w:val="auto"/>
                <w:sz w:val="20"/>
              </w:rPr>
              <w:t>Retained earnings</w:t>
            </w:r>
          </w:p>
        </w:tc>
        <w:tc>
          <w:tcPr>
            <w:tcW w:w="1406" w:type="dxa"/>
            <w:tcBorders>
              <w:left w:val="double" w:sz="4" w:space="0" w:color="auto"/>
            </w:tcBorders>
            <w:shd w:val="clear" w:color="auto" w:fill="FFFFFF"/>
            <w:vAlign w:val="bottom"/>
          </w:tcPr>
          <w:p w14:paraId="26382705" w14:textId="340B90CF" w:rsidR="002309B2" w:rsidRDefault="009E540C" w:rsidP="00BE408E">
            <w:pPr>
              <w:pStyle w:val="pformab"/>
              <w:shd w:val="clear" w:color="auto" w:fill="FFFFFF"/>
              <w:tabs>
                <w:tab w:val="decimal" w:pos="1047"/>
              </w:tabs>
              <w:spacing w:before="0" w:after="40" w:line="276" w:lineRule="auto"/>
              <w:rPr>
                <w:rFonts w:ascii="Arial" w:hAnsi="Arial"/>
                <w:color w:val="auto"/>
                <w:sz w:val="20"/>
                <w:u w:val="single"/>
              </w:rPr>
            </w:pPr>
            <w:r>
              <w:rPr>
                <w:rFonts w:ascii="Arial" w:hAnsi="Arial"/>
                <w:color w:val="auto"/>
                <w:sz w:val="20"/>
                <w:u w:val="single"/>
              </w:rPr>
              <w:t xml:space="preserve">  </w:t>
            </w:r>
            <w:r w:rsidR="00813838">
              <w:rPr>
                <w:rFonts w:ascii="Arial" w:hAnsi="Arial"/>
                <w:color w:val="auto"/>
                <w:sz w:val="20"/>
                <w:u w:val="single"/>
              </w:rPr>
              <w:t>120</w:t>
            </w:r>
            <w:r w:rsidR="002309B2">
              <w:rPr>
                <w:rFonts w:ascii="Arial" w:hAnsi="Arial"/>
                <w:color w:val="auto"/>
                <w:sz w:val="20"/>
                <w:u w:val="single"/>
              </w:rPr>
              <w:t>,000</w:t>
            </w:r>
          </w:p>
        </w:tc>
      </w:tr>
      <w:tr w:rsidR="002309B2" w14:paraId="03F3B193" w14:textId="77777777" w:rsidTr="00230DDA">
        <w:trPr>
          <w:cantSplit/>
          <w:trHeight w:val="311"/>
        </w:trPr>
        <w:tc>
          <w:tcPr>
            <w:tcW w:w="7830" w:type="dxa"/>
            <w:tcBorders>
              <w:right w:val="double" w:sz="4" w:space="0" w:color="auto"/>
            </w:tcBorders>
            <w:shd w:val="clear" w:color="auto" w:fill="FFFFFF"/>
            <w:vAlign w:val="bottom"/>
          </w:tcPr>
          <w:p w14:paraId="7F2D868F" w14:textId="77777777" w:rsidR="002309B2" w:rsidRDefault="002309B2" w:rsidP="00BE408E">
            <w:pPr>
              <w:pStyle w:val="pformab"/>
              <w:shd w:val="clear" w:color="auto" w:fill="FFFFFF"/>
              <w:tabs>
                <w:tab w:val="left" w:pos="332"/>
              </w:tabs>
              <w:spacing w:before="40" w:after="40" w:line="276" w:lineRule="auto"/>
              <w:ind w:right="277"/>
              <w:rPr>
                <w:rFonts w:ascii="Arial" w:hAnsi="Arial"/>
                <w:color w:val="auto"/>
                <w:sz w:val="20"/>
              </w:rPr>
            </w:pPr>
            <w:r>
              <w:rPr>
                <w:rFonts w:ascii="Arial" w:hAnsi="Arial"/>
                <w:color w:val="auto"/>
                <w:sz w:val="20"/>
              </w:rPr>
              <w:t>Total shareholders’ equity</w:t>
            </w:r>
          </w:p>
        </w:tc>
        <w:tc>
          <w:tcPr>
            <w:tcW w:w="1406" w:type="dxa"/>
            <w:tcBorders>
              <w:left w:val="double" w:sz="4" w:space="0" w:color="auto"/>
            </w:tcBorders>
            <w:shd w:val="clear" w:color="auto" w:fill="FFFFFF"/>
            <w:vAlign w:val="bottom"/>
          </w:tcPr>
          <w:p w14:paraId="10901EA1" w14:textId="7322E7AC" w:rsidR="002309B2" w:rsidRDefault="002309B2" w:rsidP="00BE408E">
            <w:pPr>
              <w:pStyle w:val="pformab"/>
              <w:shd w:val="clear" w:color="auto" w:fill="FFFFFF"/>
              <w:tabs>
                <w:tab w:val="decimal" w:pos="1047"/>
              </w:tabs>
              <w:spacing w:before="0" w:after="40" w:line="276" w:lineRule="auto"/>
              <w:rPr>
                <w:rFonts w:ascii="Arial" w:hAnsi="Arial"/>
                <w:color w:val="auto"/>
                <w:sz w:val="20"/>
                <w:u w:val="double"/>
              </w:rPr>
            </w:pPr>
            <w:r>
              <w:rPr>
                <w:rFonts w:ascii="Arial" w:hAnsi="Arial"/>
                <w:color w:val="auto"/>
                <w:sz w:val="20"/>
                <w:u w:val="double"/>
              </w:rPr>
              <w:t>$</w:t>
            </w:r>
            <w:r w:rsidR="00813838">
              <w:rPr>
                <w:rFonts w:ascii="Arial" w:hAnsi="Arial"/>
                <w:color w:val="auto"/>
                <w:sz w:val="20"/>
                <w:u w:val="double"/>
              </w:rPr>
              <w:t>435</w:t>
            </w:r>
            <w:r>
              <w:rPr>
                <w:rFonts w:ascii="Arial" w:hAnsi="Arial"/>
                <w:color w:val="auto"/>
                <w:sz w:val="20"/>
                <w:u w:val="double"/>
              </w:rPr>
              <w:t>,000</w:t>
            </w:r>
          </w:p>
        </w:tc>
      </w:tr>
    </w:tbl>
    <w:p w14:paraId="0C230DD6" w14:textId="2CBF151D" w:rsidR="002309B2" w:rsidRDefault="002309B2" w:rsidP="00FC6F63">
      <w:pPr>
        <w:shd w:val="clear" w:color="auto" w:fill="FFFFFF"/>
        <w:jc w:val="right"/>
        <w:rPr>
          <w:rFonts w:ascii="Arial" w:hAnsi="Arial"/>
          <w:i/>
          <w:iCs/>
          <w:sz w:val="20"/>
          <w:lang w:val="en-US"/>
        </w:rPr>
      </w:pPr>
    </w:p>
    <w:p w14:paraId="2AF19308" w14:textId="61539ECB" w:rsidR="005A477D" w:rsidRDefault="005A477D">
      <w:pPr>
        <w:widowControl/>
        <w:rPr>
          <w:rFonts w:ascii="Arial" w:hAnsi="Arial"/>
          <w:i/>
          <w:iCs/>
          <w:sz w:val="20"/>
          <w:lang w:val="en-US"/>
        </w:rPr>
      </w:pPr>
      <w:r>
        <w:rPr>
          <w:rFonts w:ascii="Arial" w:hAnsi="Arial"/>
          <w:i/>
          <w:iCs/>
          <w:sz w:val="20"/>
          <w:lang w:val="en-US"/>
        </w:rPr>
        <w:br w:type="page"/>
      </w:r>
    </w:p>
    <w:p w14:paraId="37D68410" w14:textId="7109ECC5" w:rsidR="002309B2" w:rsidRDefault="005A477D" w:rsidP="00EC728C">
      <w:pPr>
        <w:pStyle w:val="ph3"/>
        <w:tabs>
          <w:tab w:val="right" w:pos="9240"/>
        </w:tabs>
        <w:spacing w:before="0" w:after="120"/>
        <w:rPr>
          <w:b/>
          <w:i w:val="0"/>
          <w:color w:val="auto"/>
          <w:sz w:val="36"/>
          <w:szCs w:val="36"/>
        </w:rPr>
      </w:pPr>
      <w:r>
        <w:rPr>
          <w:color w:val="auto"/>
        </w:rPr>
        <w:lastRenderedPageBreak/>
        <w:t xml:space="preserve"> </w:t>
      </w:r>
      <w:r w:rsidR="002309B2">
        <w:rPr>
          <w:color w:val="auto"/>
        </w:rPr>
        <w:t xml:space="preserve">(10-15 min.) </w:t>
      </w:r>
      <w:r w:rsidR="007E0CF6">
        <w:rPr>
          <w:b/>
          <w:i w:val="0"/>
          <w:color w:val="auto"/>
          <w:sz w:val="36"/>
          <w:szCs w:val="36"/>
        </w:rPr>
        <w:t>E1</w:t>
      </w:r>
      <w:r w:rsidR="002309B2">
        <w:rPr>
          <w:b/>
          <w:i w:val="0"/>
          <w:color w:val="auto"/>
          <w:sz w:val="36"/>
          <w:szCs w:val="36"/>
        </w:rPr>
        <w:t>3-</w:t>
      </w:r>
      <w:r w:rsidR="00836C93">
        <w:rPr>
          <w:b/>
          <w:i w:val="0"/>
          <w:color w:val="auto"/>
          <w:sz w:val="36"/>
          <w:szCs w:val="36"/>
        </w:rPr>
        <w:t>10</w:t>
      </w:r>
    </w:p>
    <w:tbl>
      <w:tblPr>
        <w:tblW w:w="885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02"/>
        <w:gridCol w:w="1475"/>
        <w:gridCol w:w="1477"/>
      </w:tblGrid>
      <w:tr w:rsidR="00B83324" w14:paraId="2961E283" w14:textId="77777777" w:rsidTr="00230DDA">
        <w:trPr>
          <w:trHeight w:val="303"/>
        </w:trPr>
        <w:tc>
          <w:tcPr>
            <w:tcW w:w="8854" w:type="dxa"/>
            <w:gridSpan w:val="3"/>
            <w:tcBorders>
              <w:top w:val="double" w:sz="4" w:space="0" w:color="auto"/>
            </w:tcBorders>
            <w:shd w:val="clear" w:color="auto" w:fill="FFFFFF"/>
            <w:vAlign w:val="bottom"/>
          </w:tcPr>
          <w:p w14:paraId="65A94250" w14:textId="375EA429" w:rsidR="00B83324" w:rsidRPr="00230DDA" w:rsidRDefault="005644DA" w:rsidP="00BE408E">
            <w:pPr>
              <w:pStyle w:val="pformhead"/>
              <w:spacing w:before="40" w:after="40" w:line="276" w:lineRule="auto"/>
              <w:rPr>
                <w:rFonts w:ascii="Arial" w:hAnsi="Arial"/>
                <w:b/>
                <w:sz w:val="20"/>
              </w:rPr>
            </w:pPr>
            <w:r>
              <w:rPr>
                <w:rFonts w:ascii="Arial" w:hAnsi="Arial"/>
                <w:b/>
                <w:sz w:val="20"/>
              </w:rPr>
              <w:t>OUTLET SERVICES INC.</w:t>
            </w:r>
          </w:p>
        </w:tc>
      </w:tr>
      <w:tr w:rsidR="00B83324" w14:paraId="24D8518E" w14:textId="77777777" w:rsidTr="00230DDA">
        <w:trPr>
          <w:trHeight w:val="303"/>
        </w:trPr>
        <w:tc>
          <w:tcPr>
            <w:tcW w:w="8854" w:type="dxa"/>
            <w:gridSpan w:val="3"/>
            <w:tcBorders>
              <w:bottom w:val="single" w:sz="4" w:space="0" w:color="auto"/>
            </w:tcBorders>
            <w:shd w:val="clear" w:color="auto" w:fill="FFFFFF"/>
            <w:vAlign w:val="bottom"/>
          </w:tcPr>
          <w:p w14:paraId="2B3B8133" w14:textId="77777777" w:rsidR="00B83324" w:rsidRDefault="00B83324" w:rsidP="00BE408E">
            <w:pPr>
              <w:pStyle w:val="pformhead"/>
              <w:spacing w:before="40" w:after="40" w:line="276" w:lineRule="auto"/>
              <w:rPr>
                <w:rFonts w:ascii="Arial" w:hAnsi="Arial"/>
                <w:sz w:val="20"/>
              </w:rPr>
            </w:pPr>
            <w:r>
              <w:rPr>
                <w:rFonts w:ascii="Arial" w:hAnsi="Arial"/>
                <w:sz w:val="20"/>
              </w:rPr>
              <w:t>Balance Sheet</w:t>
            </w:r>
          </w:p>
        </w:tc>
      </w:tr>
      <w:tr w:rsidR="00B83324" w14:paraId="12428001" w14:textId="77777777" w:rsidTr="00230DDA">
        <w:trPr>
          <w:trHeight w:val="303"/>
        </w:trPr>
        <w:tc>
          <w:tcPr>
            <w:tcW w:w="8854" w:type="dxa"/>
            <w:gridSpan w:val="3"/>
            <w:tcBorders>
              <w:top w:val="single" w:sz="4" w:space="0" w:color="auto"/>
              <w:bottom w:val="double" w:sz="4" w:space="0" w:color="auto"/>
            </w:tcBorders>
            <w:shd w:val="clear" w:color="auto" w:fill="FFFFFF"/>
            <w:vAlign w:val="bottom"/>
          </w:tcPr>
          <w:p w14:paraId="19BD67C4" w14:textId="44CC7A75" w:rsidR="00B83324" w:rsidRDefault="00B83324" w:rsidP="00BE408E">
            <w:pPr>
              <w:pStyle w:val="pformheaddr"/>
              <w:spacing w:before="40" w:after="40" w:line="276" w:lineRule="auto"/>
              <w:rPr>
                <w:rFonts w:ascii="Arial" w:hAnsi="Arial"/>
                <w:sz w:val="20"/>
              </w:rPr>
            </w:pPr>
            <w:r>
              <w:rPr>
                <w:rFonts w:ascii="Arial" w:hAnsi="Arial"/>
                <w:sz w:val="20"/>
              </w:rPr>
              <w:t xml:space="preserve">January 31, </w:t>
            </w:r>
            <w:r w:rsidR="00016BDB">
              <w:rPr>
                <w:rFonts w:ascii="Arial" w:hAnsi="Arial"/>
                <w:sz w:val="20"/>
              </w:rPr>
              <w:t>2019</w:t>
            </w:r>
          </w:p>
        </w:tc>
      </w:tr>
      <w:tr w:rsidR="00B83324" w14:paraId="73680030" w14:textId="77777777" w:rsidTr="00EC728C">
        <w:trPr>
          <w:trHeight w:val="322"/>
        </w:trPr>
        <w:tc>
          <w:tcPr>
            <w:tcW w:w="5902" w:type="dxa"/>
            <w:tcBorders>
              <w:right w:val="double" w:sz="4" w:space="0" w:color="auto"/>
            </w:tcBorders>
            <w:shd w:val="clear" w:color="auto" w:fill="FFFFFF"/>
            <w:vAlign w:val="bottom"/>
          </w:tcPr>
          <w:p w14:paraId="1C3569E0" w14:textId="77EE89E8" w:rsidR="00B83324" w:rsidRDefault="00347149" w:rsidP="00BE408E">
            <w:pPr>
              <w:pStyle w:val="pformab"/>
              <w:tabs>
                <w:tab w:val="left" w:pos="332"/>
                <w:tab w:val="left" w:pos="717"/>
              </w:tabs>
              <w:spacing w:before="40" w:after="40" w:line="276" w:lineRule="auto"/>
              <w:ind w:right="167"/>
              <w:rPr>
                <w:rFonts w:ascii="Arial" w:hAnsi="Arial"/>
                <w:sz w:val="20"/>
              </w:rPr>
            </w:pPr>
            <w:r w:rsidRPr="00230DDA">
              <w:rPr>
                <w:rFonts w:ascii="Arial" w:hAnsi="Arial"/>
                <w:b/>
                <w:sz w:val="20"/>
              </w:rPr>
              <w:t>Assets</w:t>
            </w:r>
          </w:p>
        </w:tc>
        <w:tc>
          <w:tcPr>
            <w:tcW w:w="1475" w:type="dxa"/>
            <w:tcBorders>
              <w:left w:val="double" w:sz="4" w:space="0" w:color="auto"/>
              <w:right w:val="double" w:sz="4" w:space="0" w:color="auto"/>
            </w:tcBorders>
            <w:shd w:val="clear" w:color="auto" w:fill="FFFFFF"/>
            <w:vAlign w:val="bottom"/>
          </w:tcPr>
          <w:p w14:paraId="482B831A" w14:textId="77777777" w:rsidR="00B83324" w:rsidRDefault="00B83324"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48515649" w14:textId="77777777" w:rsidR="00B83324" w:rsidRDefault="00B83324" w:rsidP="00BE408E">
            <w:pPr>
              <w:pStyle w:val="pformab"/>
              <w:spacing w:before="40" w:after="40" w:line="276" w:lineRule="auto"/>
              <w:ind w:right="102"/>
              <w:jc w:val="right"/>
              <w:rPr>
                <w:rFonts w:ascii="Arial" w:hAnsi="Arial"/>
                <w:sz w:val="20"/>
              </w:rPr>
            </w:pPr>
          </w:p>
        </w:tc>
      </w:tr>
      <w:tr w:rsidR="00500FDE" w14:paraId="28EDBC5A" w14:textId="77777777" w:rsidTr="00EC728C">
        <w:trPr>
          <w:trHeight w:val="303"/>
        </w:trPr>
        <w:tc>
          <w:tcPr>
            <w:tcW w:w="5902" w:type="dxa"/>
            <w:tcBorders>
              <w:right w:val="double" w:sz="4" w:space="0" w:color="auto"/>
            </w:tcBorders>
            <w:shd w:val="clear" w:color="auto" w:fill="FFFFFF"/>
            <w:vAlign w:val="bottom"/>
          </w:tcPr>
          <w:p w14:paraId="77DC3130" w14:textId="152D77A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Current assets</w:t>
            </w:r>
          </w:p>
        </w:tc>
        <w:tc>
          <w:tcPr>
            <w:tcW w:w="1475" w:type="dxa"/>
            <w:tcBorders>
              <w:left w:val="double" w:sz="4" w:space="0" w:color="auto"/>
              <w:right w:val="double" w:sz="4" w:space="0" w:color="auto"/>
            </w:tcBorders>
            <w:shd w:val="clear" w:color="auto" w:fill="FFFFFF"/>
            <w:vAlign w:val="bottom"/>
          </w:tcPr>
          <w:p w14:paraId="5557F31A" w14:textId="77777777" w:rsidR="00500FDE" w:rsidRDefault="00500FDE"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2A15FF3E" w14:textId="77777777" w:rsidR="00500FDE" w:rsidRDefault="00500FDE" w:rsidP="00BE408E">
            <w:pPr>
              <w:pStyle w:val="pformab"/>
              <w:spacing w:before="40" w:after="40" w:line="276" w:lineRule="auto"/>
              <w:ind w:right="102"/>
              <w:jc w:val="right"/>
              <w:rPr>
                <w:rFonts w:ascii="Arial" w:hAnsi="Arial"/>
                <w:sz w:val="20"/>
              </w:rPr>
            </w:pPr>
          </w:p>
        </w:tc>
      </w:tr>
      <w:tr w:rsidR="00B83324" w14:paraId="396ED162" w14:textId="77777777" w:rsidTr="00EC728C">
        <w:trPr>
          <w:trHeight w:val="303"/>
        </w:trPr>
        <w:tc>
          <w:tcPr>
            <w:tcW w:w="5902" w:type="dxa"/>
            <w:tcBorders>
              <w:right w:val="double" w:sz="4" w:space="0" w:color="auto"/>
            </w:tcBorders>
            <w:shd w:val="clear" w:color="auto" w:fill="FFFFFF"/>
            <w:vAlign w:val="bottom"/>
          </w:tcPr>
          <w:p w14:paraId="435F7F78" w14:textId="77777777" w:rsidR="00B83324" w:rsidRDefault="00B83324"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Cash</w:t>
            </w:r>
          </w:p>
        </w:tc>
        <w:tc>
          <w:tcPr>
            <w:tcW w:w="1475" w:type="dxa"/>
            <w:tcBorders>
              <w:left w:val="double" w:sz="4" w:space="0" w:color="auto"/>
              <w:right w:val="double" w:sz="4" w:space="0" w:color="auto"/>
            </w:tcBorders>
            <w:shd w:val="clear" w:color="auto" w:fill="FFFFFF"/>
            <w:vAlign w:val="bottom"/>
          </w:tcPr>
          <w:p w14:paraId="41A9EFF7" w14:textId="77777777" w:rsidR="00B83324" w:rsidRDefault="00500FDE" w:rsidP="00BE408E">
            <w:pPr>
              <w:pStyle w:val="pformab"/>
              <w:spacing w:before="40" w:after="40" w:line="276" w:lineRule="auto"/>
              <w:ind w:right="102"/>
              <w:jc w:val="right"/>
              <w:rPr>
                <w:rFonts w:ascii="Arial" w:hAnsi="Arial"/>
                <w:sz w:val="20"/>
              </w:rPr>
            </w:pPr>
            <w:r>
              <w:rPr>
                <w:rFonts w:ascii="Arial" w:hAnsi="Arial"/>
                <w:sz w:val="20"/>
              </w:rPr>
              <w:t>$494,000</w:t>
            </w:r>
          </w:p>
        </w:tc>
        <w:tc>
          <w:tcPr>
            <w:tcW w:w="1477" w:type="dxa"/>
            <w:tcBorders>
              <w:left w:val="double" w:sz="4" w:space="0" w:color="auto"/>
            </w:tcBorders>
            <w:shd w:val="clear" w:color="auto" w:fill="FFFFFF"/>
            <w:vAlign w:val="bottom"/>
          </w:tcPr>
          <w:p w14:paraId="2F67BA9C" w14:textId="77777777" w:rsidR="00B83324" w:rsidRDefault="00B83324" w:rsidP="00BE408E">
            <w:pPr>
              <w:pStyle w:val="pformab"/>
              <w:spacing w:before="40" w:after="40" w:line="276" w:lineRule="auto"/>
              <w:ind w:right="102"/>
              <w:jc w:val="right"/>
              <w:rPr>
                <w:rFonts w:ascii="Arial" w:hAnsi="Arial"/>
                <w:sz w:val="20"/>
              </w:rPr>
            </w:pPr>
          </w:p>
        </w:tc>
      </w:tr>
      <w:tr w:rsidR="00B83324" w14:paraId="60CE695F" w14:textId="77777777" w:rsidTr="00EC728C">
        <w:trPr>
          <w:trHeight w:val="303"/>
        </w:trPr>
        <w:tc>
          <w:tcPr>
            <w:tcW w:w="5902" w:type="dxa"/>
            <w:tcBorders>
              <w:right w:val="double" w:sz="4" w:space="0" w:color="auto"/>
            </w:tcBorders>
            <w:shd w:val="clear" w:color="auto" w:fill="FFFFFF"/>
            <w:vAlign w:val="bottom"/>
          </w:tcPr>
          <w:p w14:paraId="6B6366DA" w14:textId="77777777" w:rsidR="00B83324" w:rsidRDefault="00B83324"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Accounts receivable</w:t>
            </w:r>
            <w:r w:rsidR="00500FDE">
              <w:rPr>
                <w:rFonts w:ascii="Arial" w:hAnsi="Arial"/>
                <w:sz w:val="20"/>
              </w:rPr>
              <w:t>, net</w:t>
            </w:r>
          </w:p>
        </w:tc>
        <w:tc>
          <w:tcPr>
            <w:tcW w:w="1475" w:type="dxa"/>
            <w:tcBorders>
              <w:left w:val="double" w:sz="4" w:space="0" w:color="auto"/>
              <w:right w:val="double" w:sz="4" w:space="0" w:color="auto"/>
            </w:tcBorders>
            <w:shd w:val="clear" w:color="auto" w:fill="FFFFFF"/>
            <w:vAlign w:val="bottom"/>
          </w:tcPr>
          <w:p w14:paraId="5F6DB99F" w14:textId="77777777" w:rsidR="00B83324" w:rsidRDefault="00500FDE" w:rsidP="00BE408E">
            <w:pPr>
              <w:pStyle w:val="pformab"/>
              <w:spacing w:before="40" w:after="40" w:line="276" w:lineRule="auto"/>
              <w:ind w:right="102"/>
              <w:jc w:val="right"/>
              <w:rPr>
                <w:rFonts w:ascii="Arial" w:hAnsi="Arial"/>
                <w:sz w:val="20"/>
              </w:rPr>
            </w:pPr>
            <w:r>
              <w:rPr>
                <w:rFonts w:ascii="Arial" w:hAnsi="Arial"/>
                <w:sz w:val="20"/>
              </w:rPr>
              <w:t>318,000</w:t>
            </w:r>
          </w:p>
        </w:tc>
        <w:tc>
          <w:tcPr>
            <w:tcW w:w="1477" w:type="dxa"/>
            <w:tcBorders>
              <w:left w:val="double" w:sz="4" w:space="0" w:color="auto"/>
            </w:tcBorders>
            <w:shd w:val="clear" w:color="auto" w:fill="FFFFFF"/>
            <w:vAlign w:val="bottom"/>
          </w:tcPr>
          <w:p w14:paraId="0F76EF7E" w14:textId="77777777" w:rsidR="00B83324" w:rsidRDefault="00B83324" w:rsidP="00BE408E">
            <w:pPr>
              <w:pStyle w:val="pformab"/>
              <w:spacing w:before="40" w:after="40" w:line="276" w:lineRule="auto"/>
              <w:ind w:right="102"/>
              <w:jc w:val="right"/>
              <w:rPr>
                <w:rFonts w:ascii="Arial" w:hAnsi="Arial"/>
                <w:sz w:val="20"/>
              </w:rPr>
            </w:pPr>
          </w:p>
        </w:tc>
      </w:tr>
      <w:tr w:rsidR="00B83324" w14:paraId="4035C97C" w14:textId="77777777" w:rsidTr="00EC728C">
        <w:trPr>
          <w:trHeight w:val="303"/>
        </w:trPr>
        <w:tc>
          <w:tcPr>
            <w:tcW w:w="5902" w:type="dxa"/>
            <w:tcBorders>
              <w:right w:val="double" w:sz="4" w:space="0" w:color="auto"/>
            </w:tcBorders>
            <w:shd w:val="clear" w:color="auto" w:fill="FFFFFF"/>
            <w:vAlign w:val="bottom"/>
          </w:tcPr>
          <w:p w14:paraId="69AD4EFB" w14:textId="77777777" w:rsidR="00B83324" w:rsidRDefault="00B83324"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Inventory</w:t>
            </w:r>
          </w:p>
        </w:tc>
        <w:tc>
          <w:tcPr>
            <w:tcW w:w="1475" w:type="dxa"/>
            <w:tcBorders>
              <w:left w:val="double" w:sz="4" w:space="0" w:color="auto"/>
              <w:right w:val="double" w:sz="4" w:space="0" w:color="auto"/>
            </w:tcBorders>
            <w:shd w:val="clear" w:color="auto" w:fill="FFFFFF"/>
            <w:vAlign w:val="bottom"/>
          </w:tcPr>
          <w:p w14:paraId="38BBDB7C" w14:textId="77777777" w:rsidR="00B83324" w:rsidRDefault="00500FDE" w:rsidP="00BE408E">
            <w:pPr>
              <w:pStyle w:val="pformab"/>
              <w:spacing w:before="40" w:after="40" w:line="276" w:lineRule="auto"/>
              <w:ind w:right="102"/>
              <w:jc w:val="right"/>
              <w:rPr>
                <w:rFonts w:ascii="Arial" w:hAnsi="Arial"/>
                <w:sz w:val="20"/>
              </w:rPr>
            </w:pPr>
            <w:r>
              <w:rPr>
                <w:rFonts w:ascii="Arial" w:hAnsi="Arial"/>
                <w:sz w:val="20"/>
              </w:rPr>
              <w:t>420,000</w:t>
            </w:r>
          </w:p>
        </w:tc>
        <w:tc>
          <w:tcPr>
            <w:tcW w:w="1477" w:type="dxa"/>
            <w:tcBorders>
              <w:left w:val="double" w:sz="4" w:space="0" w:color="auto"/>
            </w:tcBorders>
            <w:shd w:val="clear" w:color="auto" w:fill="FFFFFF"/>
            <w:vAlign w:val="bottom"/>
          </w:tcPr>
          <w:p w14:paraId="19DFF7E5" w14:textId="77777777" w:rsidR="00B83324" w:rsidRPr="00EC728C" w:rsidRDefault="00B83324" w:rsidP="00BE408E">
            <w:pPr>
              <w:pStyle w:val="pformab"/>
              <w:spacing w:before="40" w:after="40" w:line="276" w:lineRule="auto"/>
              <w:ind w:right="102"/>
              <w:jc w:val="right"/>
              <w:rPr>
                <w:rFonts w:ascii="Arial" w:hAnsi="Arial"/>
                <w:sz w:val="20"/>
              </w:rPr>
            </w:pPr>
          </w:p>
        </w:tc>
      </w:tr>
      <w:tr w:rsidR="00500FDE" w14:paraId="6381CBA4" w14:textId="77777777" w:rsidTr="00EC728C">
        <w:trPr>
          <w:trHeight w:val="303"/>
        </w:trPr>
        <w:tc>
          <w:tcPr>
            <w:tcW w:w="5902" w:type="dxa"/>
            <w:tcBorders>
              <w:right w:val="double" w:sz="4" w:space="0" w:color="auto"/>
            </w:tcBorders>
            <w:shd w:val="clear" w:color="auto" w:fill="FFFFFF"/>
            <w:vAlign w:val="bottom"/>
          </w:tcPr>
          <w:p w14:paraId="6A7F63D9"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Prepaid expenses</w:t>
            </w:r>
          </w:p>
        </w:tc>
        <w:tc>
          <w:tcPr>
            <w:tcW w:w="1475" w:type="dxa"/>
            <w:tcBorders>
              <w:left w:val="double" w:sz="4" w:space="0" w:color="auto"/>
              <w:right w:val="double" w:sz="4" w:space="0" w:color="auto"/>
            </w:tcBorders>
            <w:shd w:val="clear" w:color="auto" w:fill="FFFFFF"/>
            <w:vAlign w:val="bottom"/>
          </w:tcPr>
          <w:p w14:paraId="342678D0" w14:textId="5109C07F" w:rsidR="00500FDE" w:rsidRPr="00500FDE" w:rsidRDefault="009E540C" w:rsidP="00BE408E">
            <w:pPr>
              <w:pStyle w:val="pformab"/>
              <w:spacing w:before="40" w:after="40" w:line="276" w:lineRule="auto"/>
              <w:ind w:right="102"/>
              <w:jc w:val="right"/>
              <w:rPr>
                <w:rFonts w:ascii="Arial" w:hAnsi="Arial"/>
                <w:sz w:val="20"/>
                <w:u w:val="single"/>
              </w:rPr>
            </w:pPr>
            <w:r>
              <w:rPr>
                <w:rFonts w:ascii="Arial" w:hAnsi="Arial"/>
                <w:sz w:val="20"/>
                <w:u w:val="single"/>
              </w:rPr>
              <w:t xml:space="preserve">  </w:t>
            </w:r>
            <w:r w:rsidR="00500FDE">
              <w:rPr>
                <w:rFonts w:ascii="Arial" w:hAnsi="Arial"/>
                <w:sz w:val="20"/>
                <w:u w:val="single"/>
              </w:rPr>
              <w:t xml:space="preserve">    3,600</w:t>
            </w:r>
          </w:p>
        </w:tc>
        <w:tc>
          <w:tcPr>
            <w:tcW w:w="1477" w:type="dxa"/>
            <w:tcBorders>
              <w:left w:val="double" w:sz="4" w:space="0" w:color="auto"/>
            </w:tcBorders>
            <w:shd w:val="clear" w:color="auto" w:fill="FFFFFF"/>
            <w:vAlign w:val="bottom"/>
          </w:tcPr>
          <w:p w14:paraId="42F59C81" w14:textId="77777777" w:rsidR="00500FDE" w:rsidRPr="00EC728C" w:rsidRDefault="00500FDE" w:rsidP="00BE408E">
            <w:pPr>
              <w:pStyle w:val="pformab"/>
              <w:spacing w:before="40" w:after="40" w:line="276" w:lineRule="auto"/>
              <w:ind w:right="102"/>
              <w:jc w:val="right"/>
              <w:rPr>
                <w:rFonts w:ascii="Arial" w:hAnsi="Arial"/>
                <w:sz w:val="20"/>
              </w:rPr>
            </w:pPr>
          </w:p>
        </w:tc>
      </w:tr>
      <w:tr w:rsidR="00500FDE" w14:paraId="788D2E8E" w14:textId="77777777" w:rsidTr="00EC728C">
        <w:trPr>
          <w:trHeight w:val="303"/>
        </w:trPr>
        <w:tc>
          <w:tcPr>
            <w:tcW w:w="5902" w:type="dxa"/>
            <w:tcBorders>
              <w:right w:val="double" w:sz="4" w:space="0" w:color="auto"/>
            </w:tcBorders>
            <w:shd w:val="clear" w:color="auto" w:fill="FFFFFF"/>
            <w:vAlign w:val="bottom"/>
          </w:tcPr>
          <w:p w14:paraId="056E3710"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r>
            <w:r>
              <w:rPr>
                <w:rFonts w:ascii="Arial" w:hAnsi="Arial"/>
                <w:sz w:val="20"/>
              </w:rPr>
              <w:tab/>
              <w:t>Total current assets</w:t>
            </w:r>
          </w:p>
        </w:tc>
        <w:tc>
          <w:tcPr>
            <w:tcW w:w="1475" w:type="dxa"/>
            <w:tcBorders>
              <w:left w:val="double" w:sz="4" w:space="0" w:color="auto"/>
              <w:right w:val="double" w:sz="4" w:space="0" w:color="auto"/>
            </w:tcBorders>
            <w:shd w:val="clear" w:color="auto" w:fill="FFFFFF"/>
            <w:vAlign w:val="bottom"/>
          </w:tcPr>
          <w:p w14:paraId="7043042D" w14:textId="77777777" w:rsidR="00500FDE" w:rsidRDefault="00500FDE" w:rsidP="00BE408E">
            <w:pPr>
              <w:pStyle w:val="pformab"/>
              <w:spacing w:before="40" w:after="40" w:line="276" w:lineRule="auto"/>
              <w:ind w:right="102"/>
              <w:jc w:val="right"/>
              <w:rPr>
                <w:rFonts w:ascii="Arial" w:hAnsi="Arial"/>
                <w:sz w:val="20"/>
                <w:u w:val="single"/>
              </w:rPr>
            </w:pPr>
          </w:p>
        </w:tc>
        <w:tc>
          <w:tcPr>
            <w:tcW w:w="1477" w:type="dxa"/>
            <w:tcBorders>
              <w:left w:val="double" w:sz="4" w:space="0" w:color="auto"/>
            </w:tcBorders>
            <w:shd w:val="clear" w:color="auto" w:fill="FFFFFF"/>
            <w:vAlign w:val="bottom"/>
          </w:tcPr>
          <w:p w14:paraId="5604285C" w14:textId="77777777" w:rsidR="00500FDE" w:rsidRPr="00500FDE" w:rsidRDefault="00500FDE" w:rsidP="00BE408E">
            <w:pPr>
              <w:pStyle w:val="pformab"/>
              <w:spacing w:before="40" w:after="40" w:line="276" w:lineRule="auto"/>
              <w:ind w:right="102"/>
              <w:jc w:val="right"/>
              <w:rPr>
                <w:rFonts w:ascii="Arial" w:hAnsi="Arial"/>
                <w:sz w:val="20"/>
              </w:rPr>
            </w:pPr>
            <w:r w:rsidRPr="00500FDE">
              <w:rPr>
                <w:rFonts w:ascii="Arial" w:hAnsi="Arial"/>
                <w:sz w:val="20"/>
              </w:rPr>
              <w:t>$1,235,600</w:t>
            </w:r>
          </w:p>
        </w:tc>
      </w:tr>
      <w:tr w:rsidR="00500FDE" w14:paraId="2A0E6D6A" w14:textId="77777777" w:rsidTr="00EC728C">
        <w:trPr>
          <w:trHeight w:val="303"/>
        </w:trPr>
        <w:tc>
          <w:tcPr>
            <w:tcW w:w="5902" w:type="dxa"/>
            <w:tcBorders>
              <w:right w:val="double" w:sz="4" w:space="0" w:color="auto"/>
            </w:tcBorders>
            <w:shd w:val="clear" w:color="auto" w:fill="FFFFFF"/>
            <w:vAlign w:val="bottom"/>
          </w:tcPr>
          <w:p w14:paraId="5B3FF552"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Property, plant, and equipment, net</w:t>
            </w:r>
          </w:p>
        </w:tc>
        <w:tc>
          <w:tcPr>
            <w:tcW w:w="1475" w:type="dxa"/>
            <w:tcBorders>
              <w:left w:val="double" w:sz="4" w:space="0" w:color="auto"/>
              <w:right w:val="double" w:sz="4" w:space="0" w:color="auto"/>
            </w:tcBorders>
            <w:shd w:val="clear" w:color="auto" w:fill="FFFFFF"/>
            <w:vAlign w:val="bottom"/>
          </w:tcPr>
          <w:p w14:paraId="3FB32ED2" w14:textId="77777777" w:rsidR="00500FDE" w:rsidRDefault="00500FDE" w:rsidP="00BE408E">
            <w:pPr>
              <w:pStyle w:val="pformab"/>
              <w:spacing w:before="40" w:after="40" w:line="276" w:lineRule="auto"/>
              <w:ind w:right="102"/>
              <w:jc w:val="right"/>
              <w:rPr>
                <w:rFonts w:ascii="Arial" w:hAnsi="Arial"/>
                <w:sz w:val="20"/>
                <w:u w:val="single"/>
              </w:rPr>
            </w:pPr>
          </w:p>
        </w:tc>
        <w:tc>
          <w:tcPr>
            <w:tcW w:w="1477" w:type="dxa"/>
            <w:tcBorders>
              <w:left w:val="double" w:sz="4" w:space="0" w:color="auto"/>
            </w:tcBorders>
            <w:shd w:val="clear" w:color="auto" w:fill="FFFFFF"/>
            <w:vAlign w:val="bottom"/>
          </w:tcPr>
          <w:p w14:paraId="5817F492" w14:textId="77777777" w:rsidR="00500FDE" w:rsidRPr="00EA79B6" w:rsidRDefault="00500FDE" w:rsidP="00BE408E">
            <w:pPr>
              <w:pStyle w:val="pformab"/>
              <w:spacing w:before="40" w:after="40" w:line="276" w:lineRule="auto"/>
              <w:ind w:right="102"/>
              <w:jc w:val="right"/>
              <w:rPr>
                <w:rFonts w:ascii="Arial" w:hAnsi="Arial"/>
                <w:sz w:val="20"/>
              </w:rPr>
            </w:pPr>
            <w:r w:rsidRPr="00EA79B6">
              <w:rPr>
                <w:rFonts w:ascii="Arial" w:hAnsi="Arial"/>
                <w:sz w:val="20"/>
              </w:rPr>
              <w:t>3,360,000</w:t>
            </w:r>
          </w:p>
        </w:tc>
      </w:tr>
      <w:tr w:rsidR="00500FDE" w14:paraId="28BF80FA" w14:textId="77777777" w:rsidTr="00EC728C">
        <w:trPr>
          <w:trHeight w:val="303"/>
        </w:trPr>
        <w:tc>
          <w:tcPr>
            <w:tcW w:w="5902" w:type="dxa"/>
            <w:tcBorders>
              <w:right w:val="double" w:sz="4" w:space="0" w:color="auto"/>
            </w:tcBorders>
            <w:shd w:val="clear" w:color="auto" w:fill="FFFFFF"/>
            <w:vAlign w:val="bottom"/>
          </w:tcPr>
          <w:p w14:paraId="06885653" w14:textId="0C540A94"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Intangible assets</w:t>
            </w:r>
          </w:p>
        </w:tc>
        <w:tc>
          <w:tcPr>
            <w:tcW w:w="1475" w:type="dxa"/>
            <w:tcBorders>
              <w:left w:val="double" w:sz="4" w:space="0" w:color="auto"/>
              <w:right w:val="double" w:sz="4" w:space="0" w:color="auto"/>
            </w:tcBorders>
            <w:shd w:val="clear" w:color="auto" w:fill="FFFFFF"/>
            <w:vAlign w:val="bottom"/>
          </w:tcPr>
          <w:p w14:paraId="37646753" w14:textId="77777777" w:rsidR="00500FDE" w:rsidRDefault="00500FDE" w:rsidP="00BE408E">
            <w:pPr>
              <w:pStyle w:val="pformab"/>
              <w:spacing w:before="40" w:after="40" w:line="276" w:lineRule="auto"/>
              <w:ind w:right="102"/>
              <w:jc w:val="right"/>
              <w:rPr>
                <w:rFonts w:ascii="Arial" w:hAnsi="Arial"/>
                <w:sz w:val="20"/>
                <w:u w:val="single"/>
              </w:rPr>
            </w:pPr>
          </w:p>
        </w:tc>
        <w:tc>
          <w:tcPr>
            <w:tcW w:w="1477" w:type="dxa"/>
            <w:tcBorders>
              <w:left w:val="double" w:sz="4" w:space="0" w:color="auto"/>
            </w:tcBorders>
            <w:shd w:val="clear" w:color="auto" w:fill="FFFFFF"/>
            <w:vAlign w:val="bottom"/>
          </w:tcPr>
          <w:p w14:paraId="21DCA555" w14:textId="77777777" w:rsidR="00500FDE" w:rsidRPr="00EC728C" w:rsidRDefault="00500FDE" w:rsidP="00BE408E">
            <w:pPr>
              <w:pStyle w:val="pformab"/>
              <w:spacing w:before="40" w:after="40" w:line="276" w:lineRule="auto"/>
              <w:ind w:right="102"/>
              <w:jc w:val="right"/>
              <w:rPr>
                <w:rFonts w:ascii="Arial" w:hAnsi="Arial"/>
                <w:sz w:val="20"/>
              </w:rPr>
            </w:pPr>
          </w:p>
        </w:tc>
      </w:tr>
      <w:tr w:rsidR="00500FDE" w14:paraId="32C16CB5" w14:textId="77777777" w:rsidTr="00EC728C">
        <w:trPr>
          <w:trHeight w:val="322"/>
        </w:trPr>
        <w:tc>
          <w:tcPr>
            <w:tcW w:w="5902" w:type="dxa"/>
            <w:tcBorders>
              <w:right w:val="double" w:sz="4" w:space="0" w:color="auto"/>
            </w:tcBorders>
            <w:shd w:val="clear" w:color="auto" w:fill="FFFFFF"/>
            <w:vAlign w:val="bottom"/>
          </w:tcPr>
          <w:p w14:paraId="55C3BB27"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Trademark, net</w:t>
            </w:r>
          </w:p>
        </w:tc>
        <w:tc>
          <w:tcPr>
            <w:tcW w:w="1475" w:type="dxa"/>
            <w:tcBorders>
              <w:left w:val="double" w:sz="4" w:space="0" w:color="auto"/>
              <w:right w:val="double" w:sz="4" w:space="0" w:color="auto"/>
            </w:tcBorders>
            <w:shd w:val="clear" w:color="auto" w:fill="FFFFFF"/>
            <w:vAlign w:val="bottom"/>
          </w:tcPr>
          <w:p w14:paraId="50EFBA2F" w14:textId="77777777" w:rsidR="00500FDE" w:rsidRPr="00500FDE" w:rsidRDefault="00500FDE" w:rsidP="00BE408E">
            <w:pPr>
              <w:pStyle w:val="pformab"/>
              <w:spacing w:before="40" w:after="40" w:line="276" w:lineRule="auto"/>
              <w:ind w:right="102"/>
              <w:jc w:val="right"/>
              <w:rPr>
                <w:rFonts w:ascii="Arial" w:hAnsi="Arial"/>
                <w:sz w:val="20"/>
              </w:rPr>
            </w:pPr>
            <w:r>
              <w:rPr>
                <w:rFonts w:ascii="Arial" w:hAnsi="Arial"/>
                <w:sz w:val="20"/>
              </w:rPr>
              <w:t>20,400</w:t>
            </w:r>
          </w:p>
        </w:tc>
        <w:tc>
          <w:tcPr>
            <w:tcW w:w="1477" w:type="dxa"/>
            <w:tcBorders>
              <w:left w:val="double" w:sz="4" w:space="0" w:color="auto"/>
            </w:tcBorders>
            <w:shd w:val="clear" w:color="auto" w:fill="FFFFFF"/>
            <w:vAlign w:val="bottom"/>
          </w:tcPr>
          <w:p w14:paraId="17C66FF3" w14:textId="77777777" w:rsidR="00500FDE" w:rsidRPr="00EC728C" w:rsidRDefault="00500FDE" w:rsidP="00BE408E">
            <w:pPr>
              <w:pStyle w:val="pformab"/>
              <w:spacing w:before="40" w:after="40" w:line="276" w:lineRule="auto"/>
              <w:ind w:right="102"/>
              <w:jc w:val="right"/>
              <w:rPr>
                <w:rFonts w:ascii="Arial" w:hAnsi="Arial"/>
                <w:sz w:val="20"/>
              </w:rPr>
            </w:pPr>
          </w:p>
        </w:tc>
      </w:tr>
      <w:tr w:rsidR="00500FDE" w14:paraId="0F519557" w14:textId="77777777" w:rsidTr="00EC728C">
        <w:trPr>
          <w:trHeight w:val="303"/>
        </w:trPr>
        <w:tc>
          <w:tcPr>
            <w:tcW w:w="5902" w:type="dxa"/>
            <w:tcBorders>
              <w:right w:val="double" w:sz="4" w:space="0" w:color="auto"/>
            </w:tcBorders>
            <w:shd w:val="clear" w:color="auto" w:fill="FFFFFF"/>
            <w:vAlign w:val="bottom"/>
          </w:tcPr>
          <w:p w14:paraId="417434C5"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Organization costs</w:t>
            </w:r>
          </w:p>
        </w:tc>
        <w:tc>
          <w:tcPr>
            <w:tcW w:w="1475" w:type="dxa"/>
            <w:tcBorders>
              <w:left w:val="double" w:sz="4" w:space="0" w:color="auto"/>
              <w:right w:val="double" w:sz="4" w:space="0" w:color="auto"/>
            </w:tcBorders>
            <w:shd w:val="clear" w:color="auto" w:fill="FFFFFF"/>
            <w:vAlign w:val="bottom"/>
          </w:tcPr>
          <w:p w14:paraId="22193B51" w14:textId="7E2AB18F" w:rsidR="00500FDE" w:rsidRPr="00500FDE" w:rsidRDefault="009E540C" w:rsidP="00BE408E">
            <w:pPr>
              <w:pStyle w:val="pformab"/>
              <w:spacing w:before="40" w:after="40" w:line="276" w:lineRule="auto"/>
              <w:ind w:right="102"/>
              <w:jc w:val="right"/>
              <w:rPr>
                <w:rFonts w:ascii="Arial" w:hAnsi="Arial"/>
                <w:sz w:val="20"/>
                <w:u w:val="single"/>
              </w:rPr>
            </w:pPr>
            <w:r>
              <w:rPr>
                <w:rFonts w:ascii="Arial" w:hAnsi="Arial"/>
                <w:sz w:val="20"/>
                <w:u w:val="single"/>
              </w:rPr>
              <w:t xml:space="preserve"> </w:t>
            </w:r>
            <w:r w:rsidR="00500FDE">
              <w:rPr>
                <w:rFonts w:ascii="Arial" w:hAnsi="Arial"/>
                <w:sz w:val="20"/>
                <w:u w:val="single"/>
              </w:rPr>
              <w:t xml:space="preserve">  18,000</w:t>
            </w:r>
          </w:p>
        </w:tc>
        <w:tc>
          <w:tcPr>
            <w:tcW w:w="1477" w:type="dxa"/>
            <w:tcBorders>
              <w:left w:val="double" w:sz="4" w:space="0" w:color="auto"/>
            </w:tcBorders>
            <w:shd w:val="clear" w:color="auto" w:fill="FFFFFF"/>
            <w:vAlign w:val="bottom"/>
          </w:tcPr>
          <w:p w14:paraId="3D054C6C" w14:textId="77777777" w:rsidR="00500FDE" w:rsidRPr="00EC728C" w:rsidRDefault="00500FDE" w:rsidP="00BE408E">
            <w:pPr>
              <w:pStyle w:val="pformab"/>
              <w:spacing w:before="40" w:after="40" w:line="276" w:lineRule="auto"/>
              <w:ind w:right="102"/>
              <w:jc w:val="right"/>
              <w:rPr>
                <w:rFonts w:ascii="Arial" w:hAnsi="Arial"/>
                <w:sz w:val="20"/>
              </w:rPr>
            </w:pPr>
          </w:p>
        </w:tc>
      </w:tr>
      <w:tr w:rsidR="00500FDE" w14:paraId="7F560CB8" w14:textId="77777777" w:rsidTr="00EC728C">
        <w:trPr>
          <w:trHeight w:val="303"/>
        </w:trPr>
        <w:tc>
          <w:tcPr>
            <w:tcW w:w="5902" w:type="dxa"/>
            <w:tcBorders>
              <w:right w:val="double" w:sz="4" w:space="0" w:color="auto"/>
            </w:tcBorders>
            <w:shd w:val="clear" w:color="auto" w:fill="FFFFFF"/>
            <w:vAlign w:val="bottom"/>
          </w:tcPr>
          <w:p w14:paraId="47DAF6BC"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r>
            <w:r>
              <w:rPr>
                <w:rFonts w:ascii="Arial" w:hAnsi="Arial"/>
                <w:sz w:val="20"/>
              </w:rPr>
              <w:tab/>
              <w:t>Total intangible assets</w:t>
            </w:r>
          </w:p>
        </w:tc>
        <w:tc>
          <w:tcPr>
            <w:tcW w:w="1475" w:type="dxa"/>
            <w:tcBorders>
              <w:left w:val="double" w:sz="4" w:space="0" w:color="auto"/>
              <w:right w:val="double" w:sz="4" w:space="0" w:color="auto"/>
            </w:tcBorders>
            <w:shd w:val="clear" w:color="auto" w:fill="FFFFFF"/>
            <w:vAlign w:val="bottom"/>
          </w:tcPr>
          <w:p w14:paraId="363852C1" w14:textId="77777777" w:rsidR="00500FDE" w:rsidRDefault="00500FDE"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29CB8264" w14:textId="77777777" w:rsidR="00500FDE" w:rsidRPr="00EC728C" w:rsidRDefault="00500FDE" w:rsidP="00BE408E">
            <w:pPr>
              <w:pStyle w:val="pformab"/>
              <w:spacing w:before="40" w:after="40" w:line="276" w:lineRule="auto"/>
              <w:ind w:right="102"/>
              <w:jc w:val="right"/>
              <w:rPr>
                <w:rFonts w:ascii="Arial" w:hAnsi="Arial"/>
                <w:sz w:val="20"/>
              </w:rPr>
            </w:pPr>
            <w:r w:rsidRPr="00EC728C">
              <w:rPr>
                <w:rFonts w:ascii="Arial" w:hAnsi="Arial"/>
                <w:sz w:val="20"/>
              </w:rPr>
              <w:t xml:space="preserve">       38,400</w:t>
            </w:r>
          </w:p>
        </w:tc>
      </w:tr>
      <w:tr w:rsidR="00B83324" w14:paraId="28121BFB" w14:textId="77777777" w:rsidTr="00EC728C">
        <w:trPr>
          <w:trHeight w:val="303"/>
        </w:trPr>
        <w:tc>
          <w:tcPr>
            <w:tcW w:w="5902" w:type="dxa"/>
            <w:tcBorders>
              <w:right w:val="double" w:sz="4" w:space="0" w:color="auto"/>
            </w:tcBorders>
            <w:shd w:val="clear" w:color="auto" w:fill="FFFFFF"/>
            <w:vAlign w:val="bottom"/>
          </w:tcPr>
          <w:p w14:paraId="2332D93E" w14:textId="77777777" w:rsidR="00B83324" w:rsidRDefault="00B83324" w:rsidP="00BE408E">
            <w:pPr>
              <w:pStyle w:val="pformab"/>
              <w:tabs>
                <w:tab w:val="left" w:pos="332"/>
                <w:tab w:val="left" w:pos="717"/>
              </w:tabs>
              <w:spacing w:before="40" w:after="40" w:line="276" w:lineRule="auto"/>
              <w:ind w:right="167"/>
              <w:rPr>
                <w:rFonts w:ascii="Arial" w:hAnsi="Arial"/>
                <w:sz w:val="20"/>
              </w:rPr>
            </w:pPr>
            <w:r>
              <w:rPr>
                <w:rFonts w:ascii="Arial" w:hAnsi="Arial"/>
                <w:sz w:val="20"/>
              </w:rPr>
              <w:t>Total assets</w:t>
            </w:r>
          </w:p>
        </w:tc>
        <w:tc>
          <w:tcPr>
            <w:tcW w:w="1475" w:type="dxa"/>
            <w:tcBorders>
              <w:left w:val="double" w:sz="4" w:space="0" w:color="auto"/>
              <w:right w:val="double" w:sz="4" w:space="0" w:color="auto"/>
            </w:tcBorders>
            <w:shd w:val="clear" w:color="auto" w:fill="FFFFFF"/>
            <w:vAlign w:val="bottom"/>
          </w:tcPr>
          <w:p w14:paraId="70C4F6AA" w14:textId="77777777" w:rsidR="00B83324" w:rsidRDefault="00B83324"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4F37BB1D" w14:textId="77777777" w:rsidR="00B83324" w:rsidRPr="00EC728C" w:rsidRDefault="00500FDE" w:rsidP="00BE408E">
            <w:pPr>
              <w:pStyle w:val="pformab"/>
              <w:spacing w:before="40" w:after="40" w:line="276" w:lineRule="auto"/>
              <w:ind w:right="102"/>
              <w:jc w:val="right"/>
              <w:rPr>
                <w:rFonts w:ascii="Arial" w:hAnsi="Arial"/>
                <w:sz w:val="20"/>
              </w:rPr>
            </w:pPr>
            <w:r w:rsidRPr="00EC728C">
              <w:rPr>
                <w:rFonts w:ascii="Arial" w:hAnsi="Arial"/>
                <w:sz w:val="20"/>
              </w:rPr>
              <w:t>$4,634,000</w:t>
            </w:r>
          </w:p>
        </w:tc>
      </w:tr>
      <w:tr w:rsidR="00B83324" w14:paraId="21529B82" w14:textId="77777777" w:rsidTr="00EC728C">
        <w:trPr>
          <w:trHeight w:val="303"/>
        </w:trPr>
        <w:tc>
          <w:tcPr>
            <w:tcW w:w="5902" w:type="dxa"/>
            <w:tcBorders>
              <w:right w:val="double" w:sz="4" w:space="0" w:color="auto"/>
            </w:tcBorders>
            <w:shd w:val="clear" w:color="auto" w:fill="FFFFFF"/>
            <w:vAlign w:val="bottom"/>
          </w:tcPr>
          <w:p w14:paraId="59C83ADB" w14:textId="77777777" w:rsidR="00B83324" w:rsidRDefault="00B83324" w:rsidP="00BE408E">
            <w:pPr>
              <w:pStyle w:val="pformab"/>
              <w:tabs>
                <w:tab w:val="left" w:pos="332"/>
                <w:tab w:val="left" w:pos="717"/>
              </w:tabs>
              <w:spacing w:before="40" w:after="40" w:line="276" w:lineRule="auto"/>
              <w:ind w:right="167"/>
              <w:jc w:val="center"/>
              <w:rPr>
                <w:rFonts w:ascii="Arial" w:hAnsi="Arial"/>
                <w:sz w:val="20"/>
              </w:rPr>
            </w:pPr>
          </w:p>
        </w:tc>
        <w:tc>
          <w:tcPr>
            <w:tcW w:w="1475" w:type="dxa"/>
            <w:tcBorders>
              <w:left w:val="double" w:sz="4" w:space="0" w:color="auto"/>
              <w:right w:val="double" w:sz="4" w:space="0" w:color="auto"/>
            </w:tcBorders>
            <w:shd w:val="clear" w:color="auto" w:fill="FFFFFF"/>
            <w:vAlign w:val="bottom"/>
          </w:tcPr>
          <w:p w14:paraId="7186D91E" w14:textId="77777777" w:rsidR="00B83324" w:rsidRDefault="00B83324"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5D4453E0" w14:textId="77777777" w:rsidR="00B83324" w:rsidRDefault="00B83324" w:rsidP="00BE408E">
            <w:pPr>
              <w:pStyle w:val="pformab"/>
              <w:spacing w:before="40" w:after="40" w:line="276" w:lineRule="auto"/>
              <w:ind w:right="102"/>
              <w:jc w:val="right"/>
              <w:rPr>
                <w:rFonts w:ascii="Arial" w:hAnsi="Arial"/>
                <w:sz w:val="20"/>
              </w:rPr>
            </w:pPr>
          </w:p>
        </w:tc>
      </w:tr>
      <w:tr w:rsidR="00500FDE" w14:paraId="4DDD003A" w14:textId="77777777" w:rsidTr="00EC728C">
        <w:trPr>
          <w:trHeight w:val="303"/>
        </w:trPr>
        <w:tc>
          <w:tcPr>
            <w:tcW w:w="5902" w:type="dxa"/>
            <w:tcBorders>
              <w:right w:val="double" w:sz="4" w:space="0" w:color="auto"/>
            </w:tcBorders>
            <w:shd w:val="clear" w:color="auto" w:fill="FFFFFF"/>
            <w:vAlign w:val="bottom"/>
          </w:tcPr>
          <w:p w14:paraId="7924899D" w14:textId="5201A4A7" w:rsidR="00500FDE" w:rsidRDefault="00347149" w:rsidP="00BE408E">
            <w:pPr>
              <w:pStyle w:val="pformab"/>
              <w:tabs>
                <w:tab w:val="left" w:pos="332"/>
                <w:tab w:val="left" w:pos="717"/>
              </w:tabs>
              <w:spacing w:before="40" w:after="40" w:line="276" w:lineRule="auto"/>
              <w:ind w:right="167"/>
              <w:rPr>
                <w:rFonts w:ascii="Arial" w:hAnsi="Arial"/>
                <w:sz w:val="20"/>
              </w:rPr>
            </w:pPr>
            <w:r w:rsidRPr="00230DDA">
              <w:rPr>
                <w:rFonts w:ascii="Arial" w:hAnsi="Arial"/>
                <w:b/>
                <w:sz w:val="20"/>
              </w:rPr>
              <w:t>Liabilities</w:t>
            </w:r>
          </w:p>
        </w:tc>
        <w:tc>
          <w:tcPr>
            <w:tcW w:w="1475" w:type="dxa"/>
            <w:tcBorders>
              <w:left w:val="double" w:sz="4" w:space="0" w:color="auto"/>
              <w:right w:val="double" w:sz="4" w:space="0" w:color="auto"/>
            </w:tcBorders>
            <w:shd w:val="clear" w:color="auto" w:fill="FFFFFF"/>
            <w:vAlign w:val="bottom"/>
          </w:tcPr>
          <w:p w14:paraId="09C03F81" w14:textId="77777777" w:rsidR="00500FDE" w:rsidRDefault="00500FDE"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2F50E7E5" w14:textId="77777777" w:rsidR="00500FDE" w:rsidRDefault="00500FDE" w:rsidP="00BE408E">
            <w:pPr>
              <w:pStyle w:val="pformab"/>
              <w:spacing w:before="40" w:after="40" w:line="276" w:lineRule="auto"/>
              <w:ind w:right="102"/>
              <w:jc w:val="right"/>
              <w:rPr>
                <w:rFonts w:ascii="Arial" w:hAnsi="Arial"/>
                <w:sz w:val="20"/>
              </w:rPr>
            </w:pPr>
          </w:p>
        </w:tc>
      </w:tr>
      <w:tr w:rsidR="00B83324" w14:paraId="21DBB2EE" w14:textId="77777777" w:rsidTr="00EC728C">
        <w:trPr>
          <w:trHeight w:val="303"/>
        </w:trPr>
        <w:tc>
          <w:tcPr>
            <w:tcW w:w="5902" w:type="dxa"/>
            <w:tcBorders>
              <w:right w:val="double" w:sz="4" w:space="0" w:color="auto"/>
            </w:tcBorders>
            <w:shd w:val="clear" w:color="auto" w:fill="FFFFFF"/>
            <w:vAlign w:val="bottom"/>
          </w:tcPr>
          <w:p w14:paraId="325E8837" w14:textId="24168751" w:rsidR="00B83324" w:rsidRDefault="00B83324" w:rsidP="00BE408E">
            <w:pPr>
              <w:pStyle w:val="pformab"/>
              <w:tabs>
                <w:tab w:val="left" w:pos="332"/>
                <w:tab w:val="left" w:pos="717"/>
              </w:tabs>
              <w:spacing w:before="40" w:after="40" w:line="276" w:lineRule="auto"/>
              <w:ind w:right="167"/>
              <w:rPr>
                <w:rFonts w:ascii="Arial" w:hAnsi="Arial"/>
                <w:sz w:val="20"/>
              </w:rPr>
            </w:pPr>
            <w:r>
              <w:rPr>
                <w:rFonts w:ascii="Arial" w:hAnsi="Arial"/>
                <w:sz w:val="20"/>
              </w:rPr>
              <w:t>Current Liabilities</w:t>
            </w:r>
          </w:p>
        </w:tc>
        <w:tc>
          <w:tcPr>
            <w:tcW w:w="1475" w:type="dxa"/>
            <w:tcBorders>
              <w:left w:val="double" w:sz="4" w:space="0" w:color="auto"/>
              <w:right w:val="double" w:sz="4" w:space="0" w:color="auto"/>
            </w:tcBorders>
            <w:shd w:val="clear" w:color="auto" w:fill="FFFFFF"/>
            <w:vAlign w:val="bottom"/>
          </w:tcPr>
          <w:p w14:paraId="6F9C62F8" w14:textId="77777777" w:rsidR="00B83324" w:rsidRDefault="00B83324" w:rsidP="00BE408E">
            <w:pPr>
              <w:pStyle w:val="pformab"/>
              <w:spacing w:before="40" w:after="40" w:line="276" w:lineRule="auto"/>
              <w:ind w:right="102"/>
              <w:jc w:val="right"/>
              <w:rPr>
                <w:rFonts w:ascii="Arial" w:hAnsi="Arial"/>
                <w:sz w:val="20"/>
              </w:rPr>
            </w:pPr>
          </w:p>
        </w:tc>
        <w:tc>
          <w:tcPr>
            <w:tcW w:w="1477" w:type="dxa"/>
            <w:tcBorders>
              <w:left w:val="double" w:sz="4" w:space="0" w:color="auto"/>
            </w:tcBorders>
            <w:shd w:val="clear" w:color="auto" w:fill="FFFFFF"/>
            <w:vAlign w:val="bottom"/>
          </w:tcPr>
          <w:p w14:paraId="5D8DBEC0" w14:textId="77777777" w:rsidR="00B83324" w:rsidRDefault="00B83324" w:rsidP="00BE408E">
            <w:pPr>
              <w:pStyle w:val="pformab"/>
              <w:spacing w:before="40" w:after="40" w:line="276" w:lineRule="auto"/>
              <w:ind w:right="102"/>
              <w:jc w:val="right"/>
              <w:rPr>
                <w:rFonts w:ascii="Arial" w:hAnsi="Arial"/>
                <w:sz w:val="20"/>
              </w:rPr>
            </w:pPr>
          </w:p>
        </w:tc>
      </w:tr>
      <w:tr w:rsidR="00B83324" w14:paraId="667BFFA8" w14:textId="77777777" w:rsidTr="00EC728C">
        <w:trPr>
          <w:trHeight w:val="303"/>
        </w:trPr>
        <w:tc>
          <w:tcPr>
            <w:tcW w:w="5902" w:type="dxa"/>
            <w:tcBorders>
              <w:right w:val="double" w:sz="4" w:space="0" w:color="auto"/>
            </w:tcBorders>
            <w:shd w:val="clear" w:color="auto" w:fill="FFFFFF"/>
            <w:vAlign w:val="bottom"/>
          </w:tcPr>
          <w:p w14:paraId="046C0C83" w14:textId="77777777" w:rsidR="00B83324" w:rsidRDefault="00B83324"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Accounts payable</w:t>
            </w:r>
          </w:p>
        </w:tc>
        <w:tc>
          <w:tcPr>
            <w:tcW w:w="1475" w:type="dxa"/>
            <w:tcBorders>
              <w:left w:val="double" w:sz="4" w:space="0" w:color="auto"/>
              <w:right w:val="double" w:sz="4" w:space="0" w:color="auto"/>
            </w:tcBorders>
            <w:shd w:val="clear" w:color="auto" w:fill="FFFFFF"/>
            <w:vAlign w:val="bottom"/>
          </w:tcPr>
          <w:p w14:paraId="4028ABF9" w14:textId="77777777" w:rsidR="00B83324" w:rsidRDefault="00500FDE" w:rsidP="00BE408E">
            <w:pPr>
              <w:pStyle w:val="pformab"/>
              <w:spacing w:before="40" w:after="40" w:line="276" w:lineRule="auto"/>
              <w:ind w:right="102"/>
              <w:jc w:val="right"/>
              <w:rPr>
                <w:rFonts w:ascii="Arial" w:hAnsi="Arial"/>
                <w:sz w:val="20"/>
              </w:rPr>
            </w:pPr>
            <w:proofErr w:type="gramStart"/>
            <w:r>
              <w:rPr>
                <w:rFonts w:ascii="Arial" w:hAnsi="Arial"/>
                <w:sz w:val="20"/>
              </w:rPr>
              <w:t>$  90,000</w:t>
            </w:r>
            <w:proofErr w:type="gramEnd"/>
          </w:p>
        </w:tc>
        <w:tc>
          <w:tcPr>
            <w:tcW w:w="1477" w:type="dxa"/>
            <w:tcBorders>
              <w:left w:val="double" w:sz="4" w:space="0" w:color="auto"/>
            </w:tcBorders>
            <w:shd w:val="clear" w:color="auto" w:fill="FFFFFF"/>
            <w:vAlign w:val="bottom"/>
          </w:tcPr>
          <w:p w14:paraId="735A33A4" w14:textId="77777777" w:rsidR="00B83324" w:rsidRDefault="00B83324" w:rsidP="00BE408E">
            <w:pPr>
              <w:pStyle w:val="pformab"/>
              <w:spacing w:before="40" w:after="40" w:line="276" w:lineRule="auto"/>
              <w:ind w:right="102"/>
              <w:jc w:val="right"/>
              <w:rPr>
                <w:rFonts w:ascii="Arial" w:hAnsi="Arial"/>
                <w:sz w:val="20"/>
              </w:rPr>
            </w:pPr>
          </w:p>
        </w:tc>
      </w:tr>
      <w:tr w:rsidR="00B83324" w14:paraId="5B48689B" w14:textId="77777777" w:rsidTr="00EC728C">
        <w:trPr>
          <w:trHeight w:val="303"/>
        </w:trPr>
        <w:tc>
          <w:tcPr>
            <w:tcW w:w="5902" w:type="dxa"/>
            <w:tcBorders>
              <w:right w:val="double" w:sz="4" w:space="0" w:color="auto"/>
            </w:tcBorders>
            <w:shd w:val="clear" w:color="auto" w:fill="FFFFFF"/>
            <w:vAlign w:val="bottom"/>
          </w:tcPr>
          <w:p w14:paraId="3E0BAB38" w14:textId="77777777" w:rsidR="00B83324"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t>Accrued liabilities</w:t>
            </w:r>
          </w:p>
        </w:tc>
        <w:tc>
          <w:tcPr>
            <w:tcW w:w="1475" w:type="dxa"/>
            <w:tcBorders>
              <w:left w:val="double" w:sz="4" w:space="0" w:color="auto"/>
              <w:right w:val="double" w:sz="4" w:space="0" w:color="auto"/>
            </w:tcBorders>
            <w:shd w:val="clear" w:color="auto" w:fill="FFFFFF"/>
            <w:vAlign w:val="bottom"/>
          </w:tcPr>
          <w:p w14:paraId="60B45F5B" w14:textId="46EAAA98" w:rsidR="00B83324" w:rsidRPr="00500FDE" w:rsidRDefault="009E540C" w:rsidP="00BE408E">
            <w:pPr>
              <w:pStyle w:val="pformab"/>
              <w:spacing w:before="40" w:after="40" w:line="276" w:lineRule="auto"/>
              <w:ind w:right="102"/>
              <w:jc w:val="right"/>
              <w:rPr>
                <w:rFonts w:ascii="Arial" w:hAnsi="Arial"/>
                <w:sz w:val="20"/>
                <w:u w:val="single"/>
              </w:rPr>
            </w:pPr>
            <w:r>
              <w:rPr>
                <w:rFonts w:ascii="Arial" w:hAnsi="Arial"/>
                <w:sz w:val="20"/>
                <w:u w:val="single"/>
              </w:rPr>
              <w:t xml:space="preserve"> </w:t>
            </w:r>
            <w:r w:rsidR="00500FDE">
              <w:rPr>
                <w:rFonts w:ascii="Arial" w:hAnsi="Arial"/>
                <w:sz w:val="20"/>
                <w:u w:val="single"/>
              </w:rPr>
              <w:t xml:space="preserve">   50,400</w:t>
            </w:r>
          </w:p>
        </w:tc>
        <w:tc>
          <w:tcPr>
            <w:tcW w:w="1477" w:type="dxa"/>
            <w:tcBorders>
              <w:left w:val="double" w:sz="4" w:space="0" w:color="auto"/>
            </w:tcBorders>
            <w:shd w:val="clear" w:color="auto" w:fill="FFFFFF"/>
            <w:vAlign w:val="bottom"/>
          </w:tcPr>
          <w:p w14:paraId="02BB0200" w14:textId="77777777" w:rsidR="00B83324" w:rsidRPr="00EC728C" w:rsidRDefault="00B83324" w:rsidP="00BE408E">
            <w:pPr>
              <w:pStyle w:val="pformab"/>
              <w:spacing w:before="40" w:after="40" w:line="276" w:lineRule="auto"/>
              <w:ind w:right="102"/>
              <w:jc w:val="right"/>
              <w:rPr>
                <w:rFonts w:ascii="Arial" w:hAnsi="Arial"/>
                <w:sz w:val="20"/>
              </w:rPr>
            </w:pPr>
          </w:p>
        </w:tc>
      </w:tr>
      <w:tr w:rsidR="00500FDE" w:rsidRPr="00500FDE" w14:paraId="365C12C0" w14:textId="77777777" w:rsidTr="00EC728C">
        <w:trPr>
          <w:trHeight w:val="322"/>
        </w:trPr>
        <w:tc>
          <w:tcPr>
            <w:tcW w:w="5902" w:type="dxa"/>
            <w:tcBorders>
              <w:right w:val="double" w:sz="4" w:space="0" w:color="auto"/>
            </w:tcBorders>
            <w:shd w:val="clear" w:color="auto" w:fill="FFFFFF"/>
            <w:vAlign w:val="bottom"/>
          </w:tcPr>
          <w:p w14:paraId="03E1DB68" w14:textId="77777777" w:rsidR="00500FDE" w:rsidRDefault="00500FDE" w:rsidP="00BE408E">
            <w:pPr>
              <w:pStyle w:val="pformab"/>
              <w:tabs>
                <w:tab w:val="left" w:pos="332"/>
                <w:tab w:val="left" w:pos="717"/>
              </w:tabs>
              <w:spacing w:before="40" w:after="40" w:line="276" w:lineRule="auto"/>
              <w:ind w:right="167"/>
              <w:rPr>
                <w:rFonts w:ascii="Arial" w:hAnsi="Arial"/>
                <w:sz w:val="20"/>
              </w:rPr>
            </w:pPr>
            <w:r>
              <w:rPr>
                <w:rFonts w:ascii="Arial" w:hAnsi="Arial"/>
                <w:sz w:val="20"/>
              </w:rPr>
              <w:tab/>
            </w:r>
            <w:r>
              <w:rPr>
                <w:rFonts w:ascii="Arial" w:hAnsi="Arial"/>
                <w:sz w:val="20"/>
              </w:rPr>
              <w:tab/>
              <w:t>Total current liabilities</w:t>
            </w:r>
          </w:p>
        </w:tc>
        <w:tc>
          <w:tcPr>
            <w:tcW w:w="1475" w:type="dxa"/>
            <w:tcBorders>
              <w:left w:val="double" w:sz="4" w:space="0" w:color="auto"/>
              <w:right w:val="double" w:sz="4" w:space="0" w:color="auto"/>
            </w:tcBorders>
            <w:shd w:val="clear" w:color="auto" w:fill="FFFFFF"/>
            <w:vAlign w:val="bottom"/>
          </w:tcPr>
          <w:p w14:paraId="0AAAC7C7" w14:textId="77777777" w:rsidR="00500FDE" w:rsidRDefault="00500FDE" w:rsidP="00BE408E">
            <w:pPr>
              <w:pStyle w:val="pformab"/>
              <w:spacing w:before="40" w:after="40" w:line="276" w:lineRule="auto"/>
              <w:ind w:right="102"/>
              <w:jc w:val="right"/>
              <w:rPr>
                <w:rFonts w:ascii="Arial" w:hAnsi="Arial"/>
                <w:sz w:val="20"/>
                <w:u w:val="single"/>
              </w:rPr>
            </w:pPr>
          </w:p>
        </w:tc>
        <w:tc>
          <w:tcPr>
            <w:tcW w:w="1477" w:type="dxa"/>
            <w:tcBorders>
              <w:left w:val="double" w:sz="4" w:space="0" w:color="auto"/>
            </w:tcBorders>
            <w:shd w:val="clear" w:color="auto" w:fill="FFFFFF"/>
            <w:vAlign w:val="bottom"/>
          </w:tcPr>
          <w:p w14:paraId="54BECA19" w14:textId="0A6339FE" w:rsidR="00500FDE" w:rsidRPr="00500FDE" w:rsidRDefault="00500FDE" w:rsidP="00BE408E">
            <w:pPr>
              <w:pStyle w:val="pformab"/>
              <w:spacing w:before="40" w:after="40" w:line="276" w:lineRule="auto"/>
              <w:ind w:right="102"/>
              <w:jc w:val="right"/>
              <w:rPr>
                <w:rFonts w:ascii="Arial" w:hAnsi="Arial"/>
                <w:sz w:val="20"/>
              </w:rPr>
            </w:pPr>
            <w:r w:rsidRPr="00AF7F4C">
              <w:rPr>
                <w:rFonts w:ascii="Arial" w:hAnsi="Arial"/>
                <w:sz w:val="20"/>
              </w:rPr>
              <w:t>$   140,</w:t>
            </w:r>
            <w:r w:rsidR="000732B9" w:rsidRPr="00EA79B6">
              <w:rPr>
                <w:rFonts w:ascii="Arial" w:hAnsi="Arial"/>
                <w:sz w:val="20"/>
              </w:rPr>
              <w:t>4</w:t>
            </w:r>
            <w:r w:rsidRPr="00AF7F4C">
              <w:rPr>
                <w:rFonts w:ascii="Arial" w:hAnsi="Arial"/>
                <w:sz w:val="20"/>
              </w:rPr>
              <w:t>00</w:t>
            </w:r>
          </w:p>
        </w:tc>
      </w:tr>
      <w:tr w:rsidR="00500FDE" w14:paraId="32ACA4B6" w14:textId="77777777" w:rsidTr="00EC728C">
        <w:trPr>
          <w:trHeight w:val="303"/>
        </w:trPr>
        <w:tc>
          <w:tcPr>
            <w:tcW w:w="5902" w:type="dxa"/>
            <w:tcBorders>
              <w:right w:val="double" w:sz="4" w:space="0" w:color="auto"/>
            </w:tcBorders>
            <w:shd w:val="clear" w:color="auto" w:fill="FFFFFF"/>
            <w:vAlign w:val="bottom"/>
          </w:tcPr>
          <w:p w14:paraId="05481849" w14:textId="5EC73CE8" w:rsidR="00500FDE" w:rsidRDefault="00500FDE" w:rsidP="00BE408E">
            <w:pPr>
              <w:pStyle w:val="pformab"/>
              <w:tabs>
                <w:tab w:val="left" w:pos="332"/>
                <w:tab w:val="left" w:pos="717"/>
              </w:tabs>
              <w:spacing w:before="40" w:after="40"/>
              <w:ind w:right="167"/>
              <w:rPr>
                <w:rFonts w:ascii="Arial" w:hAnsi="Arial"/>
                <w:sz w:val="20"/>
              </w:rPr>
            </w:pPr>
            <w:r>
              <w:rPr>
                <w:rFonts w:ascii="Arial" w:hAnsi="Arial"/>
                <w:sz w:val="20"/>
              </w:rPr>
              <w:t>Long-term note payable</w:t>
            </w:r>
          </w:p>
        </w:tc>
        <w:tc>
          <w:tcPr>
            <w:tcW w:w="1475" w:type="dxa"/>
            <w:tcBorders>
              <w:left w:val="double" w:sz="4" w:space="0" w:color="auto"/>
              <w:right w:val="double" w:sz="4" w:space="0" w:color="auto"/>
            </w:tcBorders>
            <w:shd w:val="clear" w:color="auto" w:fill="FFFFFF"/>
            <w:vAlign w:val="bottom"/>
          </w:tcPr>
          <w:p w14:paraId="39D85567" w14:textId="77777777" w:rsidR="00500FDE" w:rsidRDefault="00500FDE" w:rsidP="00BE408E">
            <w:pPr>
              <w:pStyle w:val="pformab"/>
              <w:spacing w:before="40" w:after="40"/>
              <w:ind w:right="102"/>
              <w:jc w:val="right"/>
              <w:rPr>
                <w:rFonts w:ascii="Arial" w:hAnsi="Arial"/>
                <w:sz w:val="20"/>
                <w:u w:val="single"/>
              </w:rPr>
            </w:pPr>
          </w:p>
        </w:tc>
        <w:tc>
          <w:tcPr>
            <w:tcW w:w="1477" w:type="dxa"/>
            <w:tcBorders>
              <w:left w:val="double" w:sz="4" w:space="0" w:color="auto"/>
            </w:tcBorders>
            <w:shd w:val="clear" w:color="auto" w:fill="FFFFFF"/>
            <w:vAlign w:val="bottom"/>
          </w:tcPr>
          <w:p w14:paraId="3B5122B1" w14:textId="1BB48604" w:rsidR="00500FDE" w:rsidRPr="005A477D" w:rsidRDefault="00500FDE" w:rsidP="00BE408E">
            <w:pPr>
              <w:pStyle w:val="pformab"/>
              <w:spacing w:before="40" w:after="40"/>
              <w:ind w:right="102"/>
              <w:jc w:val="right"/>
              <w:rPr>
                <w:rFonts w:ascii="Arial" w:hAnsi="Arial"/>
                <w:sz w:val="20"/>
                <w:u w:val="single"/>
              </w:rPr>
            </w:pPr>
            <w:r w:rsidRPr="005A477D">
              <w:rPr>
                <w:rFonts w:ascii="Arial" w:hAnsi="Arial"/>
                <w:sz w:val="20"/>
                <w:u w:val="single"/>
              </w:rPr>
              <w:t xml:space="preserve">    600,000</w:t>
            </w:r>
          </w:p>
        </w:tc>
      </w:tr>
      <w:tr w:rsidR="00B83324" w14:paraId="4D0C268E" w14:textId="77777777" w:rsidTr="00EC728C">
        <w:trPr>
          <w:trHeight w:val="303"/>
        </w:trPr>
        <w:tc>
          <w:tcPr>
            <w:tcW w:w="5902" w:type="dxa"/>
            <w:tcBorders>
              <w:right w:val="double" w:sz="4" w:space="0" w:color="auto"/>
            </w:tcBorders>
            <w:shd w:val="clear" w:color="auto" w:fill="FFFFFF"/>
            <w:vAlign w:val="bottom"/>
          </w:tcPr>
          <w:p w14:paraId="2437ADBD" w14:textId="77777777" w:rsidR="00B83324" w:rsidRDefault="00B83324" w:rsidP="00BE408E">
            <w:pPr>
              <w:pStyle w:val="pformab"/>
              <w:tabs>
                <w:tab w:val="left" w:pos="332"/>
                <w:tab w:val="left" w:pos="717"/>
              </w:tabs>
              <w:spacing w:before="40" w:after="40"/>
              <w:ind w:right="167"/>
              <w:rPr>
                <w:rFonts w:ascii="Arial" w:hAnsi="Arial"/>
                <w:sz w:val="20"/>
              </w:rPr>
            </w:pPr>
            <w:r>
              <w:rPr>
                <w:rFonts w:ascii="Arial" w:hAnsi="Arial"/>
                <w:sz w:val="20"/>
              </w:rPr>
              <w:t>Total liabilities</w:t>
            </w:r>
          </w:p>
        </w:tc>
        <w:tc>
          <w:tcPr>
            <w:tcW w:w="1475" w:type="dxa"/>
            <w:tcBorders>
              <w:left w:val="double" w:sz="4" w:space="0" w:color="auto"/>
              <w:right w:val="double" w:sz="4" w:space="0" w:color="auto"/>
            </w:tcBorders>
            <w:shd w:val="clear" w:color="auto" w:fill="FFFFFF"/>
            <w:vAlign w:val="bottom"/>
          </w:tcPr>
          <w:p w14:paraId="0710FA6A" w14:textId="77777777" w:rsidR="00B83324" w:rsidRDefault="00B83324" w:rsidP="00BE408E">
            <w:pPr>
              <w:pStyle w:val="pformab"/>
              <w:spacing w:before="40" w:after="40"/>
              <w:ind w:right="102"/>
              <w:jc w:val="right"/>
              <w:rPr>
                <w:rFonts w:ascii="Arial" w:hAnsi="Arial"/>
                <w:sz w:val="20"/>
              </w:rPr>
            </w:pPr>
          </w:p>
        </w:tc>
        <w:tc>
          <w:tcPr>
            <w:tcW w:w="1477" w:type="dxa"/>
            <w:tcBorders>
              <w:left w:val="double" w:sz="4" w:space="0" w:color="auto"/>
            </w:tcBorders>
            <w:shd w:val="clear" w:color="auto" w:fill="FFFFFF"/>
            <w:vAlign w:val="bottom"/>
          </w:tcPr>
          <w:p w14:paraId="31636450" w14:textId="7785F887" w:rsidR="00B83324" w:rsidRDefault="00500FDE" w:rsidP="00BE408E">
            <w:pPr>
              <w:pStyle w:val="pformab"/>
              <w:spacing w:before="40" w:after="40"/>
              <w:ind w:right="102"/>
              <w:jc w:val="right"/>
              <w:rPr>
                <w:rFonts w:ascii="Arial" w:hAnsi="Arial"/>
                <w:sz w:val="20"/>
              </w:rPr>
            </w:pPr>
            <w:r>
              <w:rPr>
                <w:rFonts w:ascii="Arial" w:hAnsi="Arial"/>
                <w:sz w:val="20"/>
              </w:rPr>
              <w:t>$   740,400</w:t>
            </w:r>
          </w:p>
        </w:tc>
      </w:tr>
      <w:tr w:rsidR="00500FDE" w14:paraId="64757AE2" w14:textId="77777777" w:rsidTr="00EC728C">
        <w:trPr>
          <w:trHeight w:val="303"/>
        </w:trPr>
        <w:tc>
          <w:tcPr>
            <w:tcW w:w="5902" w:type="dxa"/>
            <w:tcBorders>
              <w:right w:val="double" w:sz="4" w:space="0" w:color="auto"/>
            </w:tcBorders>
            <w:shd w:val="clear" w:color="auto" w:fill="FFFFFF"/>
            <w:vAlign w:val="bottom"/>
          </w:tcPr>
          <w:p w14:paraId="662FF917" w14:textId="77777777" w:rsidR="00500FDE" w:rsidRDefault="00500FDE" w:rsidP="00BE408E">
            <w:pPr>
              <w:pStyle w:val="pformab"/>
              <w:tabs>
                <w:tab w:val="left" w:pos="332"/>
                <w:tab w:val="left" w:pos="717"/>
              </w:tabs>
              <w:spacing w:before="40" w:after="40"/>
              <w:ind w:right="167"/>
              <w:rPr>
                <w:rFonts w:ascii="Arial" w:hAnsi="Arial"/>
                <w:sz w:val="20"/>
              </w:rPr>
            </w:pPr>
          </w:p>
        </w:tc>
        <w:tc>
          <w:tcPr>
            <w:tcW w:w="1475" w:type="dxa"/>
            <w:tcBorders>
              <w:left w:val="double" w:sz="4" w:space="0" w:color="auto"/>
              <w:right w:val="double" w:sz="4" w:space="0" w:color="auto"/>
            </w:tcBorders>
            <w:shd w:val="clear" w:color="auto" w:fill="FFFFFF"/>
            <w:vAlign w:val="bottom"/>
          </w:tcPr>
          <w:p w14:paraId="5973C996" w14:textId="77777777" w:rsidR="00500FDE" w:rsidRDefault="00500FDE" w:rsidP="00BE408E">
            <w:pPr>
              <w:pStyle w:val="pformab"/>
              <w:spacing w:before="40" w:after="40"/>
              <w:ind w:right="102"/>
              <w:jc w:val="right"/>
              <w:rPr>
                <w:rFonts w:ascii="Arial" w:hAnsi="Arial"/>
                <w:sz w:val="20"/>
              </w:rPr>
            </w:pPr>
          </w:p>
        </w:tc>
        <w:tc>
          <w:tcPr>
            <w:tcW w:w="1477" w:type="dxa"/>
            <w:tcBorders>
              <w:left w:val="double" w:sz="4" w:space="0" w:color="auto"/>
            </w:tcBorders>
            <w:shd w:val="clear" w:color="auto" w:fill="FFFFFF"/>
            <w:vAlign w:val="bottom"/>
          </w:tcPr>
          <w:p w14:paraId="4A095E5A" w14:textId="77777777" w:rsidR="00500FDE" w:rsidRDefault="00500FDE" w:rsidP="00BE408E">
            <w:pPr>
              <w:pStyle w:val="pformab"/>
              <w:tabs>
                <w:tab w:val="decimal" w:pos="1107"/>
              </w:tabs>
              <w:spacing w:before="0" w:after="40"/>
              <w:rPr>
                <w:rFonts w:ascii="Arial" w:hAnsi="Arial"/>
                <w:noProof/>
                <w:sz w:val="20"/>
              </w:rPr>
            </w:pPr>
          </w:p>
        </w:tc>
      </w:tr>
      <w:tr w:rsidR="00B83324" w14:paraId="0527976E" w14:textId="77777777" w:rsidTr="00EC728C">
        <w:trPr>
          <w:trHeight w:val="303"/>
        </w:trPr>
        <w:tc>
          <w:tcPr>
            <w:tcW w:w="5902" w:type="dxa"/>
            <w:tcBorders>
              <w:right w:val="double" w:sz="4" w:space="0" w:color="auto"/>
            </w:tcBorders>
            <w:shd w:val="clear" w:color="auto" w:fill="FFFFFF"/>
            <w:vAlign w:val="bottom"/>
          </w:tcPr>
          <w:p w14:paraId="09F8284A" w14:textId="5581D380" w:rsidR="00B83324" w:rsidRDefault="00347149" w:rsidP="00BE408E">
            <w:pPr>
              <w:pStyle w:val="pformab"/>
              <w:tabs>
                <w:tab w:val="left" w:pos="332"/>
                <w:tab w:val="left" w:pos="717"/>
              </w:tabs>
              <w:spacing w:before="40" w:after="40"/>
              <w:ind w:right="167"/>
              <w:rPr>
                <w:rFonts w:ascii="Arial" w:hAnsi="Arial"/>
                <w:sz w:val="20"/>
              </w:rPr>
            </w:pPr>
            <w:r w:rsidRPr="00230DDA">
              <w:rPr>
                <w:rFonts w:ascii="Arial" w:hAnsi="Arial"/>
                <w:b/>
                <w:sz w:val="20"/>
              </w:rPr>
              <w:t>Shareholders’ Equity</w:t>
            </w:r>
          </w:p>
        </w:tc>
        <w:tc>
          <w:tcPr>
            <w:tcW w:w="1475" w:type="dxa"/>
            <w:tcBorders>
              <w:left w:val="double" w:sz="4" w:space="0" w:color="auto"/>
              <w:right w:val="double" w:sz="4" w:space="0" w:color="auto"/>
            </w:tcBorders>
            <w:shd w:val="clear" w:color="auto" w:fill="FFFFFF"/>
            <w:vAlign w:val="bottom"/>
          </w:tcPr>
          <w:p w14:paraId="102E5FD9" w14:textId="77777777" w:rsidR="00B83324" w:rsidRDefault="00B83324" w:rsidP="00BE408E">
            <w:pPr>
              <w:pStyle w:val="pformab"/>
              <w:spacing w:before="40" w:after="40"/>
              <w:ind w:right="117"/>
              <w:jc w:val="right"/>
              <w:rPr>
                <w:rFonts w:ascii="Arial" w:hAnsi="Arial"/>
                <w:sz w:val="20"/>
              </w:rPr>
            </w:pPr>
          </w:p>
        </w:tc>
        <w:tc>
          <w:tcPr>
            <w:tcW w:w="1477" w:type="dxa"/>
            <w:tcBorders>
              <w:left w:val="double" w:sz="4" w:space="0" w:color="auto"/>
            </w:tcBorders>
            <w:shd w:val="clear" w:color="auto" w:fill="FFFFFF"/>
            <w:vAlign w:val="bottom"/>
          </w:tcPr>
          <w:p w14:paraId="5E1FCDD0" w14:textId="77777777" w:rsidR="00B83324" w:rsidRDefault="00B83324" w:rsidP="00BE408E">
            <w:pPr>
              <w:pStyle w:val="pformab"/>
              <w:tabs>
                <w:tab w:val="decimal" w:pos="1107"/>
              </w:tabs>
              <w:spacing w:before="0" w:after="40"/>
              <w:rPr>
                <w:rFonts w:ascii="Arial" w:hAnsi="Arial"/>
                <w:noProof/>
                <w:sz w:val="20"/>
                <w:u w:val="single"/>
              </w:rPr>
            </w:pPr>
          </w:p>
        </w:tc>
      </w:tr>
      <w:tr w:rsidR="00B02ADD" w14:paraId="07A6EF09" w14:textId="77777777" w:rsidTr="00EC728C">
        <w:trPr>
          <w:trHeight w:val="303"/>
        </w:trPr>
        <w:tc>
          <w:tcPr>
            <w:tcW w:w="5902" w:type="dxa"/>
            <w:tcBorders>
              <w:right w:val="double" w:sz="4" w:space="0" w:color="auto"/>
            </w:tcBorders>
            <w:shd w:val="clear" w:color="auto" w:fill="FFFFFF"/>
            <w:vAlign w:val="bottom"/>
          </w:tcPr>
          <w:p w14:paraId="5AE91BE5" w14:textId="77777777" w:rsidR="00B02ADD" w:rsidRDefault="00B02ADD" w:rsidP="00BE408E">
            <w:pPr>
              <w:pStyle w:val="pformab"/>
              <w:tabs>
                <w:tab w:val="left" w:pos="332"/>
                <w:tab w:val="left" w:pos="717"/>
              </w:tabs>
              <w:spacing w:before="40" w:after="40"/>
              <w:ind w:right="167"/>
              <w:rPr>
                <w:rFonts w:ascii="Arial" w:hAnsi="Arial"/>
                <w:sz w:val="20"/>
              </w:rPr>
            </w:pPr>
            <w:r>
              <w:rPr>
                <w:rFonts w:ascii="Arial" w:hAnsi="Arial"/>
                <w:sz w:val="20"/>
              </w:rPr>
              <w:t>Contributed Capital</w:t>
            </w:r>
          </w:p>
        </w:tc>
        <w:tc>
          <w:tcPr>
            <w:tcW w:w="1475" w:type="dxa"/>
            <w:tcBorders>
              <w:left w:val="double" w:sz="4" w:space="0" w:color="auto"/>
              <w:right w:val="double" w:sz="4" w:space="0" w:color="auto"/>
            </w:tcBorders>
            <w:shd w:val="clear" w:color="auto" w:fill="FFFFFF"/>
            <w:vAlign w:val="bottom"/>
          </w:tcPr>
          <w:p w14:paraId="3BDFFE3A" w14:textId="77777777" w:rsidR="00B02ADD" w:rsidRDefault="00B02ADD" w:rsidP="00BE408E">
            <w:pPr>
              <w:pStyle w:val="pformab"/>
              <w:spacing w:before="40" w:after="40"/>
              <w:ind w:right="117"/>
              <w:jc w:val="right"/>
              <w:rPr>
                <w:rFonts w:ascii="Arial" w:hAnsi="Arial"/>
                <w:sz w:val="20"/>
              </w:rPr>
            </w:pPr>
          </w:p>
        </w:tc>
        <w:tc>
          <w:tcPr>
            <w:tcW w:w="1477" w:type="dxa"/>
            <w:tcBorders>
              <w:left w:val="double" w:sz="4" w:space="0" w:color="auto"/>
            </w:tcBorders>
            <w:shd w:val="clear" w:color="auto" w:fill="FFFFFF"/>
            <w:vAlign w:val="bottom"/>
          </w:tcPr>
          <w:p w14:paraId="1B28CF57" w14:textId="77777777" w:rsidR="00B02ADD" w:rsidRDefault="00B02ADD" w:rsidP="00BE408E">
            <w:pPr>
              <w:pStyle w:val="pformab"/>
              <w:tabs>
                <w:tab w:val="decimal" w:pos="1107"/>
              </w:tabs>
              <w:spacing w:before="0" w:after="40"/>
              <w:rPr>
                <w:rFonts w:ascii="Arial" w:hAnsi="Arial"/>
                <w:noProof/>
                <w:sz w:val="20"/>
                <w:u w:val="single"/>
              </w:rPr>
            </w:pPr>
          </w:p>
        </w:tc>
      </w:tr>
      <w:tr w:rsidR="00500FDE" w14:paraId="328AFBAD" w14:textId="77777777" w:rsidTr="00EC728C">
        <w:trPr>
          <w:trHeight w:val="550"/>
        </w:trPr>
        <w:tc>
          <w:tcPr>
            <w:tcW w:w="5902" w:type="dxa"/>
            <w:tcBorders>
              <w:right w:val="double" w:sz="4" w:space="0" w:color="auto"/>
            </w:tcBorders>
            <w:shd w:val="clear" w:color="auto" w:fill="FFFFFF"/>
            <w:vAlign w:val="bottom"/>
          </w:tcPr>
          <w:p w14:paraId="2A2CE91D" w14:textId="77777777" w:rsidR="00500FDE" w:rsidRDefault="00500FDE" w:rsidP="00BE408E">
            <w:pPr>
              <w:pStyle w:val="pformab"/>
              <w:tabs>
                <w:tab w:val="left" w:pos="332"/>
                <w:tab w:val="left" w:pos="717"/>
              </w:tabs>
              <w:spacing w:before="40" w:after="40"/>
              <w:ind w:left="332" w:right="167"/>
              <w:rPr>
                <w:rFonts w:ascii="Arial" w:hAnsi="Arial"/>
                <w:sz w:val="20"/>
              </w:rPr>
            </w:pPr>
            <w:r>
              <w:rPr>
                <w:rFonts w:ascii="Arial" w:hAnsi="Arial"/>
                <w:sz w:val="20"/>
              </w:rPr>
              <w:t>Preferred shares, $2.50, cumulative, 24,000 authorized and issued</w:t>
            </w:r>
          </w:p>
        </w:tc>
        <w:tc>
          <w:tcPr>
            <w:tcW w:w="1475" w:type="dxa"/>
            <w:tcBorders>
              <w:left w:val="double" w:sz="4" w:space="0" w:color="auto"/>
              <w:right w:val="double" w:sz="4" w:space="0" w:color="auto"/>
            </w:tcBorders>
            <w:shd w:val="clear" w:color="auto" w:fill="FFFFFF"/>
            <w:vAlign w:val="bottom"/>
          </w:tcPr>
          <w:p w14:paraId="17F7C3E5" w14:textId="77777777" w:rsidR="00500FDE" w:rsidRDefault="00500FDE" w:rsidP="00BE408E">
            <w:pPr>
              <w:pStyle w:val="pformab"/>
              <w:spacing w:before="40" w:after="40"/>
              <w:ind w:right="117"/>
              <w:jc w:val="right"/>
              <w:rPr>
                <w:rFonts w:ascii="Arial" w:hAnsi="Arial"/>
                <w:sz w:val="20"/>
              </w:rPr>
            </w:pPr>
            <w:proofErr w:type="gramStart"/>
            <w:r>
              <w:rPr>
                <w:rFonts w:ascii="Arial" w:hAnsi="Arial"/>
                <w:sz w:val="20"/>
              </w:rPr>
              <w:t>$  240,000</w:t>
            </w:r>
            <w:proofErr w:type="gramEnd"/>
          </w:p>
        </w:tc>
        <w:tc>
          <w:tcPr>
            <w:tcW w:w="1477" w:type="dxa"/>
            <w:tcBorders>
              <w:left w:val="double" w:sz="4" w:space="0" w:color="auto"/>
            </w:tcBorders>
            <w:shd w:val="clear" w:color="auto" w:fill="FFFFFF"/>
            <w:vAlign w:val="bottom"/>
          </w:tcPr>
          <w:p w14:paraId="1722F12D" w14:textId="77777777" w:rsidR="00500FDE" w:rsidRDefault="00500FDE" w:rsidP="00BE408E">
            <w:pPr>
              <w:pStyle w:val="pformab"/>
              <w:tabs>
                <w:tab w:val="decimal" w:pos="1107"/>
              </w:tabs>
              <w:spacing w:before="0" w:after="40"/>
              <w:rPr>
                <w:rFonts w:ascii="Arial" w:hAnsi="Arial"/>
                <w:noProof/>
                <w:sz w:val="20"/>
                <w:u w:val="single"/>
              </w:rPr>
            </w:pPr>
          </w:p>
        </w:tc>
      </w:tr>
      <w:tr w:rsidR="00500FDE" w14:paraId="45D1E876" w14:textId="77777777" w:rsidTr="00EC728C">
        <w:trPr>
          <w:trHeight w:val="303"/>
        </w:trPr>
        <w:tc>
          <w:tcPr>
            <w:tcW w:w="5902" w:type="dxa"/>
            <w:tcBorders>
              <w:right w:val="double" w:sz="4" w:space="0" w:color="auto"/>
            </w:tcBorders>
            <w:shd w:val="clear" w:color="auto" w:fill="FFFFFF"/>
            <w:vAlign w:val="bottom"/>
          </w:tcPr>
          <w:p w14:paraId="18E5FBC2" w14:textId="77777777" w:rsidR="00500FDE" w:rsidRDefault="00500FDE" w:rsidP="00BE408E">
            <w:pPr>
              <w:pStyle w:val="pformab"/>
              <w:tabs>
                <w:tab w:val="left" w:pos="332"/>
                <w:tab w:val="left" w:pos="717"/>
              </w:tabs>
              <w:spacing w:before="40" w:after="40"/>
              <w:ind w:left="332" w:right="167"/>
              <w:rPr>
                <w:rFonts w:ascii="Arial" w:hAnsi="Arial"/>
                <w:sz w:val="20"/>
              </w:rPr>
            </w:pPr>
            <w:r>
              <w:rPr>
                <w:rFonts w:ascii="Arial" w:hAnsi="Arial"/>
                <w:sz w:val="20"/>
              </w:rPr>
              <w:t>Common shares, 500,000 authorized; 200,000 issued</w:t>
            </w:r>
          </w:p>
        </w:tc>
        <w:tc>
          <w:tcPr>
            <w:tcW w:w="1475" w:type="dxa"/>
            <w:tcBorders>
              <w:left w:val="double" w:sz="4" w:space="0" w:color="auto"/>
              <w:right w:val="double" w:sz="4" w:space="0" w:color="auto"/>
            </w:tcBorders>
            <w:shd w:val="clear" w:color="auto" w:fill="FFFFFF"/>
            <w:vAlign w:val="bottom"/>
          </w:tcPr>
          <w:p w14:paraId="49F80822" w14:textId="77777777" w:rsidR="00500FDE" w:rsidRPr="00500FDE" w:rsidRDefault="00B02ADD" w:rsidP="00BE408E">
            <w:pPr>
              <w:pStyle w:val="pformab"/>
              <w:spacing w:before="40" w:after="40"/>
              <w:ind w:right="117"/>
              <w:jc w:val="right"/>
              <w:rPr>
                <w:rFonts w:ascii="Arial" w:hAnsi="Arial"/>
                <w:sz w:val="20"/>
                <w:u w:val="single"/>
              </w:rPr>
            </w:pPr>
            <w:r>
              <w:rPr>
                <w:rFonts w:ascii="Arial" w:hAnsi="Arial"/>
                <w:sz w:val="20"/>
                <w:u w:val="single"/>
              </w:rPr>
              <w:t>2</w:t>
            </w:r>
            <w:r w:rsidR="00500FDE">
              <w:rPr>
                <w:rFonts w:ascii="Arial" w:hAnsi="Arial"/>
                <w:sz w:val="20"/>
                <w:u w:val="single"/>
              </w:rPr>
              <w:t>,</w:t>
            </w:r>
            <w:r>
              <w:rPr>
                <w:rFonts w:ascii="Arial" w:hAnsi="Arial"/>
                <w:sz w:val="20"/>
                <w:u w:val="single"/>
              </w:rPr>
              <w:t>500</w:t>
            </w:r>
            <w:r w:rsidR="00500FDE">
              <w:rPr>
                <w:rFonts w:ascii="Arial" w:hAnsi="Arial"/>
                <w:sz w:val="20"/>
                <w:u w:val="single"/>
              </w:rPr>
              <w:t>,</w:t>
            </w:r>
            <w:r>
              <w:rPr>
                <w:rFonts w:ascii="Arial" w:hAnsi="Arial"/>
                <w:sz w:val="20"/>
                <w:u w:val="single"/>
              </w:rPr>
              <w:t>0</w:t>
            </w:r>
            <w:r w:rsidR="00500FDE">
              <w:rPr>
                <w:rFonts w:ascii="Arial" w:hAnsi="Arial"/>
                <w:sz w:val="20"/>
                <w:u w:val="single"/>
              </w:rPr>
              <w:t>00</w:t>
            </w:r>
          </w:p>
        </w:tc>
        <w:tc>
          <w:tcPr>
            <w:tcW w:w="1477" w:type="dxa"/>
            <w:tcBorders>
              <w:left w:val="double" w:sz="4" w:space="0" w:color="auto"/>
            </w:tcBorders>
            <w:shd w:val="clear" w:color="auto" w:fill="FFFFFF"/>
            <w:vAlign w:val="bottom"/>
          </w:tcPr>
          <w:p w14:paraId="4B5CE534" w14:textId="77777777" w:rsidR="00500FDE" w:rsidRDefault="00500FDE" w:rsidP="00BE408E">
            <w:pPr>
              <w:pStyle w:val="pformab"/>
              <w:tabs>
                <w:tab w:val="decimal" w:pos="1107"/>
              </w:tabs>
              <w:spacing w:before="0" w:after="40"/>
              <w:rPr>
                <w:rFonts w:ascii="Arial" w:hAnsi="Arial"/>
                <w:noProof/>
                <w:sz w:val="20"/>
                <w:u w:val="single"/>
              </w:rPr>
            </w:pPr>
          </w:p>
        </w:tc>
      </w:tr>
      <w:tr w:rsidR="00B02ADD" w14:paraId="23945B9E" w14:textId="77777777" w:rsidTr="00EC728C">
        <w:trPr>
          <w:trHeight w:val="303"/>
        </w:trPr>
        <w:tc>
          <w:tcPr>
            <w:tcW w:w="5902" w:type="dxa"/>
            <w:tcBorders>
              <w:right w:val="double" w:sz="4" w:space="0" w:color="auto"/>
            </w:tcBorders>
            <w:shd w:val="clear" w:color="auto" w:fill="FFFFFF"/>
            <w:vAlign w:val="bottom"/>
          </w:tcPr>
          <w:p w14:paraId="20CFD847" w14:textId="77777777" w:rsidR="00B02ADD" w:rsidRDefault="00836C93" w:rsidP="00BE408E">
            <w:pPr>
              <w:pStyle w:val="pformab"/>
              <w:tabs>
                <w:tab w:val="left" w:pos="332"/>
                <w:tab w:val="left" w:pos="717"/>
              </w:tabs>
              <w:spacing w:before="40" w:after="40"/>
              <w:ind w:left="332" w:right="167"/>
              <w:rPr>
                <w:rFonts w:ascii="Arial" w:hAnsi="Arial"/>
                <w:sz w:val="20"/>
              </w:rPr>
            </w:pPr>
            <w:r>
              <w:rPr>
                <w:rFonts w:ascii="Arial" w:hAnsi="Arial"/>
                <w:sz w:val="20"/>
              </w:rPr>
              <w:t xml:space="preserve">       </w:t>
            </w:r>
            <w:r w:rsidR="00B02ADD">
              <w:rPr>
                <w:rFonts w:ascii="Arial" w:hAnsi="Arial"/>
                <w:sz w:val="20"/>
              </w:rPr>
              <w:t>Total contributed capital</w:t>
            </w:r>
          </w:p>
        </w:tc>
        <w:tc>
          <w:tcPr>
            <w:tcW w:w="1475" w:type="dxa"/>
            <w:tcBorders>
              <w:left w:val="double" w:sz="4" w:space="0" w:color="auto"/>
              <w:right w:val="double" w:sz="4" w:space="0" w:color="auto"/>
            </w:tcBorders>
            <w:shd w:val="clear" w:color="auto" w:fill="FFFFFF"/>
            <w:vAlign w:val="bottom"/>
          </w:tcPr>
          <w:p w14:paraId="60A8D45D" w14:textId="77777777" w:rsidR="00B02ADD" w:rsidRPr="00B02ADD" w:rsidRDefault="00B02ADD" w:rsidP="00BE408E">
            <w:pPr>
              <w:pStyle w:val="pformab"/>
              <w:spacing w:before="40" w:after="40"/>
              <w:ind w:right="117"/>
              <w:jc w:val="right"/>
              <w:rPr>
                <w:rFonts w:ascii="Arial" w:hAnsi="Arial"/>
                <w:sz w:val="20"/>
              </w:rPr>
            </w:pPr>
            <w:r w:rsidRPr="00B02ADD">
              <w:rPr>
                <w:rFonts w:ascii="Arial" w:hAnsi="Arial"/>
                <w:sz w:val="20"/>
              </w:rPr>
              <w:t>2,740,000</w:t>
            </w:r>
          </w:p>
        </w:tc>
        <w:tc>
          <w:tcPr>
            <w:tcW w:w="1477" w:type="dxa"/>
            <w:tcBorders>
              <w:left w:val="double" w:sz="4" w:space="0" w:color="auto"/>
            </w:tcBorders>
            <w:shd w:val="clear" w:color="auto" w:fill="FFFFFF"/>
            <w:vAlign w:val="bottom"/>
          </w:tcPr>
          <w:p w14:paraId="47E7D2F2" w14:textId="77777777" w:rsidR="00B02ADD" w:rsidRDefault="00B02ADD" w:rsidP="00BE408E">
            <w:pPr>
              <w:pStyle w:val="pformab"/>
              <w:tabs>
                <w:tab w:val="decimal" w:pos="1107"/>
              </w:tabs>
              <w:spacing w:before="0" w:after="40"/>
              <w:rPr>
                <w:rFonts w:ascii="Arial" w:hAnsi="Arial"/>
                <w:noProof/>
                <w:sz w:val="20"/>
                <w:u w:val="single"/>
              </w:rPr>
            </w:pPr>
          </w:p>
        </w:tc>
      </w:tr>
      <w:tr w:rsidR="00B02ADD" w14:paraId="2113607D" w14:textId="77777777" w:rsidTr="00EC728C">
        <w:trPr>
          <w:trHeight w:val="303"/>
        </w:trPr>
        <w:tc>
          <w:tcPr>
            <w:tcW w:w="5902" w:type="dxa"/>
            <w:tcBorders>
              <w:right w:val="double" w:sz="4" w:space="0" w:color="auto"/>
            </w:tcBorders>
            <w:shd w:val="clear" w:color="auto" w:fill="FFFFFF"/>
            <w:vAlign w:val="bottom"/>
          </w:tcPr>
          <w:p w14:paraId="0D8B7DBD" w14:textId="77777777" w:rsidR="00B02ADD" w:rsidRDefault="00B02ADD" w:rsidP="00BE408E">
            <w:pPr>
              <w:pStyle w:val="pformab"/>
              <w:tabs>
                <w:tab w:val="left" w:pos="332"/>
                <w:tab w:val="left" w:pos="717"/>
              </w:tabs>
              <w:spacing w:before="40" w:after="40"/>
              <w:ind w:right="167"/>
              <w:rPr>
                <w:rFonts w:ascii="Arial" w:hAnsi="Arial"/>
                <w:sz w:val="20"/>
              </w:rPr>
            </w:pPr>
            <w:r>
              <w:rPr>
                <w:rFonts w:ascii="Arial" w:hAnsi="Arial"/>
                <w:sz w:val="20"/>
              </w:rPr>
              <w:t>Retained earnings</w:t>
            </w:r>
          </w:p>
        </w:tc>
        <w:tc>
          <w:tcPr>
            <w:tcW w:w="1475" w:type="dxa"/>
            <w:tcBorders>
              <w:left w:val="double" w:sz="4" w:space="0" w:color="auto"/>
              <w:right w:val="double" w:sz="4" w:space="0" w:color="auto"/>
            </w:tcBorders>
            <w:shd w:val="clear" w:color="auto" w:fill="FFFFFF"/>
            <w:vAlign w:val="bottom"/>
          </w:tcPr>
          <w:p w14:paraId="3B637E1F" w14:textId="77777777" w:rsidR="00B02ADD" w:rsidRDefault="00B02ADD" w:rsidP="00BE408E">
            <w:pPr>
              <w:pStyle w:val="pformab"/>
              <w:spacing w:before="40" w:after="40"/>
              <w:ind w:right="117"/>
              <w:jc w:val="right"/>
              <w:rPr>
                <w:rFonts w:ascii="Arial" w:hAnsi="Arial"/>
                <w:sz w:val="20"/>
                <w:u w:val="single"/>
              </w:rPr>
            </w:pPr>
            <w:r>
              <w:rPr>
                <w:rFonts w:ascii="Arial" w:hAnsi="Arial"/>
                <w:sz w:val="20"/>
                <w:u w:val="single"/>
              </w:rPr>
              <w:t>1,153,600</w:t>
            </w:r>
          </w:p>
        </w:tc>
        <w:tc>
          <w:tcPr>
            <w:tcW w:w="1477" w:type="dxa"/>
            <w:tcBorders>
              <w:left w:val="double" w:sz="4" w:space="0" w:color="auto"/>
            </w:tcBorders>
            <w:shd w:val="clear" w:color="auto" w:fill="FFFFFF"/>
            <w:vAlign w:val="bottom"/>
          </w:tcPr>
          <w:p w14:paraId="72EA4985" w14:textId="77777777" w:rsidR="00B02ADD" w:rsidRDefault="00B02ADD" w:rsidP="00BE408E">
            <w:pPr>
              <w:pStyle w:val="pformab"/>
              <w:tabs>
                <w:tab w:val="decimal" w:pos="1107"/>
              </w:tabs>
              <w:spacing w:before="0" w:after="40"/>
              <w:rPr>
                <w:rFonts w:ascii="Arial" w:hAnsi="Arial"/>
                <w:noProof/>
                <w:sz w:val="20"/>
                <w:u w:val="single"/>
              </w:rPr>
            </w:pPr>
          </w:p>
        </w:tc>
      </w:tr>
      <w:tr w:rsidR="00500FDE" w14:paraId="0F86C1C3" w14:textId="77777777" w:rsidTr="00EC728C">
        <w:trPr>
          <w:trHeight w:val="303"/>
        </w:trPr>
        <w:tc>
          <w:tcPr>
            <w:tcW w:w="5902" w:type="dxa"/>
            <w:tcBorders>
              <w:right w:val="double" w:sz="4" w:space="0" w:color="auto"/>
            </w:tcBorders>
            <w:shd w:val="clear" w:color="auto" w:fill="FFFFFF"/>
            <w:vAlign w:val="bottom"/>
          </w:tcPr>
          <w:p w14:paraId="7F6967E9" w14:textId="77777777" w:rsidR="00500FDE" w:rsidRDefault="00500FDE" w:rsidP="00BE408E">
            <w:pPr>
              <w:pStyle w:val="pformab"/>
              <w:tabs>
                <w:tab w:val="left" w:pos="332"/>
                <w:tab w:val="left" w:pos="717"/>
              </w:tabs>
              <w:spacing w:before="40" w:after="40"/>
              <w:ind w:right="167"/>
              <w:rPr>
                <w:rFonts w:ascii="Arial" w:hAnsi="Arial"/>
                <w:sz w:val="20"/>
              </w:rPr>
            </w:pPr>
            <w:r>
              <w:rPr>
                <w:rFonts w:ascii="Arial" w:hAnsi="Arial"/>
                <w:sz w:val="20"/>
              </w:rPr>
              <w:t>Total shareholders’ equity</w:t>
            </w:r>
          </w:p>
        </w:tc>
        <w:tc>
          <w:tcPr>
            <w:tcW w:w="1475" w:type="dxa"/>
            <w:tcBorders>
              <w:left w:val="double" w:sz="4" w:space="0" w:color="auto"/>
              <w:right w:val="double" w:sz="4" w:space="0" w:color="auto"/>
            </w:tcBorders>
            <w:shd w:val="clear" w:color="auto" w:fill="FFFFFF"/>
            <w:vAlign w:val="bottom"/>
          </w:tcPr>
          <w:p w14:paraId="09C440F2" w14:textId="77777777" w:rsidR="00500FDE" w:rsidRDefault="00500FDE" w:rsidP="00BE408E">
            <w:pPr>
              <w:pStyle w:val="pformab"/>
              <w:spacing w:before="40" w:after="40"/>
              <w:ind w:right="117"/>
              <w:jc w:val="right"/>
              <w:rPr>
                <w:rFonts w:ascii="Arial" w:hAnsi="Arial"/>
                <w:sz w:val="20"/>
              </w:rPr>
            </w:pPr>
          </w:p>
        </w:tc>
        <w:tc>
          <w:tcPr>
            <w:tcW w:w="1477" w:type="dxa"/>
            <w:tcBorders>
              <w:left w:val="double" w:sz="4" w:space="0" w:color="auto"/>
            </w:tcBorders>
            <w:shd w:val="clear" w:color="auto" w:fill="FFFFFF"/>
            <w:vAlign w:val="bottom"/>
          </w:tcPr>
          <w:p w14:paraId="48FC3B96" w14:textId="77777777" w:rsidR="00500FDE" w:rsidRPr="00500FDE" w:rsidRDefault="00500FDE" w:rsidP="00BE408E">
            <w:pPr>
              <w:pStyle w:val="pformab"/>
              <w:tabs>
                <w:tab w:val="decimal" w:pos="1107"/>
              </w:tabs>
              <w:spacing w:before="0" w:after="40"/>
              <w:rPr>
                <w:rFonts w:ascii="Arial" w:hAnsi="Arial"/>
                <w:noProof/>
                <w:sz w:val="20"/>
                <w:u w:val="single"/>
              </w:rPr>
            </w:pPr>
            <w:r>
              <w:rPr>
                <w:rFonts w:ascii="Arial" w:hAnsi="Arial"/>
                <w:noProof/>
                <w:sz w:val="20"/>
                <w:u w:val="single"/>
              </w:rPr>
              <w:t xml:space="preserve">  </w:t>
            </w:r>
            <w:r w:rsidRPr="00500FDE">
              <w:rPr>
                <w:rFonts w:ascii="Arial" w:hAnsi="Arial"/>
                <w:noProof/>
                <w:sz w:val="20"/>
                <w:u w:val="single"/>
              </w:rPr>
              <w:t>3,893,600</w:t>
            </w:r>
          </w:p>
        </w:tc>
      </w:tr>
      <w:tr w:rsidR="00B83324" w14:paraId="07DF4F59" w14:textId="77777777" w:rsidTr="00EC728C">
        <w:trPr>
          <w:trHeight w:val="303"/>
        </w:trPr>
        <w:tc>
          <w:tcPr>
            <w:tcW w:w="5902" w:type="dxa"/>
            <w:tcBorders>
              <w:right w:val="double" w:sz="4" w:space="0" w:color="auto"/>
            </w:tcBorders>
            <w:shd w:val="clear" w:color="auto" w:fill="FFFFFF"/>
            <w:vAlign w:val="bottom"/>
          </w:tcPr>
          <w:p w14:paraId="3FC40844" w14:textId="207CE473" w:rsidR="00B83324" w:rsidRDefault="00B83324" w:rsidP="00BE408E">
            <w:pPr>
              <w:pStyle w:val="pformab"/>
              <w:tabs>
                <w:tab w:val="left" w:pos="332"/>
                <w:tab w:val="left" w:pos="717"/>
              </w:tabs>
              <w:spacing w:before="40" w:after="40"/>
              <w:ind w:right="167"/>
              <w:rPr>
                <w:rFonts w:ascii="Arial" w:hAnsi="Arial"/>
                <w:sz w:val="20"/>
              </w:rPr>
            </w:pPr>
            <w:r>
              <w:rPr>
                <w:rFonts w:ascii="Arial" w:hAnsi="Arial"/>
                <w:sz w:val="20"/>
              </w:rPr>
              <w:t xml:space="preserve">Total liabilities and </w:t>
            </w:r>
            <w:r w:rsidR="00FF6B70">
              <w:rPr>
                <w:rFonts w:ascii="Arial" w:hAnsi="Arial"/>
                <w:sz w:val="20"/>
              </w:rPr>
              <w:t>shareholders</w:t>
            </w:r>
            <w:r w:rsidR="00FC6F63">
              <w:rPr>
                <w:rFonts w:ascii="Arial" w:hAnsi="Arial"/>
                <w:sz w:val="20"/>
              </w:rPr>
              <w:t>’</w:t>
            </w:r>
            <w:r w:rsidR="00FF6B70">
              <w:rPr>
                <w:rFonts w:ascii="Arial" w:hAnsi="Arial"/>
                <w:sz w:val="20"/>
              </w:rPr>
              <w:t xml:space="preserve"> </w:t>
            </w:r>
            <w:r>
              <w:rPr>
                <w:rFonts w:ascii="Arial" w:hAnsi="Arial"/>
                <w:sz w:val="20"/>
              </w:rPr>
              <w:t>equity</w:t>
            </w:r>
          </w:p>
        </w:tc>
        <w:tc>
          <w:tcPr>
            <w:tcW w:w="1475" w:type="dxa"/>
            <w:tcBorders>
              <w:left w:val="double" w:sz="4" w:space="0" w:color="auto"/>
              <w:right w:val="double" w:sz="4" w:space="0" w:color="auto"/>
            </w:tcBorders>
            <w:shd w:val="clear" w:color="auto" w:fill="FFFFFF"/>
            <w:vAlign w:val="bottom"/>
          </w:tcPr>
          <w:p w14:paraId="5E7DFBE8" w14:textId="77777777" w:rsidR="00B83324" w:rsidRDefault="00B83324" w:rsidP="00BE408E">
            <w:pPr>
              <w:pStyle w:val="pformab"/>
              <w:spacing w:before="40" w:after="40"/>
              <w:ind w:right="117"/>
              <w:jc w:val="right"/>
              <w:rPr>
                <w:rFonts w:ascii="Arial" w:hAnsi="Arial"/>
                <w:sz w:val="20"/>
              </w:rPr>
            </w:pPr>
          </w:p>
        </w:tc>
        <w:tc>
          <w:tcPr>
            <w:tcW w:w="1477" w:type="dxa"/>
            <w:tcBorders>
              <w:left w:val="double" w:sz="4" w:space="0" w:color="auto"/>
            </w:tcBorders>
            <w:shd w:val="clear" w:color="auto" w:fill="FFFFFF"/>
            <w:vAlign w:val="bottom"/>
          </w:tcPr>
          <w:p w14:paraId="2235E001" w14:textId="77777777" w:rsidR="00B83324" w:rsidRDefault="00500FDE" w:rsidP="00BE408E">
            <w:pPr>
              <w:pStyle w:val="pformab"/>
              <w:tabs>
                <w:tab w:val="decimal" w:pos="1107"/>
              </w:tabs>
              <w:spacing w:before="0" w:after="40"/>
              <w:rPr>
                <w:rFonts w:ascii="Arial" w:hAnsi="Arial"/>
                <w:noProof/>
                <w:sz w:val="20"/>
                <w:u w:val="double"/>
              </w:rPr>
            </w:pPr>
            <w:r>
              <w:rPr>
                <w:rFonts w:ascii="Arial" w:hAnsi="Arial"/>
                <w:noProof/>
                <w:sz w:val="20"/>
                <w:u w:val="double"/>
              </w:rPr>
              <w:t>$4,634,000</w:t>
            </w:r>
          </w:p>
        </w:tc>
      </w:tr>
    </w:tbl>
    <w:p w14:paraId="1CF3B9AA" w14:textId="77777777" w:rsidR="00B83324" w:rsidRDefault="00B83324" w:rsidP="002309B2">
      <w:pPr>
        <w:jc w:val="center"/>
        <w:rPr>
          <w:lang w:val="en-US"/>
        </w:rPr>
      </w:pPr>
    </w:p>
    <w:p w14:paraId="4D26684D" w14:textId="77777777" w:rsidR="002309B2" w:rsidRPr="00B02ADD" w:rsidRDefault="00B02ADD" w:rsidP="00B02ADD">
      <w:pPr>
        <w:pStyle w:val="ph3"/>
        <w:tabs>
          <w:tab w:val="right" w:pos="9240"/>
        </w:tabs>
        <w:spacing w:before="0"/>
        <w:ind w:left="0"/>
        <w:jc w:val="left"/>
        <w:rPr>
          <w:i w:val="0"/>
          <w:color w:val="auto"/>
          <w:szCs w:val="24"/>
        </w:rPr>
      </w:pPr>
      <w:r w:rsidRPr="00B02ADD">
        <w:rPr>
          <w:i w:val="0"/>
          <w:color w:val="auto"/>
          <w:szCs w:val="24"/>
        </w:rPr>
        <w:t>Retained Earnings:  623,600 +</w:t>
      </w:r>
      <w:r w:rsidR="00836C93">
        <w:rPr>
          <w:i w:val="0"/>
          <w:color w:val="auto"/>
          <w:szCs w:val="24"/>
        </w:rPr>
        <w:t xml:space="preserve"> </w:t>
      </w:r>
      <w:r w:rsidRPr="00B02ADD">
        <w:rPr>
          <w:i w:val="0"/>
          <w:color w:val="auto"/>
          <w:szCs w:val="24"/>
        </w:rPr>
        <w:t>530,000 net income = 1,153,600</w:t>
      </w:r>
    </w:p>
    <w:p w14:paraId="557C3EFE" w14:textId="2AE6F585" w:rsidR="002309B2" w:rsidRDefault="002309B2" w:rsidP="002309B2">
      <w:pPr>
        <w:rPr>
          <w:rFonts w:ascii="Arial" w:hAnsi="Arial"/>
          <w:i/>
          <w:iCs/>
          <w:sz w:val="20"/>
          <w:lang w:val="en-US"/>
        </w:rPr>
      </w:pPr>
    </w:p>
    <w:p w14:paraId="0C366C62" w14:textId="77777777" w:rsidR="00D16F89" w:rsidRDefault="00D16F89" w:rsidP="002309B2">
      <w:pPr>
        <w:rPr>
          <w:rFonts w:ascii="Arial" w:hAnsi="Arial"/>
          <w:i/>
          <w:iCs/>
          <w:sz w:val="20"/>
          <w:lang w:val="en-US"/>
        </w:rPr>
      </w:pPr>
    </w:p>
    <w:p w14:paraId="1A897B21" w14:textId="158B9503" w:rsidR="002309B2" w:rsidRDefault="002309B2" w:rsidP="00EC728C">
      <w:pPr>
        <w:pStyle w:val="ph3"/>
        <w:tabs>
          <w:tab w:val="right" w:pos="9240"/>
        </w:tabs>
        <w:spacing w:before="0" w:after="120"/>
        <w:rPr>
          <w:b/>
          <w:i w:val="0"/>
          <w:color w:val="auto"/>
          <w:sz w:val="36"/>
          <w:szCs w:val="36"/>
        </w:rPr>
      </w:pPr>
      <w:r>
        <w:rPr>
          <w:color w:val="auto"/>
        </w:rPr>
        <w:t xml:space="preserve">(10-15 min.) </w:t>
      </w:r>
      <w:r w:rsidR="007E0CF6">
        <w:rPr>
          <w:b/>
          <w:i w:val="0"/>
          <w:color w:val="auto"/>
          <w:sz w:val="36"/>
          <w:szCs w:val="36"/>
        </w:rPr>
        <w:t>E1</w:t>
      </w:r>
      <w:r>
        <w:rPr>
          <w:b/>
          <w:i w:val="0"/>
          <w:color w:val="auto"/>
          <w:sz w:val="36"/>
          <w:szCs w:val="36"/>
        </w:rPr>
        <w:t>3-</w:t>
      </w:r>
      <w:r w:rsidR="00DB08AB">
        <w:rPr>
          <w:b/>
          <w:i w:val="0"/>
          <w:color w:val="auto"/>
          <w:sz w:val="36"/>
          <w:szCs w:val="36"/>
        </w:rPr>
        <w:t>11</w:t>
      </w:r>
    </w:p>
    <w:p w14:paraId="27456733" w14:textId="77777777" w:rsidR="002309B2" w:rsidRPr="005A477D" w:rsidRDefault="002309B2" w:rsidP="00EC728C">
      <w:pPr>
        <w:pStyle w:val="preq"/>
        <w:spacing w:after="120"/>
        <w:ind w:left="0"/>
        <w:rPr>
          <w:rFonts w:ascii="Times New Roman" w:hAnsi="Times New Roman" w:cs="Times New Roman"/>
        </w:rPr>
      </w:pPr>
      <w:r w:rsidRPr="005A477D">
        <w:rPr>
          <w:rFonts w:ascii="Times New Roman" w:hAnsi="Times New Roman" w:cs="Times New Roman"/>
        </w:rPr>
        <w:t>Req. 1</w:t>
      </w:r>
    </w:p>
    <w:tbl>
      <w:tblPr>
        <w:tblW w:w="92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7"/>
        <w:gridCol w:w="479"/>
        <w:gridCol w:w="4213"/>
        <w:gridCol w:w="1026"/>
        <w:gridCol w:w="1404"/>
        <w:gridCol w:w="1405"/>
      </w:tblGrid>
      <w:tr w:rsidR="006B62A3" w14:paraId="632C21F9" w14:textId="77777777" w:rsidTr="00230DDA">
        <w:trPr>
          <w:trHeight w:val="444"/>
        </w:trPr>
        <w:tc>
          <w:tcPr>
            <w:tcW w:w="9234" w:type="dxa"/>
            <w:gridSpan w:val="6"/>
            <w:tcBorders>
              <w:top w:val="double" w:sz="4" w:space="0" w:color="auto"/>
              <w:bottom w:val="single" w:sz="4" w:space="0" w:color="auto"/>
            </w:tcBorders>
            <w:shd w:val="clear" w:color="auto" w:fill="FFFFFF"/>
            <w:vAlign w:val="bottom"/>
          </w:tcPr>
          <w:p w14:paraId="2C94CA93" w14:textId="77777777" w:rsidR="006B62A3" w:rsidRDefault="00F4414F" w:rsidP="005E40C2">
            <w:pPr>
              <w:pStyle w:val="pformhead"/>
              <w:spacing w:before="0"/>
              <w:rPr>
                <w:rFonts w:ascii="Arial" w:hAnsi="Arial"/>
              </w:rPr>
            </w:pPr>
            <w:r>
              <w:rPr>
                <w:rFonts w:ascii="Arial" w:hAnsi="Arial" w:cs="Helvetica"/>
                <w:b/>
                <w:bCs/>
                <w:sz w:val="36"/>
                <w:szCs w:val="36"/>
              </w:rPr>
              <w:t xml:space="preserve">General </w:t>
            </w:r>
            <w:r w:rsidR="006B62A3">
              <w:rPr>
                <w:rFonts w:ascii="Arial" w:hAnsi="Arial" w:cs="Helvetica"/>
                <w:b/>
                <w:bCs/>
                <w:sz w:val="36"/>
                <w:szCs w:val="36"/>
              </w:rPr>
              <w:t>Journal</w:t>
            </w:r>
          </w:p>
        </w:tc>
      </w:tr>
      <w:tr w:rsidR="006B62A3" w14:paraId="2637BE89" w14:textId="77777777" w:rsidTr="005A477D">
        <w:trPr>
          <w:trHeight w:val="483"/>
        </w:trPr>
        <w:tc>
          <w:tcPr>
            <w:tcW w:w="1186" w:type="dxa"/>
            <w:gridSpan w:val="2"/>
            <w:tcBorders>
              <w:top w:val="single" w:sz="4" w:space="0" w:color="auto"/>
              <w:bottom w:val="double" w:sz="4" w:space="0" w:color="auto"/>
              <w:right w:val="double" w:sz="4" w:space="0" w:color="auto"/>
            </w:tcBorders>
            <w:shd w:val="clear" w:color="auto" w:fill="FFFFFF"/>
            <w:vAlign w:val="bottom"/>
          </w:tcPr>
          <w:p w14:paraId="243D0860" w14:textId="77777777" w:rsidR="00EC728C" w:rsidRDefault="0033439D" w:rsidP="00BE408E">
            <w:pPr>
              <w:pStyle w:val="pformheaddr"/>
              <w:spacing w:before="0"/>
              <w:rPr>
                <w:rFonts w:ascii="Arial" w:hAnsi="Arial" w:cs="Helvetica"/>
                <w:b/>
                <w:sz w:val="20"/>
              </w:rPr>
            </w:pPr>
            <w:r>
              <w:rPr>
                <w:rFonts w:ascii="Arial" w:hAnsi="Arial" w:cs="Helvetica"/>
                <w:b/>
                <w:sz w:val="20"/>
              </w:rPr>
              <w:t>Date</w:t>
            </w:r>
          </w:p>
          <w:p w14:paraId="005C771A" w14:textId="256E6F5D" w:rsidR="005A477D" w:rsidRPr="00EC728C" w:rsidRDefault="005A477D" w:rsidP="00BE408E">
            <w:pPr>
              <w:pStyle w:val="pformheaddr"/>
              <w:spacing w:before="0"/>
              <w:rPr>
                <w:rFonts w:ascii="Arial" w:hAnsi="Arial" w:cs="Helvetica"/>
                <w:b/>
                <w:sz w:val="20"/>
                <w:szCs w:val="20"/>
              </w:rPr>
            </w:pPr>
            <w:r>
              <w:rPr>
                <w:rFonts w:ascii="Arial" w:hAnsi="Arial" w:cs="Helvetica"/>
                <w:b/>
                <w:sz w:val="20"/>
              </w:rPr>
              <w:t>2020</w:t>
            </w:r>
          </w:p>
        </w:tc>
        <w:tc>
          <w:tcPr>
            <w:tcW w:w="4213" w:type="dxa"/>
            <w:tcBorders>
              <w:top w:val="single" w:sz="4" w:space="0" w:color="auto"/>
              <w:left w:val="double" w:sz="4" w:space="0" w:color="auto"/>
              <w:bottom w:val="double" w:sz="4" w:space="0" w:color="auto"/>
              <w:right w:val="double" w:sz="4" w:space="0" w:color="auto"/>
            </w:tcBorders>
            <w:shd w:val="clear" w:color="auto" w:fill="FFFFFF"/>
            <w:vAlign w:val="bottom"/>
          </w:tcPr>
          <w:p w14:paraId="7651E1C8" w14:textId="09A86601" w:rsidR="006B62A3" w:rsidRPr="00230DDA" w:rsidRDefault="006E238F" w:rsidP="005E40C2">
            <w:pPr>
              <w:pStyle w:val="pformheaddr"/>
              <w:spacing w:before="0"/>
              <w:rPr>
                <w:rFonts w:ascii="Arial" w:hAnsi="Arial" w:cs="Helvetica"/>
                <w:b/>
                <w:sz w:val="20"/>
                <w:szCs w:val="20"/>
              </w:rPr>
            </w:pPr>
            <w:r w:rsidRPr="006E238F">
              <w:rPr>
                <w:rFonts w:ascii="Arial" w:hAnsi="Arial"/>
                <w:b/>
                <w:sz w:val="20"/>
              </w:rPr>
              <w:t xml:space="preserve">Account Titles </w:t>
            </w:r>
            <w:r>
              <w:rPr>
                <w:rFonts w:ascii="Arial" w:hAnsi="Arial"/>
                <w:b/>
                <w:sz w:val="20"/>
              </w:rPr>
              <w:t>a</w:t>
            </w:r>
            <w:r w:rsidRPr="006E238F">
              <w:rPr>
                <w:rFonts w:ascii="Arial" w:hAnsi="Arial"/>
                <w:b/>
                <w:sz w:val="20"/>
              </w:rPr>
              <w:t>nd Explanations</w:t>
            </w:r>
          </w:p>
        </w:tc>
        <w:tc>
          <w:tcPr>
            <w:tcW w:w="1026" w:type="dxa"/>
            <w:tcBorders>
              <w:top w:val="single" w:sz="4" w:space="0" w:color="auto"/>
              <w:left w:val="double" w:sz="4" w:space="0" w:color="auto"/>
              <w:bottom w:val="double" w:sz="4" w:space="0" w:color="auto"/>
              <w:right w:val="double" w:sz="4" w:space="0" w:color="auto"/>
            </w:tcBorders>
            <w:shd w:val="clear" w:color="auto" w:fill="FFFFFF"/>
            <w:vAlign w:val="bottom"/>
          </w:tcPr>
          <w:p w14:paraId="3E4F9E7C" w14:textId="7E63BC02" w:rsidR="006B62A3" w:rsidRPr="00230DDA" w:rsidRDefault="006E238F" w:rsidP="005E40C2">
            <w:pPr>
              <w:pStyle w:val="pformheaddr"/>
              <w:spacing w:before="0"/>
              <w:rPr>
                <w:rFonts w:ascii="Arial" w:hAnsi="Arial" w:cs="Helvetica"/>
                <w:b/>
                <w:sz w:val="20"/>
                <w:szCs w:val="20"/>
              </w:rPr>
            </w:pPr>
            <w:r w:rsidRPr="006E238F">
              <w:rPr>
                <w:rFonts w:ascii="Arial" w:hAnsi="Arial" w:cs="Helvetica"/>
                <w:b/>
                <w:sz w:val="20"/>
                <w:szCs w:val="20"/>
              </w:rPr>
              <w:t>Post.</w:t>
            </w:r>
            <w:r w:rsidRPr="006E238F">
              <w:rPr>
                <w:rFonts w:ascii="Arial" w:hAnsi="Arial"/>
                <w:b/>
                <w:sz w:val="20"/>
              </w:rPr>
              <w:t xml:space="preserve"> Ref.</w:t>
            </w:r>
          </w:p>
        </w:tc>
        <w:tc>
          <w:tcPr>
            <w:tcW w:w="1404" w:type="dxa"/>
            <w:tcBorders>
              <w:top w:val="single" w:sz="4" w:space="0" w:color="auto"/>
              <w:left w:val="double" w:sz="4" w:space="0" w:color="auto"/>
              <w:bottom w:val="double" w:sz="4" w:space="0" w:color="auto"/>
              <w:right w:val="double" w:sz="4" w:space="0" w:color="auto"/>
            </w:tcBorders>
            <w:shd w:val="clear" w:color="auto" w:fill="FFFFFF"/>
            <w:vAlign w:val="bottom"/>
          </w:tcPr>
          <w:p w14:paraId="0F7FC168" w14:textId="0BE602F0" w:rsidR="006B62A3" w:rsidRPr="00230DDA" w:rsidRDefault="006E238F" w:rsidP="005E40C2">
            <w:pPr>
              <w:pStyle w:val="pformheaddr"/>
              <w:spacing w:before="0"/>
              <w:rPr>
                <w:rFonts w:ascii="Arial" w:hAnsi="Arial" w:cs="Helvetica"/>
                <w:b/>
                <w:sz w:val="20"/>
                <w:szCs w:val="20"/>
              </w:rPr>
            </w:pPr>
            <w:r w:rsidRPr="006E238F">
              <w:rPr>
                <w:rFonts w:ascii="Arial" w:hAnsi="Arial"/>
                <w:b/>
                <w:sz w:val="20"/>
              </w:rPr>
              <w:t>Debit</w:t>
            </w:r>
          </w:p>
        </w:tc>
        <w:tc>
          <w:tcPr>
            <w:tcW w:w="1405" w:type="dxa"/>
            <w:tcBorders>
              <w:top w:val="single" w:sz="4" w:space="0" w:color="auto"/>
              <w:left w:val="double" w:sz="4" w:space="0" w:color="auto"/>
              <w:bottom w:val="double" w:sz="4" w:space="0" w:color="auto"/>
            </w:tcBorders>
            <w:shd w:val="clear" w:color="auto" w:fill="FFFFFF"/>
            <w:vAlign w:val="bottom"/>
          </w:tcPr>
          <w:p w14:paraId="332B7BC3" w14:textId="5869D337" w:rsidR="006B62A3" w:rsidRPr="00230DDA" w:rsidRDefault="006E238F" w:rsidP="005E40C2">
            <w:pPr>
              <w:pStyle w:val="pformheaddr"/>
              <w:spacing w:before="0"/>
              <w:rPr>
                <w:rFonts w:ascii="Arial" w:hAnsi="Arial" w:cs="Helvetica"/>
                <w:b/>
                <w:sz w:val="20"/>
                <w:szCs w:val="20"/>
              </w:rPr>
            </w:pPr>
            <w:r w:rsidRPr="006E238F">
              <w:rPr>
                <w:rFonts w:ascii="Arial" w:hAnsi="Arial"/>
                <w:b/>
                <w:sz w:val="20"/>
              </w:rPr>
              <w:t>Credit</w:t>
            </w:r>
          </w:p>
        </w:tc>
      </w:tr>
      <w:tr w:rsidR="006B62A3" w14:paraId="42984009"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15B563E9" w14:textId="1C5DE4EB" w:rsidR="006B62A3" w:rsidRDefault="00DB08AB" w:rsidP="005E40C2">
            <w:pPr>
              <w:pStyle w:val="pformf"/>
              <w:spacing w:before="0"/>
              <w:rPr>
                <w:rFonts w:ascii="Arial" w:hAnsi="Arial"/>
                <w:sz w:val="20"/>
              </w:rPr>
            </w:pPr>
            <w:r>
              <w:rPr>
                <w:rFonts w:ascii="Arial" w:hAnsi="Arial"/>
                <w:sz w:val="20"/>
              </w:rPr>
              <w:t>May</w:t>
            </w:r>
          </w:p>
        </w:tc>
        <w:tc>
          <w:tcPr>
            <w:tcW w:w="479" w:type="dxa"/>
            <w:tcBorders>
              <w:top w:val="single" w:sz="4" w:space="0" w:color="auto"/>
              <w:left w:val="nil"/>
              <w:bottom w:val="single" w:sz="4" w:space="0" w:color="auto"/>
              <w:right w:val="double" w:sz="4" w:space="0" w:color="auto"/>
            </w:tcBorders>
            <w:shd w:val="clear" w:color="auto" w:fill="FFFFFF"/>
            <w:vAlign w:val="bottom"/>
          </w:tcPr>
          <w:p w14:paraId="6AC6AF58" w14:textId="77777777" w:rsidR="006B62A3" w:rsidRDefault="006B62A3" w:rsidP="005E40C2">
            <w:pPr>
              <w:pStyle w:val="pformf"/>
              <w:spacing w:before="0"/>
              <w:jc w:val="right"/>
              <w:rPr>
                <w:rFonts w:ascii="Arial" w:hAnsi="Arial"/>
                <w:sz w:val="20"/>
              </w:rPr>
            </w:pPr>
            <w:r>
              <w:rPr>
                <w:rFonts w:ascii="Arial" w:hAnsi="Arial"/>
                <w:sz w:val="20"/>
              </w:rPr>
              <w:t>1</w:t>
            </w:r>
          </w:p>
        </w:tc>
        <w:tc>
          <w:tcPr>
            <w:tcW w:w="4213" w:type="dxa"/>
            <w:tcBorders>
              <w:left w:val="double" w:sz="4" w:space="0" w:color="auto"/>
              <w:right w:val="double" w:sz="4" w:space="0" w:color="auto"/>
            </w:tcBorders>
            <w:shd w:val="clear" w:color="auto" w:fill="FFFFFF"/>
            <w:vAlign w:val="bottom"/>
          </w:tcPr>
          <w:p w14:paraId="6341AAAB" w14:textId="77777777" w:rsidR="006B62A3" w:rsidRDefault="006B62A3" w:rsidP="005E40C2">
            <w:pPr>
              <w:pStyle w:val="pformf"/>
              <w:tabs>
                <w:tab w:val="left" w:pos="277"/>
              </w:tabs>
              <w:spacing w:before="0"/>
              <w:rPr>
                <w:rFonts w:ascii="Arial" w:hAnsi="Arial"/>
                <w:sz w:val="20"/>
              </w:rPr>
            </w:pPr>
            <w:r>
              <w:rPr>
                <w:rFonts w:ascii="Arial" w:hAnsi="Arial"/>
                <w:sz w:val="20"/>
              </w:rPr>
              <w:t>Retained Earnings</w:t>
            </w:r>
          </w:p>
        </w:tc>
        <w:tc>
          <w:tcPr>
            <w:tcW w:w="1026" w:type="dxa"/>
            <w:tcBorders>
              <w:left w:val="double" w:sz="4" w:space="0" w:color="auto"/>
              <w:right w:val="double" w:sz="4" w:space="0" w:color="auto"/>
            </w:tcBorders>
            <w:shd w:val="clear" w:color="auto" w:fill="FFFFFF"/>
            <w:vAlign w:val="bottom"/>
          </w:tcPr>
          <w:p w14:paraId="693D4AF2"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6F71042C" w14:textId="77777777" w:rsidR="006B62A3" w:rsidRDefault="006B62A3" w:rsidP="00EC728C">
            <w:pPr>
              <w:pStyle w:val="pformf"/>
              <w:spacing w:before="0"/>
              <w:ind w:right="32"/>
              <w:jc w:val="right"/>
              <w:rPr>
                <w:rFonts w:ascii="Arial" w:hAnsi="Arial"/>
                <w:sz w:val="20"/>
              </w:rPr>
            </w:pPr>
            <w:r>
              <w:rPr>
                <w:rFonts w:ascii="Arial" w:hAnsi="Arial"/>
                <w:sz w:val="20"/>
              </w:rPr>
              <w:t>175,300</w:t>
            </w:r>
          </w:p>
        </w:tc>
        <w:tc>
          <w:tcPr>
            <w:tcW w:w="1405" w:type="dxa"/>
            <w:tcBorders>
              <w:left w:val="double" w:sz="4" w:space="0" w:color="auto"/>
            </w:tcBorders>
            <w:shd w:val="clear" w:color="auto" w:fill="FFFFFF"/>
            <w:vAlign w:val="bottom"/>
          </w:tcPr>
          <w:p w14:paraId="5DB9F927" w14:textId="77777777" w:rsidR="006B62A3" w:rsidRDefault="006B62A3" w:rsidP="00EC728C">
            <w:pPr>
              <w:pStyle w:val="pformf"/>
              <w:spacing w:before="0"/>
              <w:ind w:right="32"/>
              <w:jc w:val="right"/>
              <w:rPr>
                <w:rFonts w:ascii="Arial" w:hAnsi="Arial"/>
                <w:sz w:val="20"/>
              </w:rPr>
            </w:pPr>
          </w:p>
        </w:tc>
      </w:tr>
      <w:tr w:rsidR="006B62A3" w14:paraId="0C86FB09"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65DD5E34"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7873CEEC" w14:textId="77777777" w:rsidR="006B62A3" w:rsidRDefault="006B62A3" w:rsidP="005E40C2">
            <w:pPr>
              <w:pStyle w:val="pformf"/>
              <w:spacing w:before="0"/>
              <w:jc w:val="right"/>
              <w:rPr>
                <w:rFonts w:ascii="Arial" w:hAnsi="Arial"/>
                <w:sz w:val="20"/>
              </w:rPr>
            </w:pPr>
          </w:p>
        </w:tc>
        <w:tc>
          <w:tcPr>
            <w:tcW w:w="4213" w:type="dxa"/>
            <w:tcBorders>
              <w:left w:val="double" w:sz="4" w:space="0" w:color="auto"/>
              <w:right w:val="double" w:sz="4" w:space="0" w:color="auto"/>
            </w:tcBorders>
            <w:shd w:val="clear" w:color="auto" w:fill="FFFFFF"/>
            <w:vAlign w:val="bottom"/>
          </w:tcPr>
          <w:p w14:paraId="0DD6325E" w14:textId="77777777" w:rsidR="006B62A3" w:rsidRDefault="006B62A3" w:rsidP="005E40C2">
            <w:pPr>
              <w:pStyle w:val="pformf"/>
              <w:tabs>
                <w:tab w:val="left" w:pos="277"/>
              </w:tabs>
              <w:spacing w:before="0"/>
              <w:rPr>
                <w:rFonts w:ascii="Arial" w:hAnsi="Arial"/>
                <w:sz w:val="20"/>
              </w:rPr>
            </w:pPr>
            <w:r>
              <w:rPr>
                <w:rFonts w:ascii="Arial" w:hAnsi="Arial"/>
                <w:sz w:val="20"/>
              </w:rPr>
              <w:tab/>
              <w:t>Dividends Payable—Preferred</w:t>
            </w:r>
          </w:p>
        </w:tc>
        <w:tc>
          <w:tcPr>
            <w:tcW w:w="1026" w:type="dxa"/>
            <w:tcBorders>
              <w:left w:val="double" w:sz="4" w:space="0" w:color="auto"/>
              <w:right w:val="double" w:sz="4" w:space="0" w:color="auto"/>
            </w:tcBorders>
            <w:shd w:val="clear" w:color="auto" w:fill="FFFFFF"/>
            <w:vAlign w:val="bottom"/>
          </w:tcPr>
          <w:p w14:paraId="6D56F2B9"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3BAA9459" w14:textId="77777777" w:rsidR="006B62A3" w:rsidRDefault="006B62A3" w:rsidP="00EC728C">
            <w:pPr>
              <w:pStyle w:val="pformf"/>
              <w:spacing w:before="0"/>
              <w:ind w:right="32"/>
              <w:jc w:val="right"/>
              <w:rPr>
                <w:rFonts w:ascii="Arial" w:hAnsi="Arial"/>
                <w:sz w:val="20"/>
              </w:rPr>
            </w:pPr>
          </w:p>
        </w:tc>
        <w:tc>
          <w:tcPr>
            <w:tcW w:w="1405" w:type="dxa"/>
            <w:tcBorders>
              <w:left w:val="double" w:sz="4" w:space="0" w:color="auto"/>
            </w:tcBorders>
            <w:shd w:val="clear" w:color="auto" w:fill="FFFFFF"/>
            <w:vAlign w:val="bottom"/>
          </w:tcPr>
          <w:p w14:paraId="1A09FEF7" w14:textId="77777777" w:rsidR="006B62A3" w:rsidRDefault="006B62A3" w:rsidP="00EC728C">
            <w:pPr>
              <w:pStyle w:val="pformf"/>
              <w:spacing w:before="0"/>
              <w:ind w:right="32"/>
              <w:jc w:val="right"/>
              <w:rPr>
                <w:rFonts w:ascii="Arial" w:hAnsi="Arial"/>
                <w:sz w:val="20"/>
              </w:rPr>
            </w:pPr>
            <w:r>
              <w:rPr>
                <w:rFonts w:ascii="Arial" w:hAnsi="Arial"/>
                <w:sz w:val="20"/>
              </w:rPr>
              <w:t>150,000</w:t>
            </w:r>
          </w:p>
        </w:tc>
      </w:tr>
      <w:tr w:rsidR="006B62A3" w14:paraId="1FDFB6FC"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31594FAD"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4A527DA8" w14:textId="77777777" w:rsidR="006B62A3" w:rsidRDefault="006B62A3" w:rsidP="005E40C2">
            <w:pPr>
              <w:pStyle w:val="pformf"/>
              <w:spacing w:before="0"/>
              <w:jc w:val="right"/>
              <w:rPr>
                <w:rFonts w:ascii="Arial" w:hAnsi="Arial"/>
                <w:sz w:val="20"/>
              </w:rPr>
            </w:pPr>
          </w:p>
        </w:tc>
        <w:tc>
          <w:tcPr>
            <w:tcW w:w="4213" w:type="dxa"/>
            <w:tcBorders>
              <w:top w:val="single" w:sz="4" w:space="0" w:color="auto"/>
              <w:left w:val="double" w:sz="4" w:space="0" w:color="auto"/>
              <w:bottom w:val="single" w:sz="4" w:space="0" w:color="auto"/>
              <w:right w:val="double" w:sz="4" w:space="0" w:color="auto"/>
            </w:tcBorders>
            <w:shd w:val="clear" w:color="auto" w:fill="FFFFFF"/>
            <w:vAlign w:val="bottom"/>
          </w:tcPr>
          <w:p w14:paraId="59AB7FC1" w14:textId="77777777" w:rsidR="006B62A3" w:rsidRDefault="006B62A3" w:rsidP="005E40C2">
            <w:pPr>
              <w:pStyle w:val="pformf"/>
              <w:tabs>
                <w:tab w:val="left" w:pos="277"/>
              </w:tabs>
              <w:spacing w:before="0"/>
              <w:rPr>
                <w:rFonts w:ascii="Arial" w:hAnsi="Arial"/>
                <w:sz w:val="20"/>
              </w:rPr>
            </w:pPr>
            <w:r>
              <w:rPr>
                <w:rFonts w:ascii="Arial" w:hAnsi="Arial"/>
                <w:sz w:val="20"/>
              </w:rPr>
              <w:tab/>
              <w:t>Dividends Payable—Common</w:t>
            </w:r>
          </w:p>
        </w:tc>
        <w:tc>
          <w:tcPr>
            <w:tcW w:w="1026" w:type="dxa"/>
            <w:tcBorders>
              <w:top w:val="single" w:sz="4" w:space="0" w:color="auto"/>
              <w:left w:val="double" w:sz="4" w:space="0" w:color="auto"/>
              <w:bottom w:val="single" w:sz="4" w:space="0" w:color="auto"/>
              <w:right w:val="double" w:sz="4" w:space="0" w:color="auto"/>
            </w:tcBorders>
            <w:shd w:val="clear" w:color="auto" w:fill="FFFFFF"/>
            <w:vAlign w:val="bottom"/>
          </w:tcPr>
          <w:p w14:paraId="2350F445" w14:textId="77777777" w:rsidR="006B62A3" w:rsidRDefault="006B62A3" w:rsidP="005E40C2">
            <w:pPr>
              <w:pStyle w:val="pformf"/>
              <w:spacing w:before="0"/>
              <w:jc w:val="right"/>
              <w:rPr>
                <w:rFonts w:ascii="Arial" w:hAnsi="Arial"/>
                <w:sz w:val="20"/>
              </w:rPr>
            </w:pPr>
          </w:p>
        </w:tc>
        <w:tc>
          <w:tcPr>
            <w:tcW w:w="1404" w:type="dxa"/>
            <w:tcBorders>
              <w:top w:val="single" w:sz="4" w:space="0" w:color="auto"/>
              <w:left w:val="double" w:sz="4" w:space="0" w:color="auto"/>
              <w:bottom w:val="single" w:sz="4" w:space="0" w:color="auto"/>
              <w:right w:val="double" w:sz="4" w:space="0" w:color="auto"/>
            </w:tcBorders>
            <w:shd w:val="clear" w:color="auto" w:fill="FFFFFF"/>
            <w:vAlign w:val="bottom"/>
          </w:tcPr>
          <w:p w14:paraId="73B7B6C8" w14:textId="77777777" w:rsidR="006B62A3" w:rsidRDefault="006B62A3" w:rsidP="00EC728C">
            <w:pPr>
              <w:pStyle w:val="pformf"/>
              <w:spacing w:before="0"/>
              <w:ind w:right="32"/>
              <w:jc w:val="right"/>
              <w:rPr>
                <w:rFonts w:ascii="Arial" w:hAnsi="Arial"/>
                <w:sz w:val="20"/>
              </w:rPr>
            </w:pPr>
          </w:p>
        </w:tc>
        <w:tc>
          <w:tcPr>
            <w:tcW w:w="1405" w:type="dxa"/>
            <w:tcBorders>
              <w:top w:val="single" w:sz="4" w:space="0" w:color="auto"/>
              <w:left w:val="double" w:sz="4" w:space="0" w:color="auto"/>
              <w:bottom w:val="single" w:sz="4" w:space="0" w:color="auto"/>
            </w:tcBorders>
            <w:shd w:val="clear" w:color="auto" w:fill="FFFFFF"/>
            <w:vAlign w:val="bottom"/>
          </w:tcPr>
          <w:p w14:paraId="69EC0DF1" w14:textId="77777777" w:rsidR="006B62A3" w:rsidRDefault="006B62A3" w:rsidP="00EC728C">
            <w:pPr>
              <w:pStyle w:val="pformf"/>
              <w:spacing w:before="0"/>
              <w:ind w:right="32"/>
              <w:jc w:val="right"/>
              <w:rPr>
                <w:rFonts w:ascii="Arial" w:hAnsi="Arial"/>
                <w:sz w:val="20"/>
              </w:rPr>
            </w:pPr>
            <w:r>
              <w:rPr>
                <w:rFonts w:ascii="Arial" w:hAnsi="Arial"/>
                <w:sz w:val="20"/>
              </w:rPr>
              <w:t>25,300</w:t>
            </w:r>
          </w:p>
        </w:tc>
      </w:tr>
      <w:tr w:rsidR="006B62A3" w14:paraId="70625CBB"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647BB29E"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788045C4" w14:textId="77777777" w:rsidR="006B62A3" w:rsidRDefault="006B62A3" w:rsidP="005E40C2">
            <w:pPr>
              <w:pStyle w:val="pformf"/>
              <w:spacing w:before="0"/>
              <w:jc w:val="right"/>
              <w:rPr>
                <w:rFonts w:ascii="Arial" w:hAnsi="Arial"/>
                <w:sz w:val="20"/>
              </w:rPr>
            </w:pPr>
          </w:p>
        </w:tc>
        <w:tc>
          <w:tcPr>
            <w:tcW w:w="4213" w:type="dxa"/>
            <w:tcBorders>
              <w:top w:val="single" w:sz="4" w:space="0" w:color="auto"/>
              <w:left w:val="double" w:sz="4" w:space="0" w:color="auto"/>
              <w:right w:val="double" w:sz="4" w:space="0" w:color="auto"/>
            </w:tcBorders>
            <w:shd w:val="clear" w:color="auto" w:fill="FFFFFF"/>
            <w:vAlign w:val="bottom"/>
          </w:tcPr>
          <w:p w14:paraId="6C015F65" w14:textId="77777777" w:rsidR="006B62A3" w:rsidRDefault="006B62A3" w:rsidP="005E40C2">
            <w:pPr>
              <w:pStyle w:val="pformf"/>
              <w:tabs>
                <w:tab w:val="left" w:pos="277"/>
              </w:tabs>
              <w:spacing w:before="0"/>
              <w:rPr>
                <w:rFonts w:ascii="Arial" w:hAnsi="Arial"/>
                <w:sz w:val="20"/>
              </w:rPr>
            </w:pPr>
          </w:p>
        </w:tc>
        <w:tc>
          <w:tcPr>
            <w:tcW w:w="1026" w:type="dxa"/>
            <w:tcBorders>
              <w:top w:val="single" w:sz="4" w:space="0" w:color="auto"/>
              <w:left w:val="double" w:sz="4" w:space="0" w:color="auto"/>
              <w:right w:val="double" w:sz="4" w:space="0" w:color="auto"/>
            </w:tcBorders>
            <w:shd w:val="clear" w:color="auto" w:fill="FFFFFF"/>
            <w:vAlign w:val="bottom"/>
          </w:tcPr>
          <w:p w14:paraId="0BB594D0" w14:textId="77777777" w:rsidR="006B62A3" w:rsidRDefault="006B62A3" w:rsidP="005E40C2">
            <w:pPr>
              <w:pStyle w:val="pformf"/>
              <w:spacing w:before="0"/>
              <w:jc w:val="right"/>
              <w:rPr>
                <w:rFonts w:ascii="Arial" w:hAnsi="Arial"/>
                <w:sz w:val="20"/>
              </w:rPr>
            </w:pPr>
          </w:p>
        </w:tc>
        <w:tc>
          <w:tcPr>
            <w:tcW w:w="1404" w:type="dxa"/>
            <w:tcBorders>
              <w:top w:val="single" w:sz="4" w:space="0" w:color="auto"/>
              <w:left w:val="double" w:sz="4" w:space="0" w:color="auto"/>
              <w:right w:val="double" w:sz="4" w:space="0" w:color="auto"/>
            </w:tcBorders>
            <w:shd w:val="clear" w:color="auto" w:fill="FFFFFF"/>
            <w:vAlign w:val="bottom"/>
          </w:tcPr>
          <w:p w14:paraId="501AB16C" w14:textId="77777777" w:rsidR="006B62A3" w:rsidRDefault="006B62A3" w:rsidP="00EC728C">
            <w:pPr>
              <w:pStyle w:val="pformf"/>
              <w:spacing w:before="0"/>
              <w:ind w:right="32"/>
              <w:jc w:val="right"/>
              <w:rPr>
                <w:rFonts w:ascii="Arial" w:hAnsi="Arial"/>
                <w:sz w:val="20"/>
              </w:rPr>
            </w:pPr>
          </w:p>
        </w:tc>
        <w:tc>
          <w:tcPr>
            <w:tcW w:w="1405" w:type="dxa"/>
            <w:tcBorders>
              <w:top w:val="single" w:sz="4" w:space="0" w:color="auto"/>
              <w:left w:val="double" w:sz="4" w:space="0" w:color="auto"/>
            </w:tcBorders>
            <w:shd w:val="clear" w:color="auto" w:fill="FFFFFF"/>
            <w:vAlign w:val="bottom"/>
          </w:tcPr>
          <w:p w14:paraId="2B156F7A" w14:textId="77777777" w:rsidR="006B62A3" w:rsidRDefault="006B62A3" w:rsidP="00EC728C">
            <w:pPr>
              <w:pStyle w:val="pformf"/>
              <w:spacing w:before="0"/>
              <w:ind w:right="32"/>
              <w:jc w:val="right"/>
              <w:rPr>
                <w:rFonts w:ascii="Arial" w:hAnsi="Arial"/>
                <w:sz w:val="20"/>
              </w:rPr>
            </w:pPr>
          </w:p>
        </w:tc>
      </w:tr>
      <w:tr w:rsidR="006B62A3" w14:paraId="03B53BD7" w14:textId="77777777" w:rsidTr="005A477D">
        <w:trPr>
          <w:trHeight w:val="231"/>
        </w:trPr>
        <w:tc>
          <w:tcPr>
            <w:tcW w:w="707" w:type="dxa"/>
            <w:tcBorders>
              <w:top w:val="single" w:sz="4" w:space="0" w:color="auto"/>
              <w:bottom w:val="single" w:sz="4" w:space="0" w:color="auto"/>
              <w:right w:val="nil"/>
            </w:tcBorders>
            <w:shd w:val="clear" w:color="auto" w:fill="FFFFFF"/>
            <w:vAlign w:val="bottom"/>
          </w:tcPr>
          <w:p w14:paraId="088C61BB"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0C8DF6B6" w14:textId="77777777" w:rsidR="006B62A3" w:rsidRDefault="006B62A3" w:rsidP="005E40C2">
            <w:pPr>
              <w:pStyle w:val="pformf"/>
              <w:spacing w:before="0"/>
              <w:jc w:val="right"/>
              <w:rPr>
                <w:rFonts w:ascii="Arial" w:hAnsi="Arial"/>
                <w:sz w:val="20"/>
              </w:rPr>
            </w:pPr>
            <w:r>
              <w:rPr>
                <w:rFonts w:ascii="Arial" w:hAnsi="Arial"/>
                <w:sz w:val="20"/>
              </w:rPr>
              <w:t>28</w:t>
            </w:r>
          </w:p>
        </w:tc>
        <w:tc>
          <w:tcPr>
            <w:tcW w:w="4213" w:type="dxa"/>
            <w:tcBorders>
              <w:left w:val="double" w:sz="4" w:space="0" w:color="auto"/>
              <w:right w:val="double" w:sz="4" w:space="0" w:color="auto"/>
            </w:tcBorders>
            <w:shd w:val="clear" w:color="auto" w:fill="FFFFFF"/>
            <w:vAlign w:val="bottom"/>
          </w:tcPr>
          <w:p w14:paraId="3D3E6B4D" w14:textId="77777777" w:rsidR="006B62A3" w:rsidRDefault="006B62A3" w:rsidP="005E40C2">
            <w:pPr>
              <w:pStyle w:val="pformf"/>
              <w:tabs>
                <w:tab w:val="left" w:pos="277"/>
              </w:tabs>
              <w:spacing w:before="0"/>
              <w:rPr>
                <w:rFonts w:ascii="Arial" w:hAnsi="Arial"/>
                <w:sz w:val="20"/>
              </w:rPr>
            </w:pPr>
            <w:r>
              <w:rPr>
                <w:rFonts w:ascii="Arial" w:hAnsi="Arial"/>
                <w:sz w:val="20"/>
              </w:rPr>
              <w:t>Dividends Payable—Preferred</w:t>
            </w:r>
          </w:p>
        </w:tc>
        <w:tc>
          <w:tcPr>
            <w:tcW w:w="1026" w:type="dxa"/>
            <w:tcBorders>
              <w:left w:val="double" w:sz="4" w:space="0" w:color="auto"/>
              <w:right w:val="double" w:sz="4" w:space="0" w:color="auto"/>
            </w:tcBorders>
            <w:shd w:val="clear" w:color="auto" w:fill="FFFFFF"/>
            <w:vAlign w:val="bottom"/>
          </w:tcPr>
          <w:p w14:paraId="1EA731E1"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0F315477" w14:textId="77777777" w:rsidR="006B62A3" w:rsidRDefault="006B62A3" w:rsidP="00EC728C">
            <w:pPr>
              <w:pStyle w:val="pformf"/>
              <w:spacing w:before="0"/>
              <w:ind w:right="32"/>
              <w:jc w:val="right"/>
              <w:rPr>
                <w:rFonts w:ascii="Arial" w:hAnsi="Arial"/>
                <w:sz w:val="20"/>
              </w:rPr>
            </w:pPr>
            <w:r>
              <w:rPr>
                <w:rFonts w:ascii="Arial" w:hAnsi="Arial"/>
                <w:sz w:val="20"/>
              </w:rPr>
              <w:t>150,000</w:t>
            </w:r>
          </w:p>
        </w:tc>
        <w:tc>
          <w:tcPr>
            <w:tcW w:w="1405" w:type="dxa"/>
            <w:tcBorders>
              <w:left w:val="double" w:sz="4" w:space="0" w:color="auto"/>
            </w:tcBorders>
            <w:shd w:val="clear" w:color="auto" w:fill="FFFFFF"/>
            <w:vAlign w:val="bottom"/>
          </w:tcPr>
          <w:p w14:paraId="728216E5" w14:textId="77777777" w:rsidR="006B62A3" w:rsidRDefault="006B62A3" w:rsidP="00EC728C">
            <w:pPr>
              <w:pStyle w:val="pformf"/>
              <w:spacing w:before="0"/>
              <w:ind w:right="32"/>
              <w:jc w:val="right"/>
              <w:rPr>
                <w:rFonts w:ascii="Arial" w:hAnsi="Arial"/>
                <w:sz w:val="20"/>
              </w:rPr>
            </w:pPr>
          </w:p>
        </w:tc>
      </w:tr>
      <w:tr w:rsidR="006B62A3" w14:paraId="6A00EEF0"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5AC56944"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62643E73" w14:textId="77777777" w:rsidR="006B62A3" w:rsidRDefault="006B62A3" w:rsidP="005E40C2">
            <w:pPr>
              <w:pStyle w:val="pformf"/>
              <w:spacing w:before="0"/>
              <w:jc w:val="right"/>
              <w:rPr>
                <w:rFonts w:ascii="Arial" w:hAnsi="Arial"/>
                <w:sz w:val="20"/>
              </w:rPr>
            </w:pPr>
          </w:p>
        </w:tc>
        <w:tc>
          <w:tcPr>
            <w:tcW w:w="4213" w:type="dxa"/>
            <w:tcBorders>
              <w:left w:val="double" w:sz="4" w:space="0" w:color="auto"/>
              <w:right w:val="double" w:sz="4" w:space="0" w:color="auto"/>
            </w:tcBorders>
            <w:shd w:val="clear" w:color="auto" w:fill="FFFFFF"/>
            <w:vAlign w:val="bottom"/>
          </w:tcPr>
          <w:p w14:paraId="3ABCBF6F" w14:textId="77777777" w:rsidR="006B62A3" w:rsidRDefault="006B62A3" w:rsidP="005E40C2">
            <w:pPr>
              <w:pStyle w:val="pformf"/>
              <w:tabs>
                <w:tab w:val="left" w:pos="277"/>
              </w:tabs>
              <w:spacing w:before="0"/>
              <w:rPr>
                <w:rFonts w:ascii="Arial" w:hAnsi="Arial"/>
                <w:sz w:val="20"/>
              </w:rPr>
            </w:pPr>
            <w:r>
              <w:rPr>
                <w:rFonts w:ascii="Arial" w:hAnsi="Arial"/>
                <w:sz w:val="20"/>
              </w:rPr>
              <w:t>Dividends Payable—Common</w:t>
            </w:r>
          </w:p>
        </w:tc>
        <w:tc>
          <w:tcPr>
            <w:tcW w:w="1026" w:type="dxa"/>
            <w:tcBorders>
              <w:left w:val="double" w:sz="4" w:space="0" w:color="auto"/>
              <w:right w:val="double" w:sz="4" w:space="0" w:color="auto"/>
            </w:tcBorders>
            <w:shd w:val="clear" w:color="auto" w:fill="FFFFFF"/>
            <w:vAlign w:val="bottom"/>
          </w:tcPr>
          <w:p w14:paraId="7608D040"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4B2A19AA" w14:textId="77777777" w:rsidR="006B62A3" w:rsidRDefault="006B62A3" w:rsidP="00EC728C">
            <w:pPr>
              <w:pStyle w:val="pformf"/>
              <w:spacing w:before="0"/>
              <w:ind w:right="32"/>
              <w:jc w:val="right"/>
              <w:rPr>
                <w:rFonts w:ascii="Arial" w:hAnsi="Arial"/>
                <w:sz w:val="20"/>
              </w:rPr>
            </w:pPr>
            <w:r>
              <w:rPr>
                <w:rFonts w:ascii="Arial" w:hAnsi="Arial"/>
                <w:sz w:val="20"/>
              </w:rPr>
              <w:t>25,300</w:t>
            </w:r>
          </w:p>
        </w:tc>
        <w:tc>
          <w:tcPr>
            <w:tcW w:w="1405" w:type="dxa"/>
            <w:tcBorders>
              <w:left w:val="double" w:sz="4" w:space="0" w:color="auto"/>
            </w:tcBorders>
            <w:shd w:val="clear" w:color="auto" w:fill="FFFFFF"/>
            <w:vAlign w:val="bottom"/>
          </w:tcPr>
          <w:p w14:paraId="292776AF" w14:textId="77777777" w:rsidR="006B62A3" w:rsidRDefault="006B62A3" w:rsidP="00EC728C">
            <w:pPr>
              <w:pStyle w:val="pformf"/>
              <w:spacing w:before="0"/>
              <w:ind w:right="32"/>
              <w:jc w:val="right"/>
              <w:rPr>
                <w:rFonts w:ascii="Arial" w:hAnsi="Arial"/>
                <w:sz w:val="20"/>
              </w:rPr>
            </w:pPr>
          </w:p>
        </w:tc>
      </w:tr>
      <w:tr w:rsidR="006B62A3" w14:paraId="587E66A3"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40DB6573"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3BCFB4B6" w14:textId="77777777" w:rsidR="006B62A3" w:rsidRDefault="006B62A3" w:rsidP="005E40C2">
            <w:pPr>
              <w:pStyle w:val="pformf"/>
              <w:spacing w:before="0"/>
              <w:jc w:val="right"/>
              <w:rPr>
                <w:rFonts w:ascii="Arial" w:hAnsi="Arial"/>
                <w:sz w:val="20"/>
              </w:rPr>
            </w:pPr>
          </w:p>
        </w:tc>
        <w:tc>
          <w:tcPr>
            <w:tcW w:w="4213" w:type="dxa"/>
            <w:tcBorders>
              <w:left w:val="double" w:sz="4" w:space="0" w:color="auto"/>
              <w:right w:val="double" w:sz="4" w:space="0" w:color="auto"/>
            </w:tcBorders>
            <w:shd w:val="clear" w:color="auto" w:fill="FFFFFF"/>
            <w:vAlign w:val="bottom"/>
          </w:tcPr>
          <w:p w14:paraId="2A546BFB" w14:textId="77777777" w:rsidR="006B62A3" w:rsidRDefault="006B62A3" w:rsidP="005E40C2">
            <w:pPr>
              <w:pStyle w:val="pformf"/>
              <w:tabs>
                <w:tab w:val="left" w:pos="277"/>
              </w:tabs>
              <w:spacing w:before="0"/>
              <w:rPr>
                <w:rFonts w:ascii="Arial" w:hAnsi="Arial"/>
                <w:sz w:val="20"/>
              </w:rPr>
            </w:pPr>
            <w:r>
              <w:rPr>
                <w:rFonts w:ascii="Arial" w:hAnsi="Arial"/>
                <w:sz w:val="20"/>
              </w:rPr>
              <w:tab/>
              <w:t>Cash</w:t>
            </w:r>
          </w:p>
        </w:tc>
        <w:tc>
          <w:tcPr>
            <w:tcW w:w="1026" w:type="dxa"/>
            <w:tcBorders>
              <w:left w:val="double" w:sz="4" w:space="0" w:color="auto"/>
              <w:right w:val="double" w:sz="4" w:space="0" w:color="auto"/>
            </w:tcBorders>
            <w:shd w:val="clear" w:color="auto" w:fill="FFFFFF"/>
            <w:vAlign w:val="bottom"/>
          </w:tcPr>
          <w:p w14:paraId="03BF4910"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5C62AC39" w14:textId="77777777" w:rsidR="006B62A3" w:rsidRDefault="006B62A3" w:rsidP="00EC728C">
            <w:pPr>
              <w:pStyle w:val="pformf"/>
              <w:spacing w:before="0"/>
              <w:ind w:right="32"/>
              <w:jc w:val="right"/>
              <w:rPr>
                <w:rFonts w:ascii="Arial" w:hAnsi="Arial"/>
                <w:sz w:val="20"/>
              </w:rPr>
            </w:pPr>
          </w:p>
        </w:tc>
        <w:tc>
          <w:tcPr>
            <w:tcW w:w="1405" w:type="dxa"/>
            <w:tcBorders>
              <w:left w:val="double" w:sz="4" w:space="0" w:color="auto"/>
            </w:tcBorders>
            <w:shd w:val="clear" w:color="auto" w:fill="FFFFFF"/>
            <w:vAlign w:val="bottom"/>
          </w:tcPr>
          <w:p w14:paraId="5075F680" w14:textId="77777777" w:rsidR="006B62A3" w:rsidRDefault="006B62A3" w:rsidP="00EC728C">
            <w:pPr>
              <w:pStyle w:val="pformf"/>
              <w:spacing w:before="0"/>
              <w:ind w:right="32"/>
              <w:jc w:val="right"/>
              <w:rPr>
                <w:rFonts w:ascii="Arial" w:hAnsi="Arial"/>
                <w:sz w:val="20"/>
              </w:rPr>
            </w:pPr>
            <w:r>
              <w:rPr>
                <w:rFonts w:ascii="Arial" w:hAnsi="Arial"/>
                <w:sz w:val="20"/>
              </w:rPr>
              <w:t>175,300</w:t>
            </w:r>
          </w:p>
        </w:tc>
      </w:tr>
      <w:tr w:rsidR="006B62A3" w14:paraId="64A7DEF9"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043468C4"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69A3C9BE" w14:textId="77777777" w:rsidR="006B62A3" w:rsidRDefault="006B62A3" w:rsidP="005E40C2">
            <w:pPr>
              <w:pStyle w:val="pformf"/>
              <w:spacing w:before="0"/>
              <w:jc w:val="right"/>
              <w:rPr>
                <w:rFonts w:ascii="Arial" w:hAnsi="Arial"/>
                <w:sz w:val="20"/>
              </w:rPr>
            </w:pPr>
          </w:p>
        </w:tc>
        <w:tc>
          <w:tcPr>
            <w:tcW w:w="4213" w:type="dxa"/>
            <w:tcBorders>
              <w:left w:val="double" w:sz="4" w:space="0" w:color="auto"/>
              <w:right w:val="double" w:sz="4" w:space="0" w:color="auto"/>
            </w:tcBorders>
            <w:shd w:val="clear" w:color="auto" w:fill="FFFFFF"/>
            <w:vAlign w:val="bottom"/>
          </w:tcPr>
          <w:p w14:paraId="4B7F741C" w14:textId="77777777" w:rsidR="006B62A3" w:rsidRDefault="006B62A3" w:rsidP="005E40C2">
            <w:pPr>
              <w:pStyle w:val="pformf"/>
              <w:tabs>
                <w:tab w:val="left" w:pos="277"/>
              </w:tabs>
              <w:spacing w:before="0"/>
              <w:rPr>
                <w:rFonts w:ascii="Arial" w:hAnsi="Arial"/>
                <w:sz w:val="20"/>
              </w:rPr>
            </w:pPr>
          </w:p>
        </w:tc>
        <w:tc>
          <w:tcPr>
            <w:tcW w:w="1026" w:type="dxa"/>
            <w:tcBorders>
              <w:left w:val="double" w:sz="4" w:space="0" w:color="auto"/>
              <w:right w:val="double" w:sz="4" w:space="0" w:color="auto"/>
            </w:tcBorders>
            <w:shd w:val="clear" w:color="auto" w:fill="FFFFFF"/>
            <w:vAlign w:val="bottom"/>
          </w:tcPr>
          <w:p w14:paraId="73963A33"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6543A32C" w14:textId="77777777" w:rsidR="006B62A3" w:rsidRDefault="006B62A3" w:rsidP="00EC728C">
            <w:pPr>
              <w:pStyle w:val="pformf"/>
              <w:spacing w:before="0"/>
              <w:ind w:right="32"/>
              <w:jc w:val="right"/>
              <w:rPr>
                <w:rFonts w:ascii="Arial" w:hAnsi="Arial"/>
                <w:sz w:val="20"/>
              </w:rPr>
            </w:pPr>
          </w:p>
        </w:tc>
        <w:tc>
          <w:tcPr>
            <w:tcW w:w="1405" w:type="dxa"/>
            <w:tcBorders>
              <w:left w:val="double" w:sz="4" w:space="0" w:color="auto"/>
            </w:tcBorders>
            <w:shd w:val="clear" w:color="auto" w:fill="FFFFFF"/>
            <w:vAlign w:val="bottom"/>
          </w:tcPr>
          <w:p w14:paraId="6ED7B782" w14:textId="77777777" w:rsidR="006B62A3" w:rsidRDefault="006B62A3" w:rsidP="00EC728C">
            <w:pPr>
              <w:pStyle w:val="pformf"/>
              <w:spacing w:before="0"/>
              <w:ind w:right="32"/>
              <w:jc w:val="right"/>
              <w:rPr>
                <w:rFonts w:ascii="Arial" w:hAnsi="Arial"/>
                <w:sz w:val="20"/>
              </w:rPr>
            </w:pPr>
          </w:p>
        </w:tc>
      </w:tr>
      <w:tr w:rsidR="006B62A3" w14:paraId="75C269CE" w14:textId="77777777" w:rsidTr="005A477D">
        <w:trPr>
          <w:trHeight w:val="251"/>
        </w:trPr>
        <w:tc>
          <w:tcPr>
            <w:tcW w:w="707" w:type="dxa"/>
            <w:tcBorders>
              <w:top w:val="single" w:sz="4" w:space="0" w:color="auto"/>
              <w:bottom w:val="single" w:sz="4" w:space="0" w:color="auto"/>
              <w:right w:val="nil"/>
            </w:tcBorders>
            <w:shd w:val="clear" w:color="auto" w:fill="FFFFFF"/>
            <w:vAlign w:val="bottom"/>
          </w:tcPr>
          <w:p w14:paraId="1721F444"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single" w:sz="4" w:space="0" w:color="auto"/>
              <w:right w:val="double" w:sz="4" w:space="0" w:color="auto"/>
            </w:tcBorders>
            <w:shd w:val="clear" w:color="auto" w:fill="FFFFFF"/>
            <w:vAlign w:val="bottom"/>
          </w:tcPr>
          <w:p w14:paraId="0CA48735" w14:textId="5923D9D2" w:rsidR="006B62A3" w:rsidRDefault="006B62A3" w:rsidP="005E40C2">
            <w:pPr>
              <w:pStyle w:val="pformf"/>
              <w:spacing w:before="0"/>
              <w:jc w:val="right"/>
              <w:rPr>
                <w:rFonts w:ascii="Arial" w:hAnsi="Arial"/>
                <w:sz w:val="20"/>
              </w:rPr>
            </w:pPr>
            <w:r>
              <w:rPr>
                <w:rFonts w:ascii="Arial" w:hAnsi="Arial"/>
                <w:sz w:val="20"/>
              </w:rPr>
              <w:t>3</w:t>
            </w:r>
            <w:r w:rsidR="00DB08AB">
              <w:rPr>
                <w:rFonts w:ascii="Arial" w:hAnsi="Arial"/>
                <w:sz w:val="20"/>
              </w:rPr>
              <w:t>1</w:t>
            </w:r>
          </w:p>
        </w:tc>
        <w:tc>
          <w:tcPr>
            <w:tcW w:w="4213" w:type="dxa"/>
            <w:tcBorders>
              <w:left w:val="double" w:sz="4" w:space="0" w:color="auto"/>
              <w:right w:val="double" w:sz="4" w:space="0" w:color="auto"/>
            </w:tcBorders>
            <w:shd w:val="clear" w:color="auto" w:fill="FFFFFF"/>
            <w:vAlign w:val="bottom"/>
          </w:tcPr>
          <w:p w14:paraId="1EE3C011" w14:textId="77777777" w:rsidR="006B62A3" w:rsidRDefault="006B62A3" w:rsidP="005E40C2">
            <w:pPr>
              <w:pStyle w:val="pformf"/>
              <w:tabs>
                <w:tab w:val="left" w:pos="277"/>
              </w:tabs>
              <w:spacing w:before="0"/>
              <w:rPr>
                <w:rFonts w:ascii="Arial" w:hAnsi="Arial"/>
                <w:sz w:val="20"/>
              </w:rPr>
            </w:pPr>
            <w:r>
              <w:rPr>
                <w:rFonts w:ascii="Arial" w:hAnsi="Arial"/>
                <w:sz w:val="20"/>
              </w:rPr>
              <w:t>Income Summary</w:t>
            </w:r>
          </w:p>
        </w:tc>
        <w:tc>
          <w:tcPr>
            <w:tcW w:w="1026" w:type="dxa"/>
            <w:tcBorders>
              <w:left w:val="double" w:sz="4" w:space="0" w:color="auto"/>
              <w:right w:val="double" w:sz="4" w:space="0" w:color="auto"/>
            </w:tcBorders>
            <w:shd w:val="clear" w:color="auto" w:fill="FFFFFF"/>
            <w:vAlign w:val="bottom"/>
          </w:tcPr>
          <w:p w14:paraId="224C0E6A"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5AD1C1DC" w14:textId="4F682DF2" w:rsidR="006B62A3" w:rsidRDefault="00DB08AB" w:rsidP="00EC728C">
            <w:pPr>
              <w:pStyle w:val="pformf"/>
              <w:spacing w:before="0"/>
              <w:ind w:right="32"/>
              <w:jc w:val="right"/>
              <w:rPr>
                <w:rFonts w:ascii="Arial" w:hAnsi="Arial"/>
                <w:sz w:val="20"/>
              </w:rPr>
            </w:pPr>
            <w:r>
              <w:rPr>
                <w:rFonts w:ascii="Arial" w:hAnsi="Arial"/>
                <w:sz w:val="20"/>
              </w:rPr>
              <w:t>225</w:t>
            </w:r>
            <w:r w:rsidR="006B62A3">
              <w:rPr>
                <w:rFonts w:ascii="Arial" w:hAnsi="Arial"/>
                <w:sz w:val="20"/>
              </w:rPr>
              <w:t>,000</w:t>
            </w:r>
          </w:p>
        </w:tc>
        <w:tc>
          <w:tcPr>
            <w:tcW w:w="1405" w:type="dxa"/>
            <w:tcBorders>
              <w:left w:val="double" w:sz="4" w:space="0" w:color="auto"/>
            </w:tcBorders>
            <w:shd w:val="clear" w:color="auto" w:fill="FFFFFF"/>
            <w:vAlign w:val="bottom"/>
          </w:tcPr>
          <w:p w14:paraId="3C070E75" w14:textId="77777777" w:rsidR="006B62A3" w:rsidRDefault="006B62A3" w:rsidP="00EC728C">
            <w:pPr>
              <w:pStyle w:val="pformf"/>
              <w:spacing w:before="0"/>
              <w:ind w:right="32"/>
              <w:jc w:val="right"/>
              <w:rPr>
                <w:rFonts w:ascii="Arial" w:hAnsi="Arial"/>
                <w:sz w:val="20"/>
              </w:rPr>
            </w:pPr>
          </w:p>
        </w:tc>
      </w:tr>
      <w:tr w:rsidR="006B62A3" w14:paraId="6826299E" w14:textId="77777777" w:rsidTr="005A477D">
        <w:trPr>
          <w:trHeight w:val="251"/>
        </w:trPr>
        <w:tc>
          <w:tcPr>
            <w:tcW w:w="707" w:type="dxa"/>
            <w:tcBorders>
              <w:top w:val="single" w:sz="4" w:space="0" w:color="auto"/>
              <w:bottom w:val="double" w:sz="4" w:space="0" w:color="auto"/>
              <w:right w:val="nil"/>
            </w:tcBorders>
            <w:shd w:val="clear" w:color="auto" w:fill="FFFFFF"/>
            <w:vAlign w:val="bottom"/>
          </w:tcPr>
          <w:p w14:paraId="3E61F2BB" w14:textId="77777777" w:rsidR="006B62A3" w:rsidRDefault="006B62A3" w:rsidP="005E40C2">
            <w:pPr>
              <w:pStyle w:val="pformf"/>
              <w:spacing w:before="0"/>
              <w:rPr>
                <w:rFonts w:ascii="Arial" w:hAnsi="Arial"/>
                <w:sz w:val="20"/>
              </w:rPr>
            </w:pPr>
          </w:p>
        </w:tc>
        <w:tc>
          <w:tcPr>
            <w:tcW w:w="479" w:type="dxa"/>
            <w:tcBorders>
              <w:top w:val="single" w:sz="4" w:space="0" w:color="auto"/>
              <w:left w:val="nil"/>
              <w:bottom w:val="double" w:sz="4" w:space="0" w:color="auto"/>
              <w:right w:val="double" w:sz="4" w:space="0" w:color="auto"/>
            </w:tcBorders>
            <w:shd w:val="clear" w:color="auto" w:fill="FFFFFF"/>
            <w:vAlign w:val="bottom"/>
          </w:tcPr>
          <w:p w14:paraId="4EA9C32E" w14:textId="77777777" w:rsidR="006B62A3" w:rsidRDefault="006B62A3" w:rsidP="005E40C2">
            <w:pPr>
              <w:pStyle w:val="pformf"/>
              <w:spacing w:before="0"/>
              <w:jc w:val="right"/>
              <w:rPr>
                <w:rFonts w:ascii="Arial" w:hAnsi="Arial"/>
                <w:sz w:val="20"/>
              </w:rPr>
            </w:pPr>
          </w:p>
        </w:tc>
        <w:tc>
          <w:tcPr>
            <w:tcW w:w="4213" w:type="dxa"/>
            <w:tcBorders>
              <w:left w:val="double" w:sz="4" w:space="0" w:color="auto"/>
              <w:right w:val="double" w:sz="4" w:space="0" w:color="auto"/>
            </w:tcBorders>
            <w:shd w:val="clear" w:color="auto" w:fill="FFFFFF"/>
            <w:vAlign w:val="bottom"/>
          </w:tcPr>
          <w:p w14:paraId="61B18DFB" w14:textId="77777777" w:rsidR="006B62A3" w:rsidRDefault="006B62A3" w:rsidP="005E40C2">
            <w:pPr>
              <w:pStyle w:val="pformf"/>
              <w:tabs>
                <w:tab w:val="left" w:pos="277"/>
              </w:tabs>
              <w:spacing w:before="0"/>
              <w:rPr>
                <w:rFonts w:ascii="Arial" w:hAnsi="Arial"/>
                <w:sz w:val="20"/>
              </w:rPr>
            </w:pPr>
            <w:r>
              <w:rPr>
                <w:rFonts w:ascii="Arial" w:hAnsi="Arial"/>
                <w:sz w:val="20"/>
              </w:rPr>
              <w:tab/>
              <w:t>Retained Earnings</w:t>
            </w:r>
          </w:p>
        </w:tc>
        <w:tc>
          <w:tcPr>
            <w:tcW w:w="1026" w:type="dxa"/>
            <w:tcBorders>
              <w:left w:val="double" w:sz="4" w:space="0" w:color="auto"/>
              <w:right w:val="double" w:sz="4" w:space="0" w:color="auto"/>
            </w:tcBorders>
            <w:shd w:val="clear" w:color="auto" w:fill="FFFFFF"/>
            <w:vAlign w:val="bottom"/>
          </w:tcPr>
          <w:p w14:paraId="73A0C0F4" w14:textId="77777777" w:rsidR="006B62A3" w:rsidRDefault="006B62A3" w:rsidP="005E40C2">
            <w:pPr>
              <w:pStyle w:val="pformf"/>
              <w:spacing w:before="0"/>
              <w:jc w:val="right"/>
              <w:rPr>
                <w:rFonts w:ascii="Arial" w:hAnsi="Arial"/>
                <w:sz w:val="20"/>
              </w:rPr>
            </w:pPr>
          </w:p>
        </w:tc>
        <w:tc>
          <w:tcPr>
            <w:tcW w:w="1404" w:type="dxa"/>
            <w:tcBorders>
              <w:left w:val="double" w:sz="4" w:space="0" w:color="auto"/>
              <w:right w:val="double" w:sz="4" w:space="0" w:color="auto"/>
            </w:tcBorders>
            <w:shd w:val="clear" w:color="auto" w:fill="FFFFFF"/>
            <w:vAlign w:val="bottom"/>
          </w:tcPr>
          <w:p w14:paraId="79174A9F" w14:textId="77777777" w:rsidR="006B62A3" w:rsidRDefault="006B62A3" w:rsidP="00EC728C">
            <w:pPr>
              <w:pStyle w:val="pformf"/>
              <w:spacing w:before="0"/>
              <w:ind w:right="32"/>
              <w:jc w:val="right"/>
              <w:rPr>
                <w:rFonts w:ascii="Arial" w:hAnsi="Arial"/>
                <w:sz w:val="20"/>
              </w:rPr>
            </w:pPr>
          </w:p>
        </w:tc>
        <w:tc>
          <w:tcPr>
            <w:tcW w:w="1405" w:type="dxa"/>
            <w:tcBorders>
              <w:left w:val="double" w:sz="4" w:space="0" w:color="auto"/>
            </w:tcBorders>
            <w:shd w:val="clear" w:color="auto" w:fill="FFFFFF"/>
            <w:vAlign w:val="bottom"/>
          </w:tcPr>
          <w:p w14:paraId="0D96AAE1" w14:textId="6AB782E4" w:rsidR="006B62A3" w:rsidRDefault="00DB08AB" w:rsidP="00EC728C">
            <w:pPr>
              <w:pStyle w:val="pformf"/>
              <w:spacing w:before="0"/>
              <w:ind w:right="32"/>
              <w:jc w:val="right"/>
              <w:rPr>
                <w:rFonts w:ascii="Arial" w:hAnsi="Arial"/>
                <w:sz w:val="20"/>
              </w:rPr>
            </w:pPr>
            <w:r>
              <w:rPr>
                <w:rFonts w:ascii="Arial" w:hAnsi="Arial"/>
                <w:sz w:val="20"/>
              </w:rPr>
              <w:t>225</w:t>
            </w:r>
            <w:r w:rsidR="006B62A3">
              <w:rPr>
                <w:rFonts w:ascii="Arial" w:hAnsi="Arial"/>
                <w:sz w:val="20"/>
              </w:rPr>
              <w:t>,000</w:t>
            </w:r>
          </w:p>
        </w:tc>
      </w:tr>
    </w:tbl>
    <w:p w14:paraId="1B176EDD" w14:textId="77777777" w:rsidR="006B62A3" w:rsidRDefault="006B62A3" w:rsidP="006B62A3">
      <w:pPr>
        <w:pStyle w:val="preq"/>
        <w:ind w:left="0"/>
      </w:pPr>
    </w:p>
    <w:p w14:paraId="6D04CD4E" w14:textId="77777777" w:rsidR="002309B2" w:rsidRPr="00EC5137" w:rsidRDefault="006B62A3" w:rsidP="002309B2">
      <w:pPr>
        <w:pStyle w:val="NormalText"/>
        <w:rPr>
          <w:rFonts w:ascii="Times New Roman" w:hAnsi="Times New Roman" w:cs="Times New Roman"/>
          <w:sz w:val="24"/>
          <w:szCs w:val="24"/>
        </w:rPr>
      </w:pPr>
      <w:r>
        <w:rPr>
          <w:rFonts w:ascii="Times New Roman" w:hAnsi="Times New Roman" w:cs="Times New Roman"/>
          <w:sz w:val="24"/>
          <w:szCs w:val="24"/>
        </w:rPr>
        <w:t>Preferred dividend = 75,000 ×</w:t>
      </w:r>
      <w:r w:rsidR="002309B2" w:rsidRPr="00EC5137">
        <w:rPr>
          <w:rFonts w:ascii="Times New Roman" w:hAnsi="Times New Roman" w:cs="Times New Roman"/>
          <w:sz w:val="24"/>
          <w:szCs w:val="24"/>
        </w:rPr>
        <w:t xml:space="preserve"> $2</w:t>
      </w:r>
    </w:p>
    <w:p w14:paraId="6C450BF0" w14:textId="77777777" w:rsidR="002309B2" w:rsidRPr="00EC5137" w:rsidRDefault="002309B2" w:rsidP="002309B2">
      <w:pPr>
        <w:pStyle w:val="NormalText"/>
        <w:rPr>
          <w:rFonts w:ascii="Times New Roman" w:hAnsi="Times New Roman" w:cs="Times New Roman"/>
          <w:sz w:val="24"/>
          <w:szCs w:val="24"/>
        </w:rPr>
      </w:pPr>
      <w:r w:rsidRPr="00EC5137">
        <w:rPr>
          <w:rFonts w:ascii="Times New Roman" w:hAnsi="Times New Roman" w:cs="Times New Roman"/>
          <w:sz w:val="24"/>
          <w:szCs w:val="24"/>
        </w:rPr>
        <w:t xml:space="preserve">Common dividend = 110,000 </w:t>
      </w:r>
      <w:r w:rsidR="006B62A3">
        <w:rPr>
          <w:rFonts w:ascii="Times New Roman" w:hAnsi="Times New Roman" w:cs="Times New Roman"/>
          <w:sz w:val="24"/>
          <w:szCs w:val="24"/>
        </w:rPr>
        <w:t>×</w:t>
      </w:r>
      <w:r w:rsidRPr="00EC5137">
        <w:rPr>
          <w:rFonts w:ascii="Times New Roman" w:hAnsi="Times New Roman" w:cs="Times New Roman"/>
          <w:sz w:val="24"/>
          <w:szCs w:val="24"/>
        </w:rPr>
        <w:t xml:space="preserve"> $</w:t>
      </w:r>
      <w:r w:rsidR="006B62A3">
        <w:rPr>
          <w:rFonts w:ascii="Times New Roman" w:hAnsi="Times New Roman" w:cs="Times New Roman"/>
          <w:sz w:val="24"/>
          <w:szCs w:val="24"/>
        </w:rPr>
        <w:t>0</w:t>
      </w:r>
      <w:r w:rsidRPr="00EC5137">
        <w:rPr>
          <w:rFonts w:ascii="Times New Roman" w:hAnsi="Times New Roman" w:cs="Times New Roman"/>
          <w:sz w:val="24"/>
          <w:szCs w:val="24"/>
        </w:rPr>
        <w:t>.23</w:t>
      </w:r>
    </w:p>
    <w:p w14:paraId="2FE7F7E4" w14:textId="77777777" w:rsidR="002309B2" w:rsidRPr="00EC5137" w:rsidRDefault="002309B2" w:rsidP="002309B2">
      <w:pPr>
        <w:pStyle w:val="NormalText"/>
        <w:rPr>
          <w:rFonts w:ascii="Times New Roman" w:hAnsi="Times New Roman" w:cs="Times New Roman"/>
          <w:sz w:val="24"/>
          <w:szCs w:val="24"/>
        </w:rPr>
      </w:pPr>
    </w:p>
    <w:p w14:paraId="711DA97C" w14:textId="0D554EB4" w:rsidR="006B62A3" w:rsidRPr="005A477D" w:rsidRDefault="002309B2" w:rsidP="006B62A3">
      <w:pPr>
        <w:pStyle w:val="preq"/>
        <w:ind w:left="0"/>
      </w:pPr>
      <w:r w:rsidRPr="005A477D">
        <w:rPr>
          <w:rFonts w:ascii="Times New Roman" w:hAnsi="Times New Roman" w:cs="Times New Roman"/>
        </w:rPr>
        <w:t>Req. 2</w:t>
      </w:r>
    </w:p>
    <w:p w14:paraId="19FBFB13" w14:textId="77777777" w:rsidR="006B62A3" w:rsidRDefault="006B62A3" w:rsidP="006B62A3">
      <w:pPr>
        <w:pStyle w:val="preq"/>
        <w:ind w:left="0"/>
      </w:pPr>
    </w:p>
    <w:p w14:paraId="72DBD9A5" w14:textId="3A1B49B2" w:rsidR="002309B2" w:rsidRPr="006B62A3" w:rsidRDefault="006B62A3" w:rsidP="006B62A3">
      <w:pPr>
        <w:pStyle w:val="preq"/>
        <w:ind w:left="0"/>
        <w:rPr>
          <w:rFonts w:ascii="Times New Roman" w:hAnsi="Times New Roman" w:cs="Times New Roman"/>
          <w:i w:val="0"/>
          <w:u w:val="double"/>
        </w:rPr>
      </w:pPr>
      <w:r>
        <w:rPr>
          <w:rFonts w:ascii="Times New Roman" w:hAnsi="Times New Roman" w:cs="Times New Roman"/>
          <w:i w:val="0"/>
        </w:rPr>
        <w:t>$52,100 + $</w:t>
      </w:r>
      <w:r w:rsidR="00DB08AB">
        <w:rPr>
          <w:rFonts w:ascii="Times New Roman" w:hAnsi="Times New Roman" w:cs="Times New Roman"/>
          <w:i w:val="0"/>
        </w:rPr>
        <w:t>225</w:t>
      </w:r>
      <w:r>
        <w:rPr>
          <w:rFonts w:ascii="Times New Roman" w:hAnsi="Times New Roman" w:cs="Times New Roman"/>
          <w:i w:val="0"/>
        </w:rPr>
        <w:t>,000 –</w:t>
      </w:r>
      <w:r w:rsidR="002309B2" w:rsidRPr="006B62A3">
        <w:rPr>
          <w:rFonts w:ascii="Times New Roman" w:hAnsi="Times New Roman" w:cs="Times New Roman"/>
          <w:i w:val="0"/>
        </w:rPr>
        <w:t xml:space="preserve"> $175,300 = </w:t>
      </w:r>
      <w:r w:rsidR="002309B2" w:rsidRPr="006B62A3">
        <w:rPr>
          <w:rFonts w:ascii="Times New Roman" w:hAnsi="Times New Roman" w:cs="Times New Roman"/>
          <w:i w:val="0"/>
          <w:u w:val="double"/>
        </w:rPr>
        <w:t>$</w:t>
      </w:r>
      <w:r w:rsidR="00DB08AB">
        <w:rPr>
          <w:rFonts w:ascii="Times New Roman" w:hAnsi="Times New Roman" w:cs="Times New Roman"/>
          <w:i w:val="0"/>
          <w:u w:val="double"/>
        </w:rPr>
        <w:t>101</w:t>
      </w:r>
      <w:r w:rsidR="002309B2" w:rsidRPr="006B62A3">
        <w:rPr>
          <w:rFonts w:ascii="Times New Roman" w:hAnsi="Times New Roman" w:cs="Times New Roman"/>
          <w:i w:val="0"/>
          <w:u w:val="double"/>
        </w:rPr>
        <w:t>,800</w:t>
      </w:r>
    </w:p>
    <w:p w14:paraId="773995A9" w14:textId="77777777" w:rsidR="002309B2" w:rsidRPr="005A477D" w:rsidRDefault="002309B2" w:rsidP="002309B2">
      <w:pPr>
        <w:pStyle w:val="ph3"/>
        <w:tabs>
          <w:tab w:val="right" w:pos="9240"/>
        </w:tabs>
        <w:spacing w:before="0"/>
        <w:rPr>
          <w:i w:val="0"/>
          <w:color w:val="auto"/>
          <w:sz w:val="24"/>
          <w:szCs w:val="24"/>
        </w:rPr>
      </w:pPr>
    </w:p>
    <w:p w14:paraId="772F6502" w14:textId="6FE8652D" w:rsidR="002309B2" w:rsidRDefault="005A477D" w:rsidP="00EC728C">
      <w:pPr>
        <w:pStyle w:val="ph3"/>
        <w:tabs>
          <w:tab w:val="right" w:pos="9240"/>
        </w:tabs>
        <w:spacing w:before="0" w:after="120"/>
        <w:rPr>
          <w:b/>
          <w:i w:val="0"/>
          <w:color w:val="auto"/>
          <w:sz w:val="36"/>
          <w:szCs w:val="36"/>
        </w:rPr>
      </w:pPr>
      <w:r>
        <w:rPr>
          <w:color w:val="auto"/>
        </w:rPr>
        <w:t xml:space="preserve"> </w:t>
      </w:r>
      <w:r w:rsidR="002309B2">
        <w:rPr>
          <w:color w:val="auto"/>
        </w:rPr>
        <w:t xml:space="preserve">(10-15 min.) </w:t>
      </w:r>
      <w:r w:rsidR="007E0CF6">
        <w:rPr>
          <w:b/>
          <w:i w:val="0"/>
          <w:color w:val="auto"/>
          <w:sz w:val="36"/>
          <w:szCs w:val="36"/>
        </w:rPr>
        <w:t>E1</w:t>
      </w:r>
      <w:r w:rsidR="002309B2">
        <w:rPr>
          <w:b/>
          <w:i w:val="0"/>
          <w:color w:val="auto"/>
          <w:sz w:val="36"/>
          <w:szCs w:val="36"/>
        </w:rPr>
        <w:t>3-</w:t>
      </w:r>
      <w:r w:rsidR="00A21A75">
        <w:rPr>
          <w:b/>
          <w:i w:val="0"/>
          <w:color w:val="auto"/>
          <w:sz w:val="36"/>
          <w:szCs w:val="36"/>
        </w:rPr>
        <w:t>12</w:t>
      </w:r>
    </w:p>
    <w:p w14:paraId="43952A40" w14:textId="77777777" w:rsidR="002309B2" w:rsidRDefault="002309B2" w:rsidP="006B62A3">
      <w:pPr>
        <w:pStyle w:val="pl1"/>
        <w:ind w:left="450"/>
        <w:rPr>
          <w:color w:val="auto"/>
        </w:rPr>
      </w:pPr>
      <w:r>
        <w:rPr>
          <w:color w:val="auto"/>
        </w:rPr>
        <w:t>1.</w:t>
      </w:r>
      <w:r>
        <w:rPr>
          <w:color w:val="auto"/>
        </w:rPr>
        <w:tab/>
        <w:t xml:space="preserve">1,000 shares </w:t>
      </w:r>
      <w:r>
        <w:rPr>
          <w:color w:val="auto"/>
        </w:rPr>
        <w:sym w:font="Symbol" w:char="F0B4"/>
      </w:r>
      <w:r>
        <w:rPr>
          <w:color w:val="auto"/>
        </w:rPr>
        <w:t xml:space="preserve"> $5.00 = $5,000</w:t>
      </w:r>
    </w:p>
    <w:p w14:paraId="4C82ABD2" w14:textId="77777777" w:rsidR="002309B2" w:rsidRDefault="002309B2" w:rsidP="006B62A3">
      <w:pPr>
        <w:pStyle w:val="pl1"/>
        <w:spacing w:before="120"/>
        <w:ind w:left="450"/>
        <w:rPr>
          <w:color w:val="auto"/>
        </w:rPr>
      </w:pPr>
      <w:r>
        <w:rPr>
          <w:color w:val="auto"/>
        </w:rPr>
        <w:t>2.</w:t>
      </w:r>
      <w:r>
        <w:rPr>
          <w:color w:val="auto"/>
        </w:rPr>
        <w:tab/>
        <w:t>Preferred gets $5,000</w:t>
      </w:r>
    </w:p>
    <w:p w14:paraId="4C067792" w14:textId="77777777" w:rsidR="002309B2" w:rsidRDefault="002309B2" w:rsidP="006B62A3">
      <w:pPr>
        <w:pStyle w:val="pl1"/>
        <w:ind w:left="450"/>
        <w:rPr>
          <w:color w:val="auto"/>
        </w:rPr>
      </w:pPr>
      <w:r>
        <w:rPr>
          <w:color w:val="auto"/>
        </w:rPr>
        <w:tab/>
        <w:t>Common gets $15,000 ($20,000 – $5,000)</w:t>
      </w:r>
    </w:p>
    <w:p w14:paraId="2F26058A" w14:textId="77777777" w:rsidR="002309B2" w:rsidRDefault="002309B2" w:rsidP="006B62A3">
      <w:pPr>
        <w:pStyle w:val="pl1"/>
        <w:spacing w:before="120"/>
        <w:ind w:left="450"/>
        <w:rPr>
          <w:color w:val="auto"/>
        </w:rPr>
      </w:pPr>
      <w:r>
        <w:rPr>
          <w:color w:val="auto"/>
        </w:rPr>
        <w:t>3.</w:t>
      </w:r>
      <w:r>
        <w:rPr>
          <w:color w:val="auto"/>
        </w:rPr>
        <w:tab/>
        <w:t>Preferred shares are noncumulative because they are not specifically designated as cumulative.</w:t>
      </w:r>
    </w:p>
    <w:p w14:paraId="60AF4F61" w14:textId="77777777" w:rsidR="002309B2" w:rsidRDefault="002309B2" w:rsidP="006B62A3">
      <w:pPr>
        <w:pStyle w:val="pl1"/>
        <w:spacing w:before="120"/>
        <w:ind w:left="450"/>
        <w:rPr>
          <w:color w:val="auto"/>
        </w:rPr>
      </w:pPr>
      <w:r>
        <w:rPr>
          <w:color w:val="auto"/>
        </w:rPr>
        <w:t>4.</w:t>
      </w:r>
      <w:r>
        <w:rPr>
          <w:color w:val="auto"/>
        </w:rPr>
        <w:tab/>
        <w:t>Preferred gets:</w:t>
      </w:r>
    </w:p>
    <w:p w14:paraId="40852AAF" w14:textId="134C330B" w:rsidR="002309B2" w:rsidRDefault="002309B2" w:rsidP="006B62A3">
      <w:pPr>
        <w:pStyle w:val="pl1"/>
        <w:ind w:left="450"/>
        <w:rPr>
          <w:color w:val="auto"/>
        </w:rPr>
      </w:pPr>
      <w:r>
        <w:rPr>
          <w:color w:val="auto"/>
        </w:rPr>
        <w:tab/>
      </w:r>
      <w:r w:rsidR="00016BDB">
        <w:rPr>
          <w:color w:val="auto"/>
        </w:rPr>
        <w:t>2020</w:t>
      </w:r>
      <w:r>
        <w:rPr>
          <w:color w:val="auto"/>
        </w:rPr>
        <w:t xml:space="preserve"> current-year dividend = $5,000</w:t>
      </w:r>
    </w:p>
    <w:p w14:paraId="4FC34B5F" w14:textId="77777777" w:rsidR="002309B2" w:rsidRDefault="002309B2" w:rsidP="006B62A3">
      <w:pPr>
        <w:pStyle w:val="pl1"/>
        <w:ind w:left="450"/>
        <w:rPr>
          <w:color w:val="auto"/>
        </w:rPr>
      </w:pPr>
      <w:r>
        <w:rPr>
          <w:color w:val="auto"/>
        </w:rPr>
        <w:tab/>
        <w:t>Common gets $35,000 ($40,000 – $5,000)</w:t>
      </w:r>
    </w:p>
    <w:p w14:paraId="1CF0558A" w14:textId="77777777" w:rsidR="00EC728C" w:rsidRDefault="00EC728C" w:rsidP="002309B2">
      <w:pPr>
        <w:pStyle w:val="ph3"/>
        <w:tabs>
          <w:tab w:val="right" w:pos="9240"/>
        </w:tabs>
        <w:spacing w:before="0"/>
        <w:ind w:left="0"/>
        <w:rPr>
          <w:color w:val="auto"/>
        </w:rPr>
      </w:pPr>
    </w:p>
    <w:p w14:paraId="31349184" w14:textId="417E71DF" w:rsidR="005A477D" w:rsidRDefault="005A477D">
      <w:pPr>
        <w:widowControl/>
        <w:rPr>
          <w:rFonts w:ascii="Arial" w:hAnsi="Arial" w:cs="Arial"/>
          <w:i/>
          <w:iCs/>
          <w:sz w:val="20"/>
        </w:rPr>
      </w:pPr>
      <w:r>
        <w:br w:type="page"/>
      </w:r>
    </w:p>
    <w:p w14:paraId="2AE36209" w14:textId="77777777" w:rsidR="00073E3D" w:rsidRDefault="00073E3D" w:rsidP="002309B2">
      <w:pPr>
        <w:pStyle w:val="ph3"/>
        <w:tabs>
          <w:tab w:val="right" w:pos="9240"/>
        </w:tabs>
        <w:spacing w:before="0"/>
        <w:ind w:left="0"/>
        <w:rPr>
          <w:color w:val="auto"/>
        </w:rPr>
      </w:pPr>
    </w:p>
    <w:p w14:paraId="122F6683" w14:textId="10D3805E" w:rsidR="002309B2" w:rsidRDefault="002309B2" w:rsidP="00EC728C">
      <w:pPr>
        <w:pStyle w:val="ph3"/>
        <w:tabs>
          <w:tab w:val="right" w:pos="9240"/>
        </w:tabs>
        <w:spacing w:before="0" w:after="120"/>
        <w:ind w:left="0"/>
        <w:rPr>
          <w:b/>
          <w:i w:val="0"/>
          <w:color w:val="auto"/>
          <w:sz w:val="36"/>
          <w:szCs w:val="36"/>
        </w:rPr>
      </w:pPr>
      <w:r>
        <w:rPr>
          <w:color w:val="auto"/>
        </w:rPr>
        <w:t>(15-20 min) </w:t>
      </w:r>
      <w:r w:rsidR="007E0CF6">
        <w:rPr>
          <w:b/>
          <w:i w:val="0"/>
          <w:color w:val="auto"/>
          <w:sz w:val="36"/>
          <w:szCs w:val="36"/>
        </w:rPr>
        <w:t>E1</w:t>
      </w:r>
      <w:r w:rsidRPr="00AF7F4C">
        <w:rPr>
          <w:b/>
          <w:i w:val="0"/>
          <w:color w:val="auto"/>
          <w:sz w:val="36"/>
          <w:szCs w:val="36"/>
        </w:rPr>
        <w:t>3-</w:t>
      </w:r>
      <w:r w:rsidR="00A21A75" w:rsidRPr="00AF7F4C">
        <w:rPr>
          <w:b/>
          <w:i w:val="0"/>
          <w:color w:val="auto"/>
          <w:sz w:val="36"/>
          <w:szCs w:val="36"/>
        </w:rPr>
        <w:t>13</w:t>
      </w:r>
    </w:p>
    <w:p w14:paraId="359ED272" w14:textId="24B3E521" w:rsidR="0079189C" w:rsidRPr="00EA79B6" w:rsidRDefault="00CF2866" w:rsidP="00EC728C">
      <w:pPr>
        <w:pStyle w:val="ph3"/>
        <w:tabs>
          <w:tab w:val="right" w:pos="9240"/>
        </w:tabs>
        <w:spacing w:before="0" w:after="120"/>
        <w:ind w:left="0"/>
        <w:jc w:val="left"/>
        <w:rPr>
          <w:rFonts w:ascii="Times New Roman" w:hAnsi="Times New Roman" w:cs="Times New Roman"/>
          <w:i w:val="0"/>
          <w:color w:val="auto"/>
          <w:sz w:val="24"/>
          <w:szCs w:val="24"/>
        </w:rPr>
      </w:pPr>
      <w:r>
        <w:rPr>
          <w:rFonts w:ascii="Times New Roman" w:hAnsi="Times New Roman" w:cs="Times New Roman"/>
          <w:i w:val="0"/>
          <w:color w:val="auto"/>
          <w:sz w:val="24"/>
          <w:szCs w:val="24"/>
        </w:rPr>
        <w:t>Since total dividends are $0 for 2019, no one is paid in that year.</w:t>
      </w:r>
    </w:p>
    <w:tbl>
      <w:tblPr>
        <w:tblW w:w="9270" w:type="dxa"/>
        <w:tblInd w:w="108" w:type="dxa"/>
        <w:tblBorders>
          <w:top w:val="double" w:sz="4" w:space="0" w:color="auto"/>
          <w:left w:val="sing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89"/>
        <w:gridCol w:w="242"/>
        <w:gridCol w:w="7"/>
        <w:gridCol w:w="332"/>
        <w:gridCol w:w="720"/>
        <w:gridCol w:w="1440"/>
        <w:gridCol w:w="1170"/>
        <w:gridCol w:w="1170"/>
      </w:tblGrid>
      <w:tr w:rsidR="002309B2" w14:paraId="3039F4CB" w14:textId="77777777" w:rsidTr="006B62A3">
        <w:trPr>
          <w:cantSplit/>
        </w:trPr>
        <w:tc>
          <w:tcPr>
            <w:tcW w:w="9270" w:type="dxa"/>
            <w:gridSpan w:val="8"/>
            <w:tcBorders>
              <w:top w:val="double" w:sz="4" w:space="0" w:color="auto"/>
              <w:left w:val="double" w:sz="4" w:space="0" w:color="auto"/>
              <w:bottom w:val="single" w:sz="4" w:space="0" w:color="auto"/>
            </w:tcBorders>
            <w:shd w:val="clear" w:color="auto" w:fill="FFFFFF"/>
            <w:vAlign w:val="bottom"/>
          </w:tcPr>
          <w:p w14:paraId="2424BB80" w14:textId="705A6006" w:rsidR="002309B2" w:rsidRPr="00230DDA" w:rsidRDefault="002309B2" w:rsidP="00BE408E">
            <w:pPr>
              <w:pStyle w:val="pformab"/>
              <w:spacing w:before="0" w:after="40" w:line="276" w:lineRule="auto"/>
              <w:ind w:left="-108" w:right="-35"/>
              <w:jc w:val="center"/>
              <w:rPr>
                <w:rFonts w:ascii="Arial" w:hAnsi="Arial"/>
                <w:b/>
                <w:color w:val="auto"/>
                <w:sz w:val="20"/>
              </w:rPr>
            </w:pPr>
            <w:proofErr w:type="spellStart"/>
            <w:r w:rsidRPr="00230DDA">
              <w:rPr>
                <w:rFonts w:ascii="Arial" w:hAnsi="Arial"/>
                <w:b/>
                <w:color w:val="auto"/>
                <w:sz w:val="20"/>
              </w:rPr>
              <w:t>Brzynski</w:t>
            </w:r>
            <w:proofErr w:type="spellEnd"/>
            <w:r w:rsidRPr="00230DDA">
              <w:rPr>
                <w:rFonts w:ascii="Arial" w:hAnsi="Arial"/>
                <w:b/>
                <w:color w:val="auto"/>
                <w:sz w:val="20"/>
              </w:rPr>
              <w:t xml:space="preserve"> Marketing Ltd.</w:t>
            </w:r>
          </w:p>
        </w:tc>
      </w:tr>
      <w:tr w:rsidR="002309B2" w14:paraId="1681EAE7" w14:textId="77777777" w:rsidTr="006B62A3">
        <w:trPr>
          <w:cantSplit/>
        </w:trPr>
        <w:tc>
          <w:tcPr>
            <w:tcW w:w="9270" w:type="dxa"/>
            <w:gridSpan w:val="8"/>
            <w:tcBorders>
              <w:top w:val="single" w:sz="4" w:space="0" w:color="auto"/>
              <w:left w:val="double" w:sz="4" w:space="0" w:color="auto"/>
              <w:bottom w:val="single" w:sz="4" w:space="0" w:color="auto"/>
            </w:tcBorders>
            <w:shd w:val="clear" w:color="auto" w:fill="FFFFFF"/>
            <w:vAlign w:val="bottom"/>
          </w:tcPr>
          <w:p w14:paraId="3A70DAAD" w14:textId="77777777" w:rsidR="002309B2" w:rsidRDefault="002309B2" w:rsidP="00BE408E">
            <w:pPr>
              <w:pStyle w:val="pformab"/>
              <w:spacing w:before="0" w:after="40" w:line="276" w:lineRule="auto"/>
              <w:ind w:left="-108" w:right="-35"/>
              <w:jc w:val="center"/>
              <w:rPr>
                <w:rFonts w:ascii="Arial" w:hAnsi="Arial"/>
                <w:color w:val="auto"/>
                <w:sz w:val="20"/>
              </w:rPr>
            </w:pPr>
            <w:r>
              <w:rPr>
                <w:rFonts w:ascii="Arial" w:hAnsi="Arial"/>
                <w:color w:val="auto"/>
                <w:sz w:val="20"/>
              </w:rPr>
              <w:t>Dividend Payment Schedule</w:t>
            </w:r>
          </w:p>
        </w:tc>
      </w:tr>
      <w:tr w:rsidR="002309B2" w14:paraId="75193529" w14:textId="77777777" w:rsidTr="006B62A3">
        <w:trPr>
          <w:cantSplit/>
        </w:trPr>
        <w:tc>
          <w:tcPr>
            <w:tcW w:w="4189" w:type="dxa"/>
            <w:tcBorders>
              <w:top w:val="single" w:sz="4" w:space="0" w:color="auto"/>
              <w:left w:val="double" w:sz="4" w:space="0" w:color="auto"/>
              <w:bottom w:val="single" w:sz="4" w:space="0" w:color="auto"/>
              <w:right w:val="nil"/>
            </w:tcBorders>
            <w:shd w:val="clear" w:color="auto" w:fill="FFFFFF"/>
            <w:vAlign w:val="bottom"/>
          </w:tcPr>
          <w:p w14:paraId="111D6169" w14:textId="77777777" w:rsidR="002309B2" w:rsidRDefault="002309B2" w:rsidP="00BE408E">
            <w:pPr>
              <w:pStyle w:val="pformab"/>
              <w:spacing w:before="40" w:after="40" w:line="276" w:lineRule="auto"/>
              <w:ind w:right="2"/>
              <w:jc w:val="both"/>
              <w:rPr>
                <w:rFonts w:ascii="Arial" w:hAnsi="Arial"/>
                <w:color w:val="auto"/>
                <w:sz w:val="20"/>
              </w:rPr>
            </w:pPr>
          </w:p>
        </w:tc>
        <w:tc>
          <w:tcPr>
            <w:tcW w:w="1301" w:type="dxa"/>
            <w:gridSpan w:val="4"/>
            <w:tcBorders>
              <w:top w:val="single" w:sz="4" w:space="0" w:color="auto"/>
              <w:left w:val="nil"/>
              <w:bottom w:val="single" w:sz="4" w:space="0" w:color="auto"/>
            </w:tcBorders>
            <w:shd w:val="clear" w:color="auto" w:fill="FFFFFF"/>
            <w:vAlign w:val="bottom"/>
          </w:tcPr>
          <w:p w14:paraId="2F2EA32E" w14:textId="77777777" w:rsidR="002309B2" w:rsidRDefault="002309B2" w:rsidP="00BE408E">
            <w:pPr>
              <w:pStyle w:val="pformab"/>
              <w:spacing w:before="40" w:after="40" w:line="276" w:lineRule="auto"/>
              <w:ind w:right="2"/>
              <w:jc w:val="center"/>
              <w:rPr>
                <w:rFonts w:ascii="Arial" w:hAnsi="Arial"/>
                <w:color w:val="auto"/>
                <w:sz w:val="20"/>
              </w:rPr>
            </w:pPr>
          </w:p>
        </w:tc>
        <w:tc>
          <w:tcPr>
            <w:tcW w:w="1440" w:type="dxa"/>
            <w:shd w:val="clear" w:color="auto" w:fill="FFFFFF"/>
            <w:vAlign w:val="bottom"/>
          </w:tcPr>
          <w:p w14:paraId="2B36F1BB" w14:textId="55412C1B" w:rsidR="002309B2" w:rsidRPr="00BE408E" w:rsidRDefault="006E238F" w:rsidP="00BE408E">
            <w:pPr>
              <w:pStyle w:val="pformab"/>
              <w:spacing w:before="40" w:after="40" w:line="276" w:lineRule="auto"/>
              <w:ind w:right="2"/>
              <w:jc w:val="center"/>
              <w:rPr>
                <w:rFonts w:ascii="Arial" w:hAnsi="Arial"/>
                <w:b/>
                <w:color w:val="auto"/>
                <w:spacing w:val="-4"/>
                <w:sz w:val="20"/>
              </w:rPr>
            </w:pPr>
            <w:r w:rsidRPr="00BE408E">
              <w:rPr>
                <w:rFonts w:ascii="Arial" w:hAnsi="Arial"/>
                <w:b/>
                <w:color w:val="auto"/>
                <w:spacing w:val="-4"/>
                <w:sz w:val="20"/>
              </w:rPr>
              <w:t>Preferred</w:t>
            </w:r>
          </w:p>
        </w:tc>
        <w:tc>
          <w:tcPr>
            <w:tcW w:w="1170" w:type="dxa"/>
            <w:shd w:val="clear" w:color="auto" w:fill="FFFFFF"/>
            <w:vAlign w:val="bottom"/>
          </w:tcPr>
          <w:p w14:paraId="75E45A7D" w14:textId="53EB8F1B" w:rsidR="002309B2" w:rsidRPr="00BE408E" w:rsidRDefault="006E238F" w:rsidP="00BE408E">
            <w:pPr>
              <w:pStyle w:val="pformab"/>
              <w:spacing w:before="40" w:after="40" w:line="276" w:lineRule="auto"/>
              <w:ind w:right="2"/>
              <w:jc w:val="center"/>
              <w:rPr>
                <w:rFonts w:ascii="Arial" w:hAnsi="Arial"/>
                <w:b/>
                <w:color w:val="auto"/>
                <w:sz w:val="20"/>
              </w:rPr>
            </w:pPr>
            <w:r w:rsidRPr="00BE408E">
              <w:rPr>
                <w:rFonts w:ascii="Arial" w:hAnsi="Arial"/>
                <w:b/>
                <w:color w:val="auto"/>
                <w:sz w:val="20"/>
              </w:rPr>
              <w:t>Common</w:t>
            </w:r>
          </w:p>
        </w:tc>
        <w:tc>
          <w:tcPr>
            <w:tcW w:w="1170" w:type="dxa"/>
            <w:shd w:val="clear" w:color="auto" w:fill="FFFFFF"/>
            <w:vAlign w:val="bottom"/>
          </w:tcPr>
          <w:p w14:paraId="54705928" w14:textId="705A03A3" w:rsidR="002309B2" w:rsidRPr="00BE408E" w:rsidRDefault="006E238F" w:rsidP="00BE408E">
            <w:pPr>
              <w:pStyle w:val="pformab"/>
              <w:spacing w:before="0" w:after="40" w:line="276" w:lineRule="auto"/>
              <w:ind w:right="2"/>
              <w:jc w:val="center"/>
              <w:rPr>
                <w:rFonts w:ascii="Arial" w:hAnsi="Arial"/>
                <w:b/>
                <w:color w:val="auto"/>
                <w:sz w:val="20"/>
              </w:rPr>
            </w:pPr>
            <w:r w:rsidRPr="00BE408E">
              <w:rPr>
                <w:rFonts w:ascii="Arial" w:hAnsi="Arial"/>
                <w:b/>
                <w:color w:val="auto"/>
                <w:sz w:val="20"/>
              </w:rPr>
              <w:t>Total</w:t>
            </w:r>
          </w:p>
        </w:tc>
      </w:tr>
      <w:tr w:rsidR="002309B2" w14:paraId="64334531"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631959BB" w14:textId="77777777" w:rsidR="002309B2" w:rsidRDefault="002309B2" w:rsidP="00BE408E">
            <w:pPr>
              <w:pStyle w:val="pformab"/>
              <w:tabs>
                <w:tab w:val="left" w:pos="360"/>
                <w:tab w:val="left" w:pos="717"/>
              </w:tabs>
              <w:spacing w:before="40" w:after="40" w:line="276" w:lineRule="auto"/>
              <w:ind w:right="2"/>
              <w:jc w:val="both"/>
              <w:rPr>
                <w:rFonts w:ascii="Arial" w:hAnsi="Arial"/>
                <w:color w:val="auto"/>
                <w:sz w:val="20"/>
              </w:rPr>
            </w:pPr>
            <w:r>
              <w:rPr>
                <w:rFonts w:ascii="Arial" w:hAnsi="Arial"/>
                <w:color w:val="auto"/>
                <w:sz w:val="20"/>
              </w:rPr>
              <w:t>Total dividend</w:t>
            </w:r>
          </w:p>
        </w:tc>
        <w:tc>
          <w:tcPr>
            <w:tcW w:w="720" w:type="dxa"/>
            <w:tcBorders>
              <w:top w:val="single" w:sz="4" w:space="0" w:color="auto"/>
              <w:left w:val="nil"/>
              <w:bottom w:val="single" w:sz="4" w:space="0" w:color="auto"/>
            </w:tcBorders>
            <w:shd w:val="clear" w:color="auto" w:fill="FFFFFF"/>
            <w:vAlign w:val="bottom"/>
          </w:tcPr>
          <w:p w14:paraId="5E94543E"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7B70AB48"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2C67E46A"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28B288B5" w14:textId="77777777" w:rsidR="002309B2" w:rsidRDefault="002309B2" w:rsidP="00BE408E">
            <w:pPr>
              <w:pStyle w:val="pformab"/>
              <w:spacing w:before="0" w:after="40" w:line="276" w:lineRule="auto"/>
              <w:ind w:right="15"/>
              <w:jc w:val="right"/>
              <w:rPr>
                <w:rFonts w:ascii="Arial" w:hAnsi="Arial"/>
                <w:color w:val="auto"/>
                <w:sz w:val="20"/>
              </w:rPr>
            </w:pPr>
            <w:r>
              <w:rPr>
                <w:rFonts w:ascii="Arial" w:hAnsi="Arial"/>
                <w:color w:val="auto"/>
                <w:sz w:val="20"/>
              </w:rPr>
              <w:t>$47,000</w:t>
            </w:r>
          </w:p>
        </w:tc>
      </w:tr>
      <w:tr w:rsidR="002309B2" w14:paraId="3EA8FF71"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1DF266E8" w14:textId="735DD42D" w:rsidR="002309B2" w:rsidRDefault="006B62A3" w:rsidP="00BE408E">
            <w:pPr>
              <w:pStyle w:val="pformab"/>
              <w:tabs>
                <w:tab w:val="left" w:pos="360"/>
                <w:tab w:val="left" w:pos="717"/>
              </w:tabs>
              <w:spacing w:before="40" w:after="40" w:line="276" w:lineRule="auto"/>
              <w:ind w:left="342" w:right="2" w:hanging="342"/>
              <w:rPr>
                <w:rFonts w:ascii="Arial" w:hAnsi="Arial"/>
                <w:color w:val="auto"/>
                <w:sz w:val="20"/>
              </w:rPr>
            </w:pPr>
            <w:r>
              <w:rPr>
                <w:rFonts w:ascii="Arial" w:hAnsi="Arial"/>
                <w:color w:val="auto"/>
                <w:sz w:val="20"/>
              </w:rPr>
              <w:tab/>
            </w:r>
            <w:r w:rsidR="002309B2">
              <w:rPr>
                <w:rFonts w:ascii="Arial" w:hAnsi="Arial"/>
                <w:color w:val="auto"/>
                <w:sz w:val="20"/>
              </w:rPr>
              <w:t xml:space="preserve">Preferred dividends in arrears for </w:t>
            </w:r>
            <w:r w:rsidR="00016BDB">
              <w:rPr>
                <w:rFonts w:ascii="Arial" w:hAnsi="Arial"/>
                <w:color w:val="auto"/>
                <w:sz w:val="20"/>
              </w:rPr>
              <w:t>2019</w:t>
            </w:r>
            <w:r w:rsidR="002309B2">
              <w:rPr>
                <w:rFonts w:ascii="Arial" w:hAnsi="Arial"/>
                <w:color w:val="auto"/>
                <w:sz w:val="20"/>
              </w:rPr>
              <w:t xml:space="preserve">: (60,000 </w:t>
            </w:r>
            <w:r w:rsidR="002309B2">
              <w:rPr>
                <w:rFonts w:ascii="Arial" w:hAnsi="Arial"/>
                <w:color w:val="auto"/>
                <w:sz w:val="20"/>
              </w:rPr>
              <w:sym w:font="Symbol" w:char="F0B4"/>
            </w:r>
            <w:r w:rsidR="002309B2">
              <w:rPr>
                <w:rFonts w:ascii="Arial" w:hAnsi="Arial"/>
                <w:color w:val="auto"/>
                <w:sz w:val="20"/>
              </w:rPr>
              <w:t xml:space="preserve"> $0.10)</w:t>
            </w:r>
          </w:p>
        </w:tc>
        <w:tc>
          <w:tcPr>
            <w:tcW w:w="720" w:type="dxa"/>
            <w:tcBorders>
              <w:top w:val="single" w:sz="4" w:space="0" w:color="auto"/>
              <w:left w:val="nil"/>
              <w:bottom w:val="single" w:sz="4" w:space="0" w:color="auto"/>
            </w:tcBorders>
            <w:shd w:val="clear" w:color="auto" w:fill="FFFFFF"/>
            <w:vAlign w:val="bottom"/>
          </w:tcPr>
          <w:p w14:paraId="7762A0A7"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1DBA26B9" w14:textId="77777777" w:rsidR="002309B2" w:rsidRDefault="002309B2" w:rsidP="00BE408E">
            <w:pPr>
              <w:pStyle w:val="pformab"/>
              <w:spacing w:before="40" w:after="40" w:line="276" w:lineRule="auto"/>
              <w:ind w:right="15"/>
              <w:jc w:val="right"/>
              <w:rPr>
                <w:rFonts w:ascii="Arial" w:hAnsi="Arial"/>
                <w:color w:val="auto"/>
                <w:sz w:val="20"/>
              </w:rPr>
            </w:pPr>
            <w:r>
              <w:rPr>
                <w:rFonts w:ascii="Arial" w:hAnsi="Arial"/>
                <w:color w:val="auto"/>
                <w:sz w:val="20"/>
              </w:rPr>
              <w:t>6,000</w:t>
            </w:r>
          </w:p>
        </w:tc>
        <w:tc>
          <w:tcPr>
            <w:tcW w:w="1170" w:type="dxa"/>
            <w:shd w:val="clear" w:color="auto" w:fill="FFFFFF"/>
            <w:vAlign w:val="bottom"/>
          </w:tcPr>
          <w:p w14:paraId="096C4B05"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1A86C10E" w14:textId="77777777" w:rsidR="002309B2" w:rsidRDefault="002309B2" w:rsidP="00BE408E">
            <w:pPr>
              <w:pStyle w:val="pformab"/>
              <w:spacing w:before="0" w:after="40" w:line="276" w:lineRule="auto"/>
              <w:ind w:right="15"/>
              <w:jc w:val="right"/>
              <w:rPr>
                <w:rFonts w:ascii="Arial" w:hAnsi="Arial"/>
                <w:color w:val="auto"/>
                <w:sz w:val="20"/>
              </w:rPr>
            </w:pPr>
          </w:p>
        </w:tc>
      </w:tr>
      <w:tr w:rsidR="002309B2" w14:paraId="06DE549E" w14:textId="77777777" w:rsidTr="006B62A3">
        <w:trPr>
          <w:cantSplit/>
        </w:trPr>
        <w:tc>
          <w:tcPr>
            <w:tcW w:w="4431" w:type="dxa"/>
            <w:gridSpan w:val="2"/>
            <w:tcBorders>
              <w:top w:val="single" w:sz="4" w:space="0" w:color="auto"/>
              <w:left w:val="double" w:sz="4" w:space="0" w:color="auto"/>
              <w:bottom w:val="single" w:sz="4" w:space="0" w:color="auto"/>
              <w:right w:val="nil"/>
            </w:tcBorders>
            <w:shd w:val="clear" w:color="auto" w:fill="FFFFFF"/>
            <w:vAlign w:val="bottom"/>
          </w:tcPr>
          <w:p w14:paraId="745C6538" w14:textId="77777777" w:rsidR="002309B2" w:rsidRDefault="006B62A3" w:rsidP="00BE408E">
            <w:pPr>
              <w:pStyle w:val="pformab"/>
              <w:tabs>
                <w:tab w:val="left" w:pos="360"/>
                <w:tab w:val="left" w:pos="717"/>
                <w:tab w:val="left" w:pos="1047"/>
              </w:tabs>
              <w:spacing w:before="40" w:after="40" w:line="276" w:lineRule="auto"/>
              <w:ind w:right="2"/>
              <w:jc w:val="both"/>
              <w:rPr>
                <w:rFonts w:ascii="Arial" w:hAnsi="Arial"/>
                <w:color w:val="auto"/>
                <w:sz w:val="20"/>
              </w:rPr>
            </w:pPr>
            <w:r>
              <w:rPr>
                <w:rFonts w:ascii="Arial" w:hAnsi="Arial"/>
                <w:color w:val="auto"/>
                <w:sz w:val="20"/>
              </w:rPr>
              <w:tab/>
            </w:r>
            <w:r>
              <w:rPr>
                <w:rFonts w:ascii="Arial" w:hAnsi="Arial"/>
                <w:color w:val="auto"/>
                <w:sz w:val="20"/>
              </w:rPr>
              <w:tab/>
            </w:r>
            <w:r w:rsidR="002309B2">
              <w:rPr>
                <w:rFonts w:ascii="Arial" w:hAnsi="Arial"/>
                <w:color w:val="auto"/>
                <w:sz w:val="20"/>
              </w:rPr>
              <w:t>Total preferred dividends in arrears</w:t>
            </w:r>
          </w:p>
        </w:tc>
        <w:tc>
          <w:tcPr>
            <w:tcW w:w="1059" w:type="dxa"/>
            <w:gridSpan w:val="3"/>
            <w:tcBorders>
              <w:top w:val="single" w:sz="4" w:space="0" w:color="auto"/>
              <w:left w:val="nil"/>
              <w:bottom w:val="single" w:sz="4" w:space="0" w:color="auto"/>
            </w:tcBorders>
            <w:shd w:val="clear" w:color="auto" w:fill="FFFFFF"/>
            <w:vAlign w:val="bottom"/>
          </w:tcPr>
          <w:p w14:paraId="17A40703"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0AADC6B3"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47AC74E1"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3E0CA9E4" w14:textId="73671B07" w:rsidR="002309B2" w:rsidRDefault="009E540C" w:rsidP="00BE408E">
            <w:pPr>
              <w:pStyle w:val="pformab"/>
              <w:spacing w:before="0" w:after="40" w:line="276" w:lineRule="auto"/>
              <w:ind w:right="15"/>
              <w:jc w:val="right"/>
              <w:rPr>
                <w:rFonts w:ascii="Arial" w:hAnsi="Arial"/>
                <w:color w:val="auto"/>
                <w:sz w:val="20"/>
              </w:rPr>
            </w:pPr>
            <w:r>
              <w:rPr>
                <w:rFonts w:ascii="Arial" w:hAnsi="Arial"/>
                <w:color w:val="auto"/>
                <w:sz w:val="20"/>
                <w:u w:val="single"/>
              </w:rPr>
              <w:t xml:space="preserve">  </w:t>
            </w:r>
            <w:r w:rsidR="002309B2">
              <w:rPr>
                <w:rFonts w:ascii="Arial" w:hAnsi="Arial"/>
                <w:color w:val="auto"/>
                <w:sz w:val="20"/>
                <w:u w:val="single"/>
              </w:rPr>
              <w:t>  6,000</w:t>
            </w:r>
          </w:p>
        </w:tc>
      </w:tr>
      <w:tr w:rsidR="002309B2" w14:paraId="1D765E8B"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1A60DB23" w14:textId="77777777"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ab/>
            </w:r>
            <w:r>
              <w:rPr>
                <w:rFonts w:ascii="Arial" w:hAnsi="Arial"/>
                <w:color w:val="auto"/>
                <w:sz w:val="20"/>
              </w:rPr>
              <w:tab/>
            </w:r>
            <w:r>
              <w:rPr>
                <w:rFonts w:ascii="Arial" w:hAnsi="Arial"/>
                <w:color w:val="auto"/>
                <w:sz w:val="20"/>
              </w:rPr>
              <w:tab/>
              <w:t>Remainder</w:t>
            </w:r>
          </w:p>
        </w:tc>
        <w:tc>
          <w:tcPr>
            <w:tcW w:w="720" w:type="dxa"/>
            <w:tcBorders>
              <w:top w:val="single" w:sz="4" w:space="0" w:color="auto"/>
              <w:left w:val="nil"/>
              <w:bottom w:val="single" w:sz="4" w:space="0" w:color="auto"/>
            </w:tcBorders>
            <w:shd w:val="clear" w:color="auto" w:fill="FFFFFF"/>
            <w:vAlign w:val="bottom"/>
          </w:tcPr>
          <w:p w14:paraId="10C387DD"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383FDAF7"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04BFF99F"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53D7EB9A" w14:textId="77777777" w:rsidR="002309B2" w:rsidRDefault="002309B2" w:rsidP="00BE408E">
            <w:pPr>
              <w:pStyle w:val="pformab"/>
              <w:spacing w:before="0" w:after="40" w:line="276" w:lineRule="auto"/>
              <w:ind w:right="15"/>
              <w:jc w:val="right"/>
              <w:rPr>
                <w:rFonts w:ascii="Arial" w:hAnsi="Arial"/>
                <w:color w:val="auto"/>
                <w:sz w:val="20"/>
              </w:rPr>
            </w:pPr>
            <w:r>
              <w:rPr>
                <w:rFonts w:ascii="Arial" w:hAnsi="Arial"/>
                <w:color w:val="auto"/>
                <w:sz w:val="20"/>
              </w:rPr>
              <w:t>41,000</w:t>
            </w:r>
          </w:p>
        </w:tc>
      </w:tr>
      <w:tr w:rsidR="002309B2" w14:paraId="2D66BC7B"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6115CE0A" w14:textId="020DE7DC"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 xml:space="preserve">Dividends for </w:t>
            </w:r>
            <w:r w:rsidR="00016BDB">
              <w:rPr>
                <w:rFonts w:ascii="Arial" w:hAnsi="Arial"/>
                <w:color w:val="auto"/>
                <w:sz w:val="20"/>
              </w:rPr>
              <w:t>2020</w:t>
            </w:r>
            <w:r>
              <w:rPr>
                <w:rFonts w:ascii="Arial" w:hAnsi="Arial"/>
                <w:color w:val="auto"/>
                <w:sz w:val="20"/>
              </w:rPr>
              <w:t>:</w:t>
            </w:r>
          </w:p>
        </w:tc>
        <w:tc>
          <w:tcPr>
            <w:tcW w:w="720" w:type="dxa"/>
            <w:tcBorders>
              <w:top w:val="single" w:sz="4" w:space="0" w:color="auto"/>
              <w:left w:val="nil"/>
              <w:bottom w:val="single" w:sz="4" w:space="0" w:color="auto"/>
            </w:tcBorders>
            <w:shd w:val="clear" w:color="auto" w:fill="FFFFFF"/>
            <w:vAlign w:val="bottom"/>
          </w:tcPr>
          <w:p w14:paraId="1C8E43C8" w14:textId="77777777" w:rsidR="002309B2" w:rsidRDefault="002309B2" w:rsidP="00BE408E">
            <w:pPr>
              <w:pStyle w:val="pformab"/>
              <w:spacing w:before="40" w:after="40" w:line="276" w:lineRule="auto"/>
              <w:ind w:right="112"/>
              <w:jc w:val="right"/>
              <w:rPr>
                <w:rFonts w:ascii="Arial" w:hAnsi="Arial"/>
                <w:color w:val="auto"/>
                <w:sz w:val="20"/>
                <w:u w:val="single"/>
              </w:rPr>
            </w:pPr>
          </w:p>
        </w:tc>
        <w:tc>
          <w:tcPr>
            <w:tcW w:w="1440" w:type="dxa"/>
            <w:shd w:val="clear" w:color="auto" w:fill="FFFFFF"/>
            <w:vAlign w:val="bottom"/>
          </w:tcPr>
          <w:p w14:paraId="18CB0396"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3F55403F"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448E97EA" w14:textId="77777777" w:rsidR="002309B2" w:rsidRDefault="002309B2" w:rsidP="00BE408E">
            <w:pPr>
              <w:pStyle w:val="pformab"/>
              <w:spacing w:before="0" w:after="40" w:line="276" w:lineRule="auto"/>
              <w:ind w:right="15"/>
              <w:jc w:val="right"/>
              <w:rPr>
                <w:rFonts w:ascii="Arial" w:hAnsi="Arial"/>
                <w:color w:val="auto"/>
                <w:sz w:val="20"/>
              </w:rPr>
            </w:pPr>
          </w:p>
        </w:tc>
      </w:tr>
      <w:tr w:rsidR="002309B2" w14:paraId="3837D721"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595997AB" w14:textId="77777777"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ab/>
              <w:t>Preferred</w:t>
            </w:r>
          </w:p>
        </w:tc>
        <w:tc>
          <w:tcPr>
            <w:tcW w:w="720" w:type="dxa"/>
            <w:tcBorders>
              <w:top w:val="single" w:sz="4" w:space="0" w:color="auto"/>
              <w:left w:val="nil"/>
              <w:bottom w:val="single" w:sz="4" w:space="0" w:color="auto"/>
            </w:tcBorders>
            <w:shd w:val="clear" w:color="auto" w:fill="FFFFFF"/>
            <w:vAlign w:val="bottom"/>
          </w:tcPr>
          <w:p w14:paraId="5D1C64EB" w14:textId="77777777" w:rsidR="002309B2" w:rsidRDefault="002309B2" w:rsidP="00BE408E">
            <w:pPr>
              <w:pStyle w:val="pformab"/>
              <w:spacing w:before="40" w:after="40" w:line="276" w:lineRule="auto"/>
              <w:ind w:right="112"/>
              <w:jc w:val="right"/>
              <w:rPr>
                <w:rFonts w:ascii="Arial" w:hAnsi="Arial"/>
                <w:color w:val="auto"/>
                <w:sz w:val="20"/>
                <w:u w:val="single"/>
              </w:rPr>
            </w:pPr>
          </w:p>
        </w:tc>
        <w:tc>
          <w:tcPr>
            <w:tcW w:w="1440" w:type="dxa"/>
            <w:shd w:val="clear" w:color="auto" w:fill="FFFFFF"/>
            <w:vAlign w:val="bottom"/>
          </w:tcPr>
          <w:p w14:paraId="2558777F"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4DECFABC"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175BCF99" w14:textId="77777777" w:rsidR="002309B2" w:rsidRDefault="002309B2" w:rsidP="00BE408E">
            <w:pPr>
              <w:pStyle w:val="pformab"/>
              <w:spacing w:before="0" w:after="40" w:line="276" w:lineRule="auto"/>
              <w:ind w:right="15"/>
              <w:jc w:val="right"/>
              <w:rPr>
                <w:rFonts w:ascii="Arial" w:hAnsi="Arial"/>
                <w:color w:val="auto"/>
                <w:sz w:val="20"/>
              </w:rPr>
            </w:pPr>
          </w:p>
        </w:tc>
      </w:tr>
      <w:tr w:rsidR="002309B2" w14:paraId="5BB0B41E" w14:textId="77777777" w:rsidTr="006B62A3">
        <w:trPr>
          <w:cantSplit/>
        </w:trPr>
        <w:tc>
          <w:tcPr>
            <w:tcW w:w="4438" w:type="dxa"/>
            <w:gridSpan w:val="3"/>
            <w:tcBorders>
              <w:top w:val="single" w:sz="4" w:space="0" w:color="auto"/>
              <w:left w:val="double" w:sz="4" w:space="0" w:color="auto"/>
              <w:bottom w:val="single" w:sz="4" w:space="0" w:color="auto"/>
              <w:right w:val="nil"/>
            </w:tcBorders>
            <w:shd w:val="clear" w:color="auto" w:fill="FFFFFF"/>
            <w:vAlign w:val="bottom"/>
          </w:tcPr>
          <w:p w14:paraId="5144EFD1" w14:textId="6A8496EB"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ab/>
            </w:r>
            <w:r>
              <w:rPr>
                <w:rFonts w:ascii="Arial" w:hAnsi="Arial"/>
                <w:color w:val="auto"/>
                <w:sz w:val="20"/>
              </w:rPr>
              <w:tab/>
              <w:t xml:space="preserve">Total preferred dividends for </w:t>
            </w:r>
            <w:r w:rsidR="00016BDB">
              <w:rPr>
                <w:rFonts w:ascii="Arial" w:hAnsi="Arial"/>
                <w:color w:val="auto"/>
                <w:sz w:val="20"/>
              </w:rPr>
              <w:t>2020</w:t>
            </w:r>
          </w:p>
        </w:tc>
        <w:tc>
          <w:tcPr>
            <w:tcW w:w="1052" w:type="dxa"/>
            <w:gridSpan w:val="2"/>
            <w:tcBorders>
              <w:top w:val="single" w:sz="4" w:space="0" w:color="auto"/>
              <w:left w:val="nil"/>
              <w:bottom w:val="single" w:sz="4" w:space="0" w:color="auto"/>
            </w:tcBorders>
            <w:shd w:val="clear" w:color="auto" w:fill="FFFFFF"/>
            <w:vAlign w:val="bottom"/>
          </w:tcPr>
          <w:p w14:paraId="5CB1152B"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1085F036" w14:textId="77777777" w:rsidR="002309B2" w:rsidRPr="00EA79B6" w:rsidRDefault="002309B2" w:rsidP="00BE408E">
            <w:pPr>
              <w:pStyle w:val="pformab"/>
              <w:spacing w:before="40" w:after="40" w:line="276" w:lineRule="auto"/>
              <w:ind w:right="15"/>
              <w:jc w:val="right"/>
              <w:rPr>
                <w:rFonts w:ascii="Arial" w:hAnsi="Arial"/>
                <w:color w:val="auto"/>
                <w:sz w:val="20"/>
                <w:u w:val="single"/>
              </w:rPr>
            </w:pPr>
            <w:r w:rsidRPr="00EA79B6">
              <w:rPr>
                <w:rFonts w:ascii="Arial" w:hAnsi="Arial"/>
                <w:color w:val="auto"/>
                <w:sz w:val="20"/>
                <w:u w:val="single"/>
              </w:rPr>
              <w:t>6,000</w:t>
            </w:r>
          </w:p>
        </w:tc>
        <w:tc>
          <w:tcPr>
            <w:tcW w:w="1170" w:type="dxa"/>
            <w:shd w:val="clear" w:color="auto" w:fill="FFFFFF"/>
            <w:vAlign w:val="bottom"/>
          </w:tcPr>
          <w:p w14:paraId="7D5CF612"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7259020D" w14:textId="5584C557" w:rsidR="002309B2" w:rsidRDefault="009E540C" w:rsidP="00BE408E">
            <w:pPr>
              <w:pStyle w:val="pformab"/>
              <w:spacing w:before="0" w:after="40" w:line="276" w:lineRule="auto"/>
              <w:ind w:right="15"/>
              <w:jc w:val="right"/>
              <w:rPr>
                <w:rFonts w:ascii="Arial" w:hAnsi="Arial"/>
                <w:color w:val="auto"/>
                <w:sz w:val="20"/>
              </w:rPr>
            </w:pPr>
            <w:r>
              <w:rPr>
                <w:rFonts w:ascii="Arial" w:hAnsi="Arial"/>
                <w:color w:val="auto"/>
                <w:sz w:val="20"/>
                <w:u w:val="single"/>
              </w:rPr>
              <w:t xml:space="preserve">  </w:t>
            </w:r>
            <w:r w:rsidR="002309B2">
              <w:rPr>
                <w:rFonts w:ascii="Arial" w:hAnsi="Arial"/>
                <w:color w:val="auto"/>
                <w:sz w:val="20"/>
                <w:u w:val="single"/>
              </w:rPr>
              <w:t>  6,000</w:t>
            </w:r>
          </w:p>
        </w:tc>
      </w:tr>
      <w:tr w:rsidR="002309B2" w14:paraId="4FE3CD20"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24FAC56E" w14:textId="77777777"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ab/>
            </w:r>
            <w:r>
              <w:rPr>
                <w:rFonts w:ascii="Arial" w:hAnsi="Arial"/>
                <w:color w:val="auto"/>
                <w:sz w:val="20"/>
              </w:rPr>
              <w:tab/>
            </w:r>
            <w:r>
              <w:rPr>
                <w:rFonts w:ascii="Arial" w:hAnsi="Arial"/>
                <w:color w:val="auto"/>
                <w:sz w:val="20"/>
              </w:rPr>
              <w:tab/>
              <w:t>Remainder</w:t>
            </w:r>
          </w:p>
        </w:tc>
        <w:tc>
          <w:tcPr>
            <w:tcW w:w="720" w:type="dxa"/>
            <w:tcBorders>
              <w:top w:val="single" w:sz="4" w:space="0" w:color="auto"/>
              <w:left w:val="nil"/>
              <w:bottom w:val="single" w:sz="4" w:space="0" w:color="auto"/>
            </w:tcBorders>
            <w:shd w:val="clear" w:color="auto" w:fill="FFFFFF"/>
            <w:vAlign w:val="bottom"/>
          </w:tcPr>
          <w:p w14:paraId="4374E155"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75F54195"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5CE1EAD0"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61FA06CD" w14:textId="77777777" w:rsidR="002309B2" w:rsidRDefault="002309B2" w:rsidP="00BE408E">
            <w:pPr>
              <w:pStyle w:val="pformab"/>
              <w:spacing w:before="0" w:after="40" w:line="276" w:lineRule="auto"/>
              <w:ind w:right="15"/>
              <w:jc w:val="right"/>
              <w:rPr>
                <w:rFonts w:ascii="Arial" w:hAnsi="Arial"/>
                <w:color w:val="auto"/>
                <w:sz w:val="20"/>
              </w:rPr>
            </w:pPr>
            <w:r>
              <w:rPr>
                <w:rFonts w:ascii="Arial" w:hAnsi="Arial"/>
                <w:color w:val="auto"/>
                <w:sz w:val="20"/>
              </w:rPr>
              <w:t>35,000</w:t>
            </w:r>
          </w:p>
        </w:tc>
      </w:tr>
      <w:tr w:rsidR="002309B2" w14:paraId="65BE2A78"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7141189E" w14:textId="77777777"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ab/>
              <w:t>Common</w:t>
            </w:r>
          </w:p>
        </w:tc>
        <w:tc>
          <w:tcPr>
            <w:tcW w:w="720" w:type="dxa"/>
            <w:tcBorders>
              <w:top w:val="single" w:sz="4" w:space="0" w:color="auto"/>
              <w:left w:val="nil"/>
              <w:bottom w:val="single" w:sz="4" w:space="0" w:color="auto"/>
            </w:tcBorders>
            <w:shd w:val="clear" w:color="auto" w:fill="FFFFFF"/>
            <w:vAlign w:val="bottom"/>
          </w:tcPr>
          <w:p w14:paraId="695A56FD"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49C80FD6" w14:textId="77777777" w:rsidR="002309B2" w:rsidRDefault="002309B2" w:rsidP="00BE408E">
            <w:pPr>
              <w:pStyle w:val="pformab"/>
              <w:spacing w:before="40" w:after="40" w:line="276" w:lineRule="auto"/>
              <w:ind w:right="15"/>
              <w:jc w:val="right"/>
              <w:rPr>
                <w:rFonts w:ascii="Arial" w:hAnsi="Arial"/>
                <w:color w:val="auto"/>
                <w:sz w:val="20"/>
              </w:rPr>
            </w:pPr>
          </w:p>
        </w:tc>
        <w:tc>
          <w:tcPr>
            <w:tcW w:w="1170" w:type="dxa"/>
            <w:shd w:val="clear" w:color="auto" w:fill="FFFFFF"/>
            <w:vAlign w:val="bottom"/>
          </w:tcPr>
          <w:p w14:paraId="1B145C1C" w14:textId="77777777" w:rsidR="002309B2" w:rsidRPr="00EA79B6" w:rsidRDefault="002309B2" w:rsidP="00BE408E">
            <w:pPr>
              <w:pStyle w:val="pformab"/>
              <w:spacing w:before="40" w:after="40" w:line="276" w:lineRule="auto"/>
              <w:ind w:right="15"/>
              <w:jc w:val="right"/>
              <w:rPr>
                <w:rFonts w:ascii="Arial" w:hAnsi="Arial"/>
                <w:color w:val="auto"/>
                <w:sz w:val="20"/>
                <w:u w:val="single"/>
              </w:rPr>
            </w:pPr>
            <w:r w:rsidRPr="00EA79B6">
              <w:rPr>
                <w:rFonts w:ascii="Arial" w:hAnsi="Arial"/>
                <w:color w:val="auto"/>
                <w:sz w:val="20"/>
                <w:u w:val="single"/>
              </w:rPr>
              <w:t>$35,000</w:t>
            </w:r>
          </w:p>
        </w:tc>
        <w:tc>
          <w:tcPr>
            <w:tcW w:w="1170" w:type="dxa"/>
            <w:shd w:val="clear" w:color="auto" w:fill="FFFFFF"/>
            <w:vAlign w:val="bottom"/>
          </w:tcPr>
          <w:p w14:paraId="771E7011" w14:textId="77777777" w:rsidR="002309B2" w:rsidRPr="00EA79B6" w:rsidRDefault="002309B2" w:rsidP="00BE408E">
            <w:pPr>
              <w:pStyle w:val="pformab"/>
              <w:spacing w:before="0" w:after="40" w:line="276" w:lineRule="auto"/>
              <w:ind w:right="15"/>
              <w:jc w:val="right"/>
              <w:rPr>
                <w:rFonts w:ascii="Arial" w:hAnsi="Arial"/>
                <w:color w:val="auto"/>
                <w:sz w:val="20"/>
                <w:u w:val="single"/>
              </w:rPr>
            </w:pPr>
            <w:r w:rsidRPr="00EA79B6">
              <w:rPr>
                <w:rFonts w:ascii="Arial" w:hAnsi="Arial"/>
                <w:color w:val="auto"/>
                <w:sz w:val="20"/>
                <w:u w:val="single"/>
              </w:rPr>
              <w:t>  35,000</w:t>
            </w:r>
          </w:p>
        </w:tc>
      </w:tr>
      <w:tr w:rsidR="002309B2" w14:paraId="6E7B58CD" w14:textId="77777777" w:rsidTr="006B62A3">
        <w:trPr>
          <w:cantSplit/>
        </w:trPr>
        <w:tc>
          <w:tcPr>
            <w:tcW w:w="4770" w:type="dxa"/>
            <w:gridSpan w:val="4"/>
            <w:tcBorders>
              <w:top w:val="single" w:sz="4" w:space="0" w:color="auto"/>
              <w:left w:val="double" w:sz="4" w:space="0" w:color="auto"/>
              <w:bottom w:val="single" w:sz="4" w:space="0" w:color="auto"/>
              <w:right w:val="nil"/>
            </w:tcBorders>
            <w:shd w:val="clear" w:color="auto" w:fill="FFFFFF"/>
            <w:vAlign w:val="bottom"/>
          </w:tcPr>
          <w:p w14:paraId="4B7025D2" w14:textId="77777777"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ab/>
            </w:r>
            <w:r>
              <w:rPr>
                <w:rFonts w:ascii="Arial" w:hAnsi="Arial"/>
                <w:color w:val="auto"/>
                <w:sz w:val="20"/>
              </w:rPr>
              <w:tab/>
            </w:r>
            <w:r w:rsidR="006B62A3">
              <w:rPr>
                <w:rFonts w:ascii="Arial" w:hAnsi="Arial"/>
                <w:color w:val="auto"/>
                <w:sz w:val="20"/>
              </w:rPr>
              <w:tab/>
            </w:r>
            <w:r>
              <w:rPr>
                <w:rFonts w:ascii="Arial" w:hAnsi="Arial"/>
                <w:color w:val="auto"/>
                <w:sz w:val="20"/>
              </w:rPr>
              <w:t>Remainder</w:t>
            </w:r>
          </w:p>
        </w:tc>
        <w:tc>
          <w:tcPr>
            <w:tcW w:w="720" w:type="dxa"/>
            <w:tcBorders>
              <w:top w:val="single" w:sz="4" w:space="0" w:color="auto"/>
              <w:left w:val="nil"/>
              <w:bottom w:val="single" w:sz="4" w:space="0" w:color="auto"/>
            </w:tcBorders>
            <w:shd w:val="clear" w:color="auto" w:fill="FFFFFF"/>
            <w:vAlign w:val="bottom"/>
          </w:tcPr>
          <w:p w14:paraId="2867B62B" w14:textId="77777777" w:rsidR="002309B2" w:rsidRDefault="002309B2" w:rsidP="00BE408E">
            <w:pPr>
              <w:pStyle w:val="pformab"/>
              <w:spacing w:before="40" w:after="40" w:line="276" w:lineRule="auto"/>
              <w:ind w:right="112"/>
              <w:jc w:val="right"/>
              <w:rPr>
                <w:rFonts w:ascii="Arial" w:hAnsi="Arial"/>
                <w:color w:val="auto"/>
                <w:sz w:val="20"/>
              </w:rPr>
            </w:pPr>
          </w:p>
        </w:tc>
        <w:tc>
          <w:tcPr>
            <w:tcW w:w="1440" w:type="dxa"/>
            <w:shd w:val="clear" w:color="auto" w:fill="FFFFFF"/>
            <w:vAlign w:val="bottom"/>
          </w:tcPr>
          <w:p w14:paraId="2DC45109" w14:textId="77777777" w:rsidR="002309B2" w:rsidRDefault="002309B2" w:rsidP="00BE408E">
            <w:pPr>
              <w:pStyle w:val="pformab"/>
              <w:spacing w:before="40" w:after="40" w:line="276" w:lineRule="auto"/>
              <w:ind w:right="15"/>
              <w:jc w:val="right"/>
              <w:rPr>
                <w:rFonts w:ascii="Arial" w:hAnsi="Arial"/>
                <w:color w:val="auto"/>
                <w:sz w:val="20"/>
              </w:rPr>
            </w:pPr>
            <w:r>
              <w:rPr>
                <w:rFonts w:ascii="Arial" w:hAnsi="Arial"/>
                <w:color w:val="auto"/>
                <w:sz w:val="20"/>
              </w:rPr>
              <w:t>             </w:t>
            </w:r>
          </w:p>
        </w:tc>
        <w:tc>
          <w:tcPr>
            <w:tcW w:w="1170" w:type="dxa"/>
            <w:shd w:val="clear" w:color="auto" w:fill="FFFFFF"/>
            <w:vAlign w:val="bottom"/>
          </w:tcPr>
          <w:p w14:paraId="5F658FB3" w14:textId="77777777" w:rsidR="002309B2" w:rsidRDefault="002309B2" w:rsidP="00BE408E">
            <w:pPr>
              <w:pStyle w:val="pformab"/>
              <w:spacing w:before="40" w:after="40" w:line="276" w:lineRule="auto"/>
              <w:ind w:right="15"/>
              <w:jc w:val="right"/>
              <w:rPr>
                <w:rFonts w:ascii="Arial" w:hAnsi="Arial"/>
                <w:color w:val="auto"/>
                <w:sz w:val="20"/>
              </w:rPr>
            </w:pPr>
            <w:r>
              <w:rPr>
                <w:rFonts w:ascii="Arial" w:hAnsi="Arial"/>
                <w:color w:val="auto"/>
                <w:sz w:val="20"/>
              </w:rPr>
              <w:t>             </w:t>
            </w:r>
          </w:p>
        </w:tc>
        <w:tc>
          <w:tcPr>
            <w:tcW w:w="1170" w:type="dxa"/>
            <w:shd w:val="clear" w:color="auto" w:fill="FFFFFF"/>
            <w:vAlign w:val="bottom"/>
          </w:tcPr>
          <w:p w14:paraId="5646A02A" w14:textId="77777777" w:rsidR="002309B2" w:rsidRDefault="002309B2" w:rsidP="00BE408E">
            <w:pPr>
              <w:pStyle w:val="pformab"/>
              <w:spacing w:before="0" w:after="40" w:line="276" w:lineRule="auto"/>
              <w:ind w:right="15"/>
              <w:jc w:val="right"/>
              <w:rPr>
                <w:rFonts w:ascii="Arial" w:hAnsi="Arial"/>
                <w:color w:val="auto"/>
                <w:sz w:val="20"/>
                <w:u w:val="double"/>
              </w:rPr>
            </w:pPr>
            <w:r>
              <w:rPr>
                <w:rFonts w:ascii="Arial" w:hAnsi="Arial"/>
                <w:color w:val="auto"/>
                <w:sz w:val="20"/>
                <w:u w:val="double"/>
              </w:rPr>
              <w:t>$         0</w:t>
            </w:r>
          </w:p>
        </w:tc>
      </w:tr>
      <w:tr w:rsidR="002309B2" w14:paraId="68F057AD" w14:textId="77777777" w:rsidTr="006B62A3">
        <w:trPr>
          <w:cantSplit/>
        </w:trPr>
        <w:tc>
          <w:tcPr>
            <w:tcW w:w="4770" w:type="dxa"/>
            <w:gridSpan w:val="4"/>
            <w:tcBorders>
              <w:top w:val="single" w:sz="4" w:space="0" w:color="auto"/>
              <w:left w:val="double" w:sz="4" w:space="0" w:color="auto"/>
              <w:bottom w:val="double" w:sz="4" w:space="0" w:color="auto"/>
              <w:right w:val="nil"/>
            </w:tcBorders>
            <w:shd w:val="clear" w:color="auto" w:fill="FFFFFF"/>
            <w:vAlign w:val="bottom"/>
          </w:tcPr>
          <w:p w14:paraId="0D0A9FBF" w14:textId="77777777" w:rsidR="002309B2" w:rsidRDefault="002309B2" w:rsidP="00BE408E">
            <w:pPr>
              <w:pStyle w:val="pformab"/>
              <w:tabs>
                <w:tab w:val="left" w:pos="360"/>
                <w:tab w:val="left" w:pos="717"/>
                <w:tab w:val="left" w:pos="1047"/>
                <w:tab w:val="left" w:pos="1432"/>
              </w:tabs>
              <w:spacing w:before="40" w:after="40" w:line="276" w:lineRule="auto"/>
              <w:ind w:right="2"/>
              <w:jc w:val="both"/>
              <w:rPr>
                <w:rFonts w:ascii="Arial" w:hAnsi="Arial"/>
                <w:color w:val="auto"/>
                <w:sz w:val="20"/>
              </w:rPr>
            </w:pPr>
            <w:r>
              <w:rPr>
                <w:rFonts w:ascii="Arial" w:hAnsi="Arial"/>
                <w:color w:val="auto"/>
                <w:sz w:val="20"/>
              </w:rPr>
              <w:t>Totals</w:t>
            </w:r>
          </w:p>
        </w:tc>
        <w:tc>
          <w:tcPr>
            <w:tcW w:w="720" w:type="dxa"/>
            <w:tcBorders>
              <w:top w:val="single" w:sz="4" w:space="0" w:color="auto"/>
              <w:left w:val="nil"/>
              <w:bottom w:val="double" w:sz="4" w:space="0" w:color="auto"/>
            </w:tcBorders>
            <w:shd w:val="clear" w:color="auto" w:fill="FFFFFF"/>
            <w:vAlign w:val="bottom"/>
          </w:tcPr>
          <w:p w14:paraId="6B9F0BD2" w14:textId="77777777" w:rsidR="002309B2" w:rsidRDefault="002309B2" w:rsidP="00BE408E">
            <w:pPr>
              <w:pStyle w:val="pformab"/>
              <w:spacing w:before="40" w:after="40" w:line="276" w:lineRule="auto"/>
              <w:ind w:right="112"/>
              <w:jc w:val="right"/>
              <w:rPr>
                <w:rFonts w:ascii="Arial" w:hAnsi="Arial"/>
                <w:color w:val="auto"/>
                <w:sz w:val="20"/>
                <w:u w:val="double"/>
              </w:rPr>
            </w:pPr>
          </w:p>
        </w:tc>
        <w:tc>
          <w:tcPr>
            <w:tcW w:w="1440" w:type="dxa"/>
            <w:shd w:val="clear" w:color="auto" w:fill="FFFFFF"/>
            <w:vAlign w:val="bottom"/>
          </w:tcPr>
          <w:p w14:paraId="4F956249" w14:textId="77777777" w:rsidR="002309B2" w:rsidRDefault="002309B2" w:rsidP="00BE408E">
            <w:pPr>
              <w:pStyle w:val="pformab"/>
              <w:spacing w:before="40" w:after="40" w:line="276" w:lineRule="auto"/>
              <w:ind w:right="15"/>
              <w:jc w:val="right"/>
              <w:rPr>
                <w:rFonts w:ascii="Arial" w:hAnsi="Arial"/>
                <w:color w:val="auto"/>
                <w:sz w:val="20"/>
                <w:u w:val="double"/>
              </w:rPr>
            </w:pPr>
            <w:r>
              <w:rPr>
                <w:rFonts w:ascii="Arial" w:hAnsi="Arial"/>
                <w:color w:val="auto"/>
                <w:sz w:val="20"/>
                <w:u w:val="double"/>
              </w:rPr>
              <w:t>$12,000</w:t>
            </w:r>
          </w:p>
        </w:tc>
        <w:tc>
          <w:tcPr>
            <w:tcW w:w="1170" w:type="dxa"/>
            <w:shd w:val="clear" w:color="auto" w:fill="FFFFFF"/>
            <w:vAlign w:val="bottom"/>
          </w:tcPr>
          <w:p w14:paraId="30E8730C" w14:textId="77777777" w:rsidR="002309B2" w:rsidRDefault="002309B2" w:rsidP="00BE408E">
            <w:pPr>
              <w:pStyle w:val="pformab"/>
              <w:spacing w:before="40" w:after="40" w:line="276" w:lineRule="auto"/>
              <w:ind w:right="15"/>
              <w:jc w:val="right"/>
              <w:rPr>
                <w:rFonts w:ascii="Arial" w:hAnsi="Arial"/>
                <w:color w:val="auto"/>
                <w:sz w:val="20"/>
                <w:u w:val="double"/>
              </w:rPr>
            </w:pPr>
            <w:r>
              <w:rPr>
                <w:rFonts w:ascii="Arial" w:hAnsi="Arial"/>
                <w:color w:val="auto"/>
                <w:sz w:val="20"/>
                <w:u w:val="double"/>
              </w:rPr>
              <w:t>$35,000</w:t>
            </w:r>
          </w:p>
        </w:tc>
        <w:tc>
          <w:tcPr>
            <w:tcW w:w="1170" w:type="dxa"/>
            <w:shd w:val="clear" w:color="auto" w:fill="FFFFFF"/>
            <w:vAlign w:val="bottom"/>
          </w:tcPr>
          <w:p w14:paraId="609255BF" w14:textId="77777777" w:rsidR="002309B2" w:rsidRDefault="002309B2" w:rsidP="00BE408E">
            <w:pPr>
              <w:pStyle w:val="pformab"/>
              <w:spacing w:before="0" w:after="40" w:line="276" w:lineRule="auto"/>
              <w:ind w:right="15"/>
              <w:jc w:val="right"/>
              <w:rPr>
                <w:rFonts w:ascii="Arial" w:hAnsi="Arial"/>
                <w:color w:val="auto"/>
                <w:sz w:val="20"/>
                <w:u w:val="double"/>
              </w:rPr>
            </w:pPr>
            <w:r>
              <w:rPr>
                <w:rFonts w:ascii="Arial" w:hAnsi="Arial"/>
                <w:color w:val="auto"/>
                <w:sz w:val="20"/>
                <w:u w:val="double"/>
              </w:rPr>
              <w:t>$47,000</w:t>
            </w:r>
          </w:p>
        </w:tc>
      </w:tr>
    </w:tbl>
    <w:p w14:paraId="67607923" w14:textId="77777777" w:rsidR="002309B2" w:rsidRDefault="002309B2" w:rsidP="00BE408E">
      <w:pPr>
        <w:pStyle w:val="ptf"/>
        <w:ind w:left="0"/>
        <w:rPr>
          <w:color w:val="auto"/>
        </w:rPr>
      </w:pPr>
    </w:p>
    <w:p w14:paraId="3986EF76" w14:textId="42224E82" w:rsidR="002309B2" w:rsidRDefault="002309B2" w:rsidP="00BE408E">
      <w:pPr>
        <w:pStyle w:val="ph3"/>
        <w:tabs>
          <w:tab w:val="right" w:pos="8881"/>
        </w:tabs>
        <w:spacing w:before="0" w:after="120"/>
        <w:ind w:firstLine="4075"/>
        <w:jc w:val="left"/>
        <w:rPr>
          <w:b/>
          <w:i w:val="0"/>
          <w:color w:val="auto"/>
          <w:sz w:val="36"/>
          <w:szCs w:val="36"/>
        </w:rPr>
      </w:pPr>
      <w:r>
        <w:rPr>
          <w:color w:val="auto"/>
        </w:rPr>
        <w:t>(10-15 min.) </w:t>
      </w:r>
      <w:r w:rsidR="007E0CF6">
        <w:rPr>
          <w:b/>
          <w:i w:val="0"/>
          <w:color w:val="auto"/>
          <w:sz w:val="36"/>
          <w:szCs w:val="36"/>
        </w:rPr>
        <w:t>E1</w:t>
      </w:r>
      <w:r>
        <w:rPr>
          <w:b/>
          <w:i w:val="0"/>
          <w:color w:val="auto"/>
          <w:sz w:val="36"/>
          <w:szCs w:val="36"/>
        </w:rPr>
        <w:t>3-</w:t>
      </w:r>
      <w:r w:rsidR="00A21A75">
        <w:rPr>
          <w:b/>
          <w:i w:val="0"/>
          <w:color w:val="auto"/>
          <w:sz w:val="36"/>
          <w:szCs w:val="36"/>
        </w:rPr>
        <w:t>14</w:t>
      </w:r>
    </w:p>
    <w:p w14:paraId="2C3F11B6" w14:textId="77777777" w:rsidR="002309B2" w:rsidRPr="000B641D" w:rsidRDefault="002309B2" w:rsidP="002309B2">
      <w:pPr>
        <w:shd w:val="clear" w:color="auto" w:fill="FFFFFF"/>
      </w:pPr>
      <w:r w:rsidRPr="000B641D">
        <w:t xml:space="preserve">Book value per preferred share </w:t>
      </w:r>
      <w:r w:rsidRPr="000B641D">
        <w:tab/>
        <w:t>=</w:t>
      </w:r>
      <w:r w:rsidRPr="000B641D">
        <w:tab/>
      </w:r>
      <w:r w:rsidRPr="000B641D">
        <w:rPr>
          <w:u w:val="single"/>
        </w:rPr>
        <w:t>Liquidation value + Dividends in arrears</w:t>
      </w:r>
    </w:p>
    <w:p w14:paraId="0A974C83" w14:textId="77777777" w:rsidR="002309B2" w:rsidRPr="000B641D" w:rsidRDefault="002309B2" w:rsidP="006B62A3">
      <w:pPr>
        <w:shd w:val="clear" w:color="auto" w:fill="FFFFFF"/>
        <w:spacing w:after="120"/>
      </w:pPr>
      <w:r w:rsidRPr="000B641D">
        <w:tab/>
      </w:r>
      <w:r w:rsidRPr="000B641D">
        <w:tab/>
      </w:r>
      <w:r w:rsidRPr="000B641D">
        <w:tab/>
      </w:r>
      <w:r w:rsidRPr="000B641D">
        <w:tab/>
        <w:t xml:space="preserve">      </w:t>
      </w:r>
      <w:r w:rsidRPr="000B641D">
        <w:tab/>
      </w:r>
      <w:r>
        <w:tab/>
      </w:r>
      <w:r w:rsidRPr="000B641D">
        <w:t>Number of preferred shares outstanding</w:t>
      </w:r>
    </w:p>
    <w:p w14:paraId="695EE573" w14:textId="77777777" w:rsidR="002309B2" w:rsidRPr="000B641D" w:rsidRDefault="002309B2" w:rsidP="002309B2">
      <w:pPr>
        <w:shd w:val="clear" w:color="auto" w:fill="FFFFFF"/>
      </w:pPr>
      <w:r w:rsidRPr="000B641D">
        <w:tab/>
      </w:r>
      <w:r w:rsidRPr="000B641D">
        <w:tab/>
      </w:r>
      <w:r w:rsidRPr="000B641D">
        <w:tab/>
      </w:r>
      <w:r w:rsidRPr="000B641D">
        <w:tab/>
      </w:r>
      <w:r>
        <w:tab/>
      </w:r>
      <w:r w:rsidRPr="000B641D">
        <w:t>=</w:t>
      </w:r>
      <w:r w:rsidRPr="000B641D">
        <w:tab/>
      </w:r>
      <w:r w:rsidRPr="000B641D">
        <w:rPr>
          <w:u w:val="single"/>
        </w:rPr>
        <w:t>$15,000 + $0</w:t>
      </w:r>
    </w:p>
    <w:p w14:paraId="78955EE4" w14:textId="77777777" w:rsidR="002309B2" w:rsidRPr="000B641D" w:rsidRDefault="002309B2" w:rsidP="006B62A3">
      <w:pPr>
        <w:shd w:val="clear" w:color="auto" w:fill="FFFFFF"/>
        <w:spacing w:after="120"/>
      </w:pPr>
      <w:r w:rsidRPr="000B641D">
        <w:tab/>
      </w:r>
      <w:r w:rsidRPr="000B641D">
        <w:tab/>
      </w:r>
      <w:r w:rsidRPr="000B641D">
        <w:tab/>
      </w:r>
      <w:r w:rsidRPr="000B641D">
        <w:tab/>
      </w:r>
      <w:r w:rsidRPr="000B641D">
        <w:tab/>
        <w:t xml:space="preserve">      </w:t>
      </w:r>
      <w:r>
        <w:tab/>
      </w:r>
      <w:r w:rsidR="006B62A3">
        <w:t xml:space="preserve">       </w:t>
      </w:r>
      <w:r w:rsidRPr="000B641D">
        <w:t>300</w:t>
      </w:r>
    </w:p>
    <w:p w14:paraId="1566432C" w14:textId="6A65B48A" w:rsidR="002309B2" w:rsidRPr="000B641D" w:rsidRDefault="002309B2" w:rsidP="002309B2">
      <w:pPr>
        <w:shd w:val="clear" w:color="auto" w:fill="FFFFFF"/>
      </w:pPr>
      <w:r w:rsidRPr="000B641D">
        <w:tab/>
      </w:r>
      <w:r w:rsidRPr="000B641D">
        <w:tab/>
      </w:r>
      <w:r w:rsidRPr="000B641D">
        <w:tab/>
      </w:r>
      <w:r w:rsidRPr="000B641D">
        <w:tab/>
      </w:r>
      <w:r>
        <w:tab/>
      </w:r>
      <w:r w:rsidRPr="000B641D">
        <w:t>=</w:t>
      </w:r>
      <w:proofErr w:type="gramStart"/>
      <w:r w:rsidRPr="000B641D">
        <w:tab/>
      </w:r>
      <w:r w:rsidR="00EC728C">
        <w:t xml:space="preserve">  </w:t>
      </w:r>
      <w:r w:rsidRPr="000B641D">
        <w:t>$</w:t>
      </w:r>
      <w:proofErr w:type="gramEnd"/>
      <w:r w:rsidRPr="000B641D">
        <w:t>50.00</w:t>
      </w:r>
    </w:p>
    <w:p w14:paraId="0F2BA9A8" w14:textId="77777777" w:rsidR="002309B2" w:rsidRDefault="002309B2" w:rsidP="002309B2">
      <w:pPr>
        <w:shd w:val="clear" w:color="auto" w:fill="FFFFFF"/>
        <w:rPr>
          <w:rFonts w:ascii="Arial" w:hAnsi="Arial" w:cs="Arial"/>
          <w:sz w:val="20"/>
        </w:rPr>
      </w:pPr>
    </w:p>
    <w:p w14:paraId="19184E20" w14:textId="77777777" w:rsidR="002309B2" w:rsidRDefault="002309B2" w:rsidP="002309B2">
      <w:pPr>
        <w:shd w:val="clear" w:color="auto" w:fill="FFFFFF"/>
        <w:rPr>
          <w:rFonts w:ascii="Arial" w:hAnsi="Arial" w:cs="Arial"/>
          <w:sz w:val="20"/>
        </w:rPr>
      </w:pPr>
    </w:p>
    <w:p w14:paraId="5479EF06" w14:textId="77777777" w:rsidR="002309B2" w:rsidRPr="000B641D" w:rsidRDefault="002309B2" w:rsidP="002309B2">
      <w:pPr>
        <w:shd w:val="clear" w:color="auto" w:fill="FFFFFF"/>
      </w:pPr>
      <w:r w:rsidRPr="000B641D">
        <w:t>Book value per common share</w:t>
      </w:r>
      <w:r w:rsidRPr="000B641D">
        <w:tab/>
        <w:t>=</w:t>
      </w:r>
      <w:r w:rsidRPr="000B641D">
        <w:tab/>
      </w:r>
      <w:r w:rsidRPr="00BE408E">
        <w:rPr>
          <w:u w:val="single"/>
        </w:rPr>
        <w:t>S</w:t>
      </w:r>
      <w:r w:rsidRPr="000B641D">
        <w:rPr>
          <w:u w:val="single"/>
        </w:rPr>
        <w:t>hareholders’ equity – Preferred equity</w:t>
      </w:r>
    </w:p>
    <w:p w14:paraId="64D3AB5E" w14:textId="77777777" w:rsidR="002309B2" w:rsidRPr="000B641D" w:rsidRDefault="002309B2" w:rsidP="006B62A3">
      <w:pPr>
        <w:shd w:val="clear" w:color="auto" w:fill="FFFFFF"/>
        <w:spacing w:after="120"/>
      </w:pPr>
      <w:r w:rsidRPr="000B641D">
        <w:tab/>
      </w:r>
      <w:r w:rsidRPr="000B641D">
        <w:tab/>
      </w:r>
      <w:r w:rsidRPr="000B641D">
        <w:tab/>
      </w:r>
      <w:r w:rsidRPr="000B641D">
        <w:tab/>
      </w:r>
      <w:r w:rsidRPr="000B641D">
        <w:tab/>
      </w:r>
      <w:r>
        <w:tab/>
      </w:r>
      <w:r w:rsidRPr="000B641D">
        <w:t>Number of common shares outstanding</w:t>
      </w:r>
    </w:p>
    <w:p w14:paraId="27622E76" w14:textId="77777777" w:rsidR="002309B2" w:rsidRPr="000B641D" w:rsidRDefault="002309B2" w:rsidP="002309B2">
      <w:pPr>
        <w:shd w:val="clear" w:color="auto" w:fill="FFFFFF"/>
        <w:rPr>
          <w:u w:val="single"/>
        </w:rPr>
      </w:pPr>
      <w:r w:rsidRPr="000B641D">
        <w:tab/>
      </w:r>
      <w:r w:rsidRPr="000B641D">
        <w:tab/>
      </w:r>
      <w:r w:rsidRPr="000B641D">
        <w:tab/>
      </w:r>
      <w:r w:rsidRPr="000B641D">
        <w:tab/>
      </w:r>
      <w:r>
        <w:tab/>
      </w:r>
      <w:r w:rsidRPr="000B641D">
        <w:t>=</w:t>
      </w:r>
      <w:r w:rsidRPr="000B641D">
        <w:tab/>
      </w:r>
      <w:r w:rsidRPr="000B641D">
        <w:rPr>
          <w:u w:val="single"/>
        </w:rPr>
        <w:t>$302,500</w:t>
      </w:r>
      <w:r w:rsidRPr="006B62A3">
        <w:t>*</w:t>
      </w:r>
    </w:p>
    <w:p w14:paraId="7C9D1B43" w14:textId="2160FFDF" w:rsidR="002309B2" w:rsidRPr="000B641D" w:rsidRDefault="002309B2" w:rsidP="006B62A3">
      <w:pPr>
        <w:shd w:val="clear" w:color="auto" w:fill="FFFFFF"/>
        <w:spacing w:after="120"/>
      </w:pPr>
      <w:r w:rsidRPr="000B641D">
        <w:tab/>
      </w:r>
      <w:r w:rsidRPr="000B641D">
        <w:tab/>
      </w:r>
      <w:r w:rsidRPr="000B641D">
        <w:tab/>
      </w:r>
      <w:r w:rsidRPr="000B641D">
        <w:tab/>
      </w:r>
      <w:r>
        <w:tab/>
      </w:r>
      <w:r w:rsidRPr="000B641D">
        <w:tab/>
        <w:t xml:space="preserve"> </w:t>
      </w:r>
      <w:r w:rsidR="00EC728C">
        <w:t xml:space="preserve">  </w:t>
      </w:r>
      <w:r w:rsidRPr="000B641D">
        <w:t xml:space="preserve"> 25,000</w:t>
      </w:r>
    </w:p>
    <w:p w14:paraId="322BD499" w14:textId="2144E083" w:rsidR="002309B2" w:rsidRPr="000B641D" w:rsidRDefault="002309B2" w:rsidP="002309B2">
      <w:pPr>
        <w:shd w:val="clear" w:color="auto" w:fill="FFFFFF"/>
      </w:pPr>
      <w:r w:rsidRPr="000B641D">
        <w:tab/>
      </w:r>
      <w:r w:rsidRPr="000B641D">
        <w:tab/>
      </w:r>
      <w:r w:rsidRPr="000B641D">
        <w:tab/>
      </w:r>
      <w:r w:rsidRPr="000B641D">
        <w:tab/>
      </w:r>
      <w:r>
        <w:tab/>
      </w:r>
      <w:r w:rsidRPr="000B641D">
        <w:t xml:space="preserve">= </w:t>
      </w:r>
      <w:r w:rsidRPr="000B641D">
        <w:tab/>
      </w:r>
      <w:r w:rsidR="00EC728C">
        <w:t xml:space="preserve">    </w:t>
      </w:r>
      <w:r w:rsidRPr="000B641D">
        <w:t>$12.10</w:t>
      </w:r>
    </w:p>
    <w:p w14:paraId="5687C3C7" w14:textId="77777777" w:rsidR="002309B2" w:rsidRPr="000B641D" w:rsidRDefault="002309B2" w:rsidP="002309B2">
      <w:pPr>
        <w:shd w:val="clear" w:color="auto" w:fill="FFFFFF"/>
      </w:pPr>
    </w:p>
    <w:p w14:paraId="316E8D19" w14:textId="77777777" w:rsidR="002309B2" w:rsidRPr="000B641D" w:rsidRDefault="002309B2" w:rsidP="002309B2">
      <w:pPr>
        <w:shd w:val="clear" w:color="auto" w:fill="FFFFFF"/>
      </w:pPr>
      <w:r w:rsidRPr="000B641D">
        <w:t>* ($15,000 + $187,500 + $115,000 – $15,000)</w:t>
      </w:r>
    </w:p>
    <w:p w14:paraId="7927CFD2" w14:textId="77777777" w:rsidR="002309B2" w:rsidRDefault="002309B2" w:rsidP="002309B2">
      <w:pPr>
        <w:shd w:val="clear" w:color="auto" w:fill="FFFFFF"/>
        <w:rPr>
          <w:rFonts w:ascii="Arial" w:hAnsi="Arial" w:cs="Arial"/>
          <w:sz w:val="20"/>
        </w:rPr>
      </w:pPr>
    </w:p>
    <w:p w14:paraId="075CA008" w14:textId="392A98DC" w:rsidR="00AD3478" w:rsidRDefault="00AD3478">
      <w:pPr>
        <w:widowControl/>
        <w:rPr>
          <w:rFonts w:ascii="Arial" w:hAnsi="Arial" w:cs="Arial"/>
          <w:sz w:val="20"/>
        </w:rPr>
      </w:pPr>
      <w:r>
        <w:rPr>
          <w:rFonts w:ascii="Arial" w:hAnsi="Arial" w:cs="Arial"/>
          <w:sz w:val="20"/>
        </w:rPr>
        <w:br w:type="page"/>
      </w:r>
    </w:p>
    <w:p w14:paraId="323707BD" w14:textId="77777777" w:rsidR="002309B2" w:rsidRPr="00922DF2" w:rsidRDefault="002309B2" w:rsidP="002309B2">
      <w:pPr>
        <w:shd w:val="clear" w:color="auto" w:fill="FFFFFF"/>
        <w:rPr>
          <w:rFonts w:ascii="Arial" w:hAnsi="Arial" w:cs="Arial"/>
          <w:sz w:val="20"/>
        </w:rPr>
      </w:pPr>
    </w:p>
    <w:p w14:paraId="0925AF47" w14:textId="5A0D925F" w:rsidR="002309B2" w:rsidRDefault="002309B2" w:rsidP="00EC728C">
      <w:pPr>
        <w:pStyle w:val="ph3"/>
        <w:tabs>
          <w:tab w:val="right" w:pos="9360"/>
        </w:tabs>
        <w:spacing w:after="120"/>
        <w:rPr>
          <w:b/>
          <w:i w:val="0"/>
          <w:color w:val="auto"/>
          <w:sz w:val="36"/>
          <w:szCs w:val="36"/>
        </w:rPr>
      </w:pPr>
      <w:r>
        <w:rPr>
          <w:color w:val="auto"/>
        </w:rPr>
        <w:t>(10-15 min.) </w:t>
      </w:r>
      <w:r w:rsidR="007E0CF6">
        <w:rPr>
          <w:b/>
          <w:i w:val="0"/>
          <w:color w:val="auto"/>
          <w:sz w:val="36"/>
          <w:szCs w:val="36"/>
        </w:rPr>
        <w:t>E1</w:t>
      </w:r>
      <w:r>
        <w:rPr>
          <w:b/>
          <w:i w:val="0"/>
          <w:color w:val="auto"/>
          <w:sz w:val="36"/>
          <w:szCs w:val="36"/>
        </w:rPr>
        <w:t>3-</w:t>
      </w:r>
      <w:r w:rsidR="003151A8">
        <w:rPr>
          <w:b/>
          <w:i w:val="0"/>
          <w:color w:val="auto"/>
          <w:sz w:val="36"/>
          <w:szCs w:val="36"/>
        </w:rPr>
        <w:t>15</w:t>
      </w:r>
    </w:p>
    <w:p w14:paraId="3111D5CF" w14:textId="77777777" w:rsidR="002309B2" w:rsidRPr="000B641D" w:rsidRDefault="002309B2" w:rsidP="002309B2">
      <w:pPr>
        <w:shd w:val="clear" w:color="auto" w:fill="FFFFFF"/>
      </w:pPr>
      <w:r w:rsidRPr="000B641D">
        <w:t>Dividends in arrears = 300 shares × $7</w:t>
      </w:r>
      <w:r>
        <w:t>.</w:t>
      </w:r>
      <w:r w:rsidRPr="000B641D">
        <w:t>00 × 4 = $8,400</w:t>
      </w:r>
    </w:p>
    <w:p w14:paraId="144427B1" w14:textId="77777777" w:rsidR="002309B2" w:rsidRPr="000B641D" w:rsidRDefault="002309B2" w:rsidP="002309B2">
      <w:pPr>
        <w:shd w:val="clear" w:color="auto" w:fill="FFFFFF"/>
      </w:pPr>
    </w:p>
    <w:p w14:paraId="15B35B57" w14:textId="77777777" w:rsidR="002309B2" w:rsidRPr="000B641D" w:rsidRDefault="002309B2" w:rsidP="002309B2">
      <w:pPr>
        <w:shd w:val="clear" w:color="auto" w:fill="FFFFFF"/>
      </w:pPr>
      <w:r w:rsidRPr="000B641D">
        <w:t xml:space="preserve">Book value per preferred share </w:t>
      </w:r>
      <w:r w:rsidRPr="000B641D">
        <w:tab/>
        <w:t>=</w:t>
      </w:r>
      <w:r w:rsidRPr="000B641D">
        <w:tab/>
      </w:r>
      <w:r w:rsidRPr="000B641D">
        <w:rPr>
          <w:u w:val="single"/>
        </w:rPr>
        <w:t>Liquidation value + Dividends in arrears</w:t>
      </w:r>
    </w:p>
    <w:p w14:paraId="1CC3C843" w14:textId="77777777" w:rsidR="002309B2" w:rsidRPr="000B641D" w:rsidRDefault="002309B2" w:rsidP="006B62A3">
      <w:pPr>
        <w:shd w:val="clear" w:color="auto" w:fill="FFFFFF"/>
        <w:spacing w:after="120"/>
      </w:pPr>
      <w:r w:rsidRPr="000B641D">
        <w:tab/>
      </w:r>
      <w:r w:rsidRPr="000B641D">
        <w:tab/>
      </w:r>
      <w:r w:rsidRPr="000B641D">
        <w:tab/>
      </w:r>
      <w:r w:rsidRPr="000B641D">
        <w:tab/>
        <w:t xml:space="preserve">      </w:t>
      </w:r>
      <w:r w:rsidRPr="000B641D">
        <w:tab/>
      </w:r>
      <w:r>
        <w:tab/>
      </w:r>
      <w:r w:rsidRPr="000B641D">
        <w:t>Number of preferred shares outstanding</w:t>
      </w:r>
    </w:p>
    <w:p w14:paraId="1DE679E6" w14:textId="77777777" w:rsidR="002309B2" w:rsidRPr="000B641D" w:rsidRDefault="002309B2" w:rsidP="002309B2">
      <w:pPr>
        <w:shd w:val="clear" w:color="auto" w:fill="FFFFFF"/>
      </w:pPr>
      <w:r w:rsidRPr="000B641D">
        <w:tab/>
      </w:r>
      <w:r w:rsidRPr="000B641D">
        <w:tab/>
      </w:r>
      <w:r w:rsidRPr="000B641D">
        <w:tab/>
      </w:r>
      <w:r w:rsidRPr="000B641D">
        <w:tab/>
      </w:r>
      <w:r>
        <w:tab/>
      </w:r>
      <w:r w:rsidRPr="000B641D">
        <w:t>=</w:t>
      </w:r>
      <w:r w:rsidRPr="000B641D">
        <w:tab/>
      </w:r>
      <w:r w:rsidRPr="000B641D">
        <w:rPr>
          <w:u w:val="single"/>
        </w:rPr>
        <w:t>$15,000 + $8,400</w:t>
      </w:r>
    </w:p>
    <w:p w14:paraId="2DDF31F1" w14:textId="77777777" w:rsidR="002309B2" w:rsidRPr="000B641D" w:rsidRDefault="002309B2" w:rsidP="006B62A3">
      <w:pPr>
        <w:shd w:val="clear" w:color="auto" w:fill="FFFFFF"/>
        <w:spacing w:after="120"/>
      </w:pPr>
      <w:r w:rsidRPr="000B641D">
        <w:tab/>
      </w:r>
      <w:r w:rsidRPr="000B641D">
        <w:tab/>
      </w:r>
      <w:r w:rsidRPr="000B641D">
        <w:tab/>
      </w:r>
      <w:r w:rsidRPr="000B641D">
        <w:tab/>
      </w:r>
      <w:r w:rsidRPr="000B641D">
        <w:tab/>
        <w:t xml:space="preserve">          </w:t>
      </w:r>
      <w:r w:rsidR="006B62A3">
        <w:tab/>
        <w:t xml:space="preserve">           </w:t>
      </w:r>
      <w:r w:rsidRPr="000B641D">
        <w:t xml:space="preserve"> 300</w:t>
      </w:r>
    </w:p>
    <w:p w14:paraId="668BA5AB" w14:textId="77777777" w:rsidR="002309B2" w:rsidRPr="000B641D" w:rsidRDefault="002309B2" w:rsidP="002309B2">
      <w:pPr>
        <w:shd w:val="clear" w:color="auto" w:fill="FFFFFF"/>
      </w:pPr>
      <w:r w:rsidRPr="000B641D">
        <w:tab/>
      </w:r>
      <w:r w:rsidRPr="000B641D">
        <w:tab/>
      </w:r>
      <w:r w:rsidRPr="000B641D">
        <w:tab/>
      </w:r>
      <w:r w:rsidRPr="000B641D">
        <w:tab/>
      </w:r>
      <w:r>
        <w:tab/>
      </w:r>
      <w:r w:rsidRPr="000B641D">
        <w:t>=</w:t>
      </w:r>
      <w:r w:rsidRPr="000B641D">
        <w:tab/>
        <w:t>$78.00</w:t>
      </w:r>
    </w:p>
    <w:p w14:paraId="165F7707" w14:textId="77777777" w:rsidR="002309B2" w:rsidRPr="000B641D" w:rsidRDefault="002309B2" w:rsidP="002309B2">
      <w:pPr>
        <w:shd w:val="clear" w:color="auto" w:fill="FFFFFF"/>
      </w:pPr>
    </w:p>
    <w:p w14:paraId="6765FC37" w14:textId="77777777" w:rsidR="002309B2" w:rsidRPr="000B641D" w:rsidRDefault="002309B2" w:rsidP="002309B2">
      <w:pPr>
        <w:shd w:val="clear" w:color="auto" w:fill="FFFFFF"/>
      </w:pPr>
    </w:p>
    <w:p w14:paraId="4E89BE6B" w14:textId="77777777" w:rsidR="002309B2" w:rsidRPr="000B641D" w:rsidRDefault="002309B2" w:rsidP="002309B2">
      <w:pPr>
        <w:shd w:val="clear" w:color="auto" w:fill="FFFFFF"/>
      </w:pPr>
      <w:r w:rsidRPr="000B641D">
        <w:t>Book value per common share</w:t>
      </w:r>
      <w:r w:rsidRPr="000B641D">
        <w:tab/>
        <w:t>=</w:t>
      </w:r>
      <w:r w:rsidRPr="000B641D">
        <w:tab/>
      </w:r>
      <w:r w:rsidRPr="000B641D">
        <w:rPr>
          <w:u w:val="single"/>
        </w:rPr>
        <w:t>Shareholders’ equity – Preferred equity</w:t>
      </w:r>
    </w:p>
    <w:p w14:paraId="155AF30E" w14:textId="77777777" w:rsidR="002309B2" w:rsidRPr="000B641D" w:rsidRDefault="002309B2" w:rsidP="006B62A3">
      <w:pPr>
        <w:shd w:val="clear" w:color="auto" w:fill="FFFFFF"/>
        <w:spacing w:after="120"/>
      </w:pPr>
      <w:r w:rsidRPr="000B641D">
        <w:tab/>
      </w:r>
      <w:r w:rsidRPr="000B641D">
        <w:tab/>
      </w:r>
      <w:r w:rsidRPr="000B641D">
        <w:tab/>
      </w:r>
      <w:r w:rsidRPr="000B641D">
        <w:tab/>
      </w:r>
      <w:r w:rsidRPr="000B641D">
        <w:tab/>
      </w:r>
      <w:r>
        <w:tab/>
      </w:r>
      <w:r w:rsidRPr="000B641D">
        <w:t>Number of common shares outstanding</w:t>
      </w:r>
    </w:p>
    <w:p w14:paraId="5D2B0DF1" w14:textId="77777777" w:rsidR="002309B2" w:rsidRPr="000B641D" w:rsidRDefault="002309B2" w:rsidP="002309B2">
      <w:pPr>
        <w:shd w:val="clear" w:color="auto" w:fill="FFFFFF"/>
        <w:rPr>
          <w:u w:val="single"/>
        </w:rPr>
      </w:pPr>
      <w:r w:rsidRPr="000B641D">
        <w:tab/>
      </w:r>
      <w:r w:rsidRPr="000B641D">
        <w:tab/>
      </w:r>
      <w:r w:rsidRPr="000B641D">
        <w:tab/>
      </w:r>
      <w:r w:rsidRPr="000B641D">
        <w:tab/>
      </w:r>
      <w:r>
        <w:tab/>
      </w:r>
      <w:r w:rsidRPr="000B641D">
        <w:t>=</w:t>
      </w:r>
      <w:r w:rsidRPr="000B641D">
        <w:tab/>
      </w:r>
      <w:r w:rsidRPr="000B641D">
        <w:rPr>
          <w:u w:val="single"/>
        </w:rPr>
        <w:t>$294,100*</w:t>
      </w:r>
    </w:p>
    <w:p w14:paraId="57C2B6AF" w14:textId="5ACBFFC0" w:rsidR="002309B2" w:rsidRPr="000B641D" w:rsidRDefault="002309B2" w:rsidP="006B62A3">
      <w:pPr>
        <w:shd w:val="clear" w:color="auto" w:fill="FFFFFF"/>
        <w:spacing w:after="120"/>
      </w:pPr>
      <w:r w:rsidRPr="000B641D">
        <w:tab/>
      </w:r>
      <w:r w:rsidRPr="000B641D">
        <w:tab/>
      </w:r>
      <w:r w:rsidRPr="000B641D">
        <w:tab/>
      </w:r>
      <w:r w:rsidRPr="000B641D">
        <w:tab/>
      </w:r>
      <w:r>
        <w:tab/>
      </w:r>
      <w:r w:rsidRPr="000B641D">
        <w:tab/>
        <w:t xml:space="preserve">  </w:t>
      </w:r>
      <w:r w:rsidR="00EC728C">
        <w:t xml:space="preserve">  </w:t>
      </w:r>
      <w:r w:rsidRPr="000B641D">
        <w:t>25,000</w:t>
      </w:r>
    </w:p>
    <w:p w14:paraId="63E73322" w14:textId="5F1F5EFC" w:rsidR="002309B2" w:rsidRPr="000B641D" w:rsidRDefault="002309B2" w:rsidP="002309B2">
      <w:pPr>
        <w:shd w:val="clear" w:color="auto" w:fill="FFFFFF"/>
      </w:pPr>
      <w:r w:rsidRPr="000B641D">
        <w:tab/>
      </w:r>
      <w:r w:rsidRPr="000B641D">
        <w:tab/>
      </w:r>
      <w:r w:rsidRPr="000B641D">
        <w:tab/>
      </w:r>
      <w:r w:rsidRPr="000B641D">
        <w:tab/>
      </w:r>
      <w:r>
        <w:tab/>
      </w:r>
      <w:r w:rsidRPr="000B641D">
        <w:t>=</w:t>
      </w:r>
      <w:r w:rsidRPr="000B641D">
        <w:tab/>
      </w:r>
      <w:r w:rsidR="00EC728C">
        <w:t xml:space="preserve">    </w:t>
      </w:r>
      <w:r w:rsidRPr="000B641D">
        <w:t>$11.76</w:t>
      </w:r>
    </w:p>
    <w:p w14:paraId="37A19E35" w14:textId="77777777" w:rsidR="002309B2" w:rsidRPr="000B641D" w:rsidRDefault="002309B2" w:rsidP="002309B2">
      <w:pPr>
        <w:shd w:val="clear" w:color="auto" w:fill="FFFFFF"/>
      </w:pPr>
    </w:p>
    <w:p w14:paraId="4E3F1E96" w14:textId="77777777" w:rsidR="002309B2" w:rsidRPr="000B641D" w:rsidRDefault="002309B2" w:rsidP="002309B2">
      <w:pPr>
        <w:shd w:val="clear" w:color="auto" w:fill="FFFFFF"/>
      </w:pPr>
      <w:r w:rsidRPr="000B641D">
        <w:t>* ($15,000 + $187,500 + $115,000 – $23,400)</w:t>
      </w:r>
    </w:p>
    <w:p w14:paraId="4431AFD6" w14:textId="77777777" w:rsidR="00D53ADB" w:rsidRDefault="00D53ADB" w:rsidP="002309B2">
      <w:pPr>
        <w:shd w:val="clear" w:color="auto" w:fill="FFFFFF"/>
      </w:pPr>
    </w:p>
    <w:p w14:paraId="1FA8A5BA" w14:textId="46402831" w:rsidR="002309B2" w:rsidRDefault="00AD3478" w:rsidP="00EC728C">
      <w:pPr>
        <w:pStyle w:val="ph3"/>
        <w:tabs>
          <w:tab w:val="right" w:pos="9360"/>
        </w:tabs>
        <w:spacing w:before="0" w:after="120"/>
        <w:rPr>
          <w:b/>
          <w:color w:val="auto"/>
          <w:sz w:val="32"/>
          <w:szCs w:val="32"/>
        </w:rPr>
      </w:pPr>
      <w:r>
        <w:rPr>
          <w:color w:val="auto"/>
        </w:rPr>
        <w:t xml:space="preserve"> </w:t>
      </w:r>
      <w:r w:rsidR="002309B2">
        <w:rPr>
          <w:color w:val="auto"/>
        </w:rPr>
        <w:t>(10-15 min.) </w:t>
      </w:r>
      <w:r w:rsidR="007E0CF6">
        <w:rPr>
          <w:b/>
          <w:i w:val="0"/>
          <w:color w:val="auto"/>
          <w:sz w:val="36"/>
          <w:szCs w:val="36"/>
        </w:rPr>
        <w:t>E1</w:t>
      </w:r>
      <w:r w:rsidR="002309B2">
        <w:rPr>
          <w:b/>
          <w:i w:val="0"/>
          <w:color w:val="auto"/>
          <w:sz w:val="36"/>
          <w:szCs w:val="36"/>
        </w:rPr>
        <w:t>3-</w:t>
      </w:r>
      <w:r w:rsidR="00A21A75">
        <w:rPr>
          <w:b/>
          <w:i w:val="0"/>
          <w:color w:val="auto"/>
          <w:sz w:val="36"/>
          <w:szCs w:val="36"/>
        </w:rPr>
        <w:t>16</w:t>
      </w:r>
    </w:p>
    <w:p w14:paraId="23EA8EFD" w14:textId="77777777" w:rsidR="009070F5" w:rsidRPr="00AD3478" w:rsidRDefault="009070F5" w:rsidP="009070F5">
      <w:pPr>
        <w:pStyle w:val="preq"/>
        <w:ind w:left="0"/>
        <w:rPr>
          <w:rFonts w:ascii="Times New Roman" w:hAnsi="Times New Roman" w:cs="Times New Roman"/>
        </w:rPr>
      </w:pPr>
      <w:r w:rsidRPr="00AD3478">
        <w:rPr>
          <w:rFonts w:ascii="Times New Roman" w:hAnsi="Times New Roman" w:cs="Times New Roman"/>
        </w:rPr>
        <w:t>Req. 1</w:t>
      </w:r>
    </w:p>
    <w:tbl>
      <w:tblPr>
        <w:tblW w:w="9950" w:type="dxa"/>
        <w:tblInd w:w="108" w:type="dxa"/>
        <w:tblBorders>
          <w:bottom w:val="single" w:sz="4" w:space="0" w:color="auto"/>
        </w:tblBorders>
        <w:tblLayout w:type="fixed"/>
        <w:tblLook w:val="0000" w:firstRow="0" w:lastRow="0" w:firstColumn="0" w:lastColumn="0" w:noHBand="0" w:noVBand="0"/>
      </w:tblPr>
      <w:tblGrid>
        <w:gridCol w:w="1705"/>
        <w:gridCol w:w="330"/>
        <w:gridCol w:w="2105"/>
        <w:gridCol w:w="970"/>
        <w:gridCol w:w="3025"/>
        <w:gridCol w:w="330"/>
        <w:gridCol w:w="1485"/>
      </w:tblGrid>
      <w:tr w:rsidR="002309B2" w14:paraId="45FB4C40" w14:textId="77777777" w:rsidTr="006B62A3">
        <w:trPr>
          <w:cantSplit/>
        </w:trPr>
        <w:tc>
          <w:tcPr>
            <w:tcW w:w="1705" w:type="dxa"/>
            <w:vMerge w:val="restart"/>
            <w:vAlign w:val="center"/>
          </w:tcPr>
          <w:p w14:paraId="518F7A55" w14:textId="619386BA" w:rsidR="002309B2" w:rsidRDefault="00A21A75" w:rsidP="00A21A75">
            <w:pPr>
              <w:pStyle w:val="NormalWeb"/>
              <w:spacing w:before="0" w:beforeAutospacing="0" w:after="0" w:afterAutospacing="0"/>
              <w:jc w:val="center"/>
            </w:pPr>
            <w:r>
              <w:t>R</w:t>
            </w:r>
            <w:r w:rsidR="002309B2">
              <w:t>eturn on</w:t>
            </w:r>
            <w:r w:rsidR="002309B2">
              <w:br/>
              <w:t>assets</w:t>
            </w:r>
          </w:p>
        </w:tc>
        <w:tc>
          <w:tcPr>
            <w:tcW w:w="330" w:type="dxa"/>
            <w:vMerge w:val="restart"/>
            <w:vAlign w:val="center"/>
          </w:tcPr>
          <w:p w14:paraId="0854ED84" w14:textId="77777777" w:rsidR="002309B2" w:rsidRDefault="002309B2" w:rsidP="007D71E9">
            <w:pPr>
              <w:pStyle w:val="NormalWeb"/>
              <w:spacing w:before="0" w:beforeAutospacing="0" w:after="0" w:afterAutospacing="0"/>
              <w:jc w:val="center"/>
            </w:pPr>
            <w:r>
              <w:t>=</w:t>
            </w:r>
          </w:p>
        </w:tc>
        <w:tc>
          <w:tcPr>
            <w:tcW w:w="2105" w:type="dxa"/>
            <w:tcBorders>
              <w:bottom w:val="single" w:sz="4" w:space="0" w:color="auto"/>
            </w:tcBorders>
            <w:vAlign w:val="bottom"/>
          </w:tcPr>
          <w:p w14:paraId="3D28A43D" w14:textId="77777777" w:rsidR="002309B2" w:rsidRDefault="002309B2" w:rsidP="006B62A3">
            <w:pPr>
              <w:pStyle w:val="NormalWeb"/>
              <w:spacing w:before="0" w:beforeAutospacing="0" w:after="0" w:afterAutospacing="0"/>
              <w:jc w:val="center"/>
            </w:pPr>
            <w:r>
              <w:t>Net income</w:t>
            </w:r>
            <w:r w:rsidR="006B62A3">
              <w:t xml:space="preserve"> +</w:t>
            </w:r>
            <w:r>
              <w:br/>
              <w:t xml:space="preserve"> Interest expense</w:t>
            </w:r>
          </w:p>
        </w:tc>
        <w:tc>
          <w:tcPr>
            <w:tcW w:w="970" w:type="dxa"/>
            <w:vMerge w:val="restart"/>
            <w:vAlign w:val="center"/>
          </w:tcPr>
          <w:p w14:paraId="5B319658" w14:textId="77777777" w:rsidR="002309B2" w:rsidRDefault="002309B2" w:rsidP="007D71E9">
            <w:pPr>
              <w:pStyle w:val="NormalWeb"/>
              <w:spacing w:before="0" w:beforeAutospacing="0" w:after="0" w:afterAutospacing="0"/>
              <w:jc w:val="center"/>
            </w:pPr>
            <w:r>
              <w:t>=</w:t>
            </w:r>
          </w:p>
        </w:tc>
        <w:tc>
          <w:tcPr>
            <w:tcW w:w="3025" w:type="dxa"/>
            <w:tcBorders>
              <w:bottom w:val="single" w:sz="4" w:space="0" w:color="auto"/>
            </w:tcBorders>
            <w:vAlign w:val="bottom"/>
          </w:tcPr>
          <w:p w14:paraId="1861942C" w14:textId="77777777" w:rsidR="002309B2" w:rsidRDefault="002309B2" w:rsidP="007D71E9">
            <w:pPr>
              <w:pStyle w:val="NormalWeb"/>
              <w:spacing w:before="0" w:beforeAutospacing="0" w:after="0" w:afterAutospacing="0"/>
              <w:jc w:val="center"/>
            </w:pPr>
            <w:r>
              <w:t>$3,250 + $5,200</w:t>
            </w:r>
          </w:p>
        </w:tc>
        <w:tc>
          <w:tcPr>
            <w:tcW w:w="330" w:type="dxa"/>
            <w:vMerge w:val="restart"/>
            <w:vAlign w:val="center"/>
          </w:tcPr>
          <w:p w14:paraId="727E2C88" w14:textId="77777777" w:rsidR="002309B2" w:rsidRDefault="002309B2" w:rsidP="007D71E9">
            <w:pPr>
              <w:pStyle w:val="NormalWeb"/>
              <w:spacing w:before="0" w:beforeAutospacing="0" w:after="0" w:afterAutospacing="0"/>
              <w:jc w:val="right"/>
            </w:pPr>
            <w:r>
              <w:t>=</w:t>
            </w:r>
          </w:p>
        </w:tc>
        <w:tc>
          <w:tcPr>
            <w:tcW w:w="1485" w:type="dxa"/>
            <w:tcBorders>
              <w:bottom w:val="single" w:sz="4" w:space="0" w:color="auto"/>
            </w:tcBorders>
            <w:vAlign w:val="bottom"/>
          </w:tcPr>
          <w:p w14:paraId="6D7F415C" w14:textId="77777777" w:rsidR="002309B2" w:rsidRDefault="002309B2" w:rsidP="007D71E9">
            <w:pPr>
              <w:pStyle w:val="NormalWeb"/>
              <w:spacing w:before="0" w:beforeAutospacing="0" w:after="0" w:afterAutospacing="0"/>
              <w:jc w:val="center"/>
            </w:pPr>
            <w:r>
              <w:t>$8,450</w:t>
            </w:r>
          </w:p>
        </w:tc>
      </w:tr>
      <w:tr w:rsidR="002309B2" w14:paraId="6F51DA81" w14:textId="77777777" w:rsidTr="006B62A3">
        <w:trPr>
          <w:cantSplit/>
        </w:trPr>
        <w:tc>
          <w:tcPr>
            <w:tcW w:w="1705" w:type="dxa"/>
            <w:vMerge/>
          </w:tcPr>
          <w:p w14:paraId="54A90765" w14:textId="77777777" w:rsidR="002309B2" w:rsidRDefault="002309B2" w:rsidP="007D71E9">
            <w:pPr>
              <w:pStyle w:val="NormalWeb"/>
              <w:spacing w:before="0" w:beforeAutospacing="0" w:after="0" w:afterAutospacing="0"/>
            </w:pPr>
          </w:p>
        </w:tc>
        <w:tc>
          <w:tcPr>
            <w:tcW w:w="330" w:type="dxa"/>
            <w:vMerge/>
          </w:tcPr>
          <w:p w14:paraId="738D86DA" w14:textId="77777777" w:rsidR="002309B2" w:rsidRDefault="002309B2" w:rsidP="007D71E9">
            <w:pPr>
              <w:pStyle w:val="NormalWeb"/>
              <w:spacing w:before="0" w:beforeAutospacing="0" w:after="0" w:afterAutospacing="0"/>
              <w:jc w:val="center"/>
            </w:pPr>
          </w:p>
        </w:tc>
        <w:tc>
          <w:tcPr>
            <w:tcW w:w="2105" w:type="dxa"/>
            <w:tcBorders>
              <w:top w:val="single" w:sz="4" w:space="0" w:color="auto"/>
            </w:tcBorders>
          </w:tcPr>
          <w:p w14:paraId="177B5F3F" w14:textId="77777777" w:rsidR="002309B2" w:rsidRDefault="002309B2" w:rsidP="007D71E9">
            <w:pPr>
              <w:pStyle w:val="NormalWeb"/>
              <w:spacing w:before="0" w:beforeAutospacing="0" w:after="0" w:afterAutospacing="0"/>
              <w:jc w:val="center"/>
            </w:pPr>
            <w:r>
              <w:t>Average total assets</w:t>
            </w:r>
          </w:p>
        </w:tc>
        <w:tc>
          <w:tcPr>
            <w:tcW w:w="970" w:type="dxa"/>
            <w:vMerge/>
          </w:tcPr>
          <w:p w14:paraId="7301A5B6" w14:textId="77777777" w:rsidR="002309B2" w:rsidRDefault="002309B2" w:rsidP="007D71E9">
            <w:pPr>
              <w:pStyle w:val="NormalWeb"/>
              <w:spacing w:before="0" w:beforeAutospacing="0" w:after="0" w:afterAutospacing="0"/>
              <w:jc w:val="center"/>
            </w:pPr>
          </w:p>
        </w:tc>
        <w:tc>
          <w:tcPr>
            <w:tcW w:w="3025" w:type="dxa"/>
            <w:tcBorders>
              <w:top w:val="single" w:sz="4" w:space="0" w:color="auto"/>
            </w:tcBorders>
          </w:tcPr>
          <w:p w14:paraId="213F2F4E" w14:textId="7A440DCB" w:rsidR="002309B2" w:rsidRDefault="002309B2" w:rsidP="00FD0F72">
            <w:pPr>
              <w:pStyle w:val="NormalWeb"/>
              <w:spacing w:before="0" w:beforeAutospacing="0" w:after="0" w:afterAutospacing="0"/>
              <w:jc w:val="center"/>
            </w:pPr>
            <w:r>
              <w:t>($105,000 + $</w:t>
            </w:r>
            <w:proofErr w:type="gramStart"/>
            <w:r>
              <w:t>95,000)</w:t>
            </w:r>
            <w:r w:rsidR="00FD0F72">
              <w:t>÷</w:t>
            </w:r>
            <w:proofErr w:type="gramEnd"/>
            <w:r>
              <w:t>2</w:t>
            </w:r>
          </w:p>
        </w:tc>
        <w:tc>
          <w:tcPr>
            <w:tcW w:w="330" w:type="dxa"/>
            <w:vMerge/>
          </w:tcPr>
          <w:p w14:paraId="1006844D" w14:textId="77777777" w:rsidR="002309B2" w:rsidRDefault="002309B2" w:rsidP="007D71E9">
            <w:pPr>
              <w:pStyle w:val="NormalWeb"/>
              <w:spacing w:before="0" w:beforeAutospacing="0" w:after="0" w:afterAutospacing="0"/>
              <w:jc w:val="center"/>
            </w:pPr>
          </w:p>
        </w:tc>
        <w:tc>
          <w:tcPr>
            <w:tcW w:w="1485" w:type="dxa"/>
            <w:tcBorders>
              <w:top w:val="single" w:sz="4" w:space="0" w:color="auto"/>
            </w:tcBorders>
          </w:tcPr>
          <w:p w14:paraId="650E43F4" w14:textId="77777777" w:rsidR="002309B2" w:rsidRDefault="002309B2" w:rsidP="007D71E9">
            <w:pPr>
              <w:pStyle w:val="NormalWeb"/>
              <w:spacing w:before="0" w:beforeAutospacing="0" w:after="0" w:afterAutospacing="0"/>
              <w:jc w:val="center"/>
            </w:pPr>
            <w:r>
              <w:t>$100,000</w:t>
            </w:r>
          </w:p>
        </w:tc>
      </w:tr>
      <w:tr w:rsidR="002309B2" w14:paraId="62B1979B" w14:textId="77777777" w:rsidTr="006B62A3">
        <w:trPr>
          <w:cantSplit/>
        </w:trPr>
        <w:tc>
          <w:tcPr>
            <w:tcW w:w="1705" w:type="dxa"/>
          </w:tcPr>
          <w:p w14:paraId="32387229" w14:textId="77777777" w:rsidR="002309B2" w:rsidRDefault="002309B2" w:rsidP="007D71E9">
            <w:pPr>
              <w:pStyle w:val="NormalWeb"/>
              <w:spacing w:before="0" w:beforeAutospacing="0" w:after="0" w:afterAutospacing="0"/>
            </w:pPr>
          </w:p>
        </w:tc>
        <w:tc>
          <w:tcPr>
            <w:tcW w:w="330" w:type="dxa"/>
          </w:tcPr>
          <w:p w14:paraId="3A806CEE" w14:textId="77777777" w:rsidR="002309B2" w:rsidRDefault="002309B2" w:rsidP="007D71E9">
            <w:pPr>
              <w:pStyle w:val="NormalWeb"/>
              <w:spacing w:before="0" w:beforeAutospacing="0" w:after="0" w:afterAutospacing="0"/>
              <w:jc w:val="center"/>
            </w:pPr>
          </w:p>
        </w:tc>
        <w:tc>
          <w:tcPr>
            <w:tcW w:w="2105" w:type="dxa"/>
            <w:tcBorders>
              <w:bottom w:val="nil"/>
            </w:tcBorders>
          </w:tcPr>
          <w:p w14:paraId="6BDFBEB9" w14:textId="77777777" w:rsidR="002309B2" w:rsidRDefault="002309B2" w:rsidP="007D71E9">
            <w:pPr>
              <w:pStyle w:val="NormalWeb"/>
              <w:spacing w:before="0" w:beforeAutospacing="0" w:after="0" w:afterAutospacing="0"/>
              <w:jc w:val="center"/>
            </w:pPr>
          </w:p>
        </w:tc>
        <w:tc>
          <w:tcPr>
            <w:tcW w:w="970" w:type="dxa"/>
          </w:tcPr>
          <w:p w14:paraId="01A4BE5D" w14:textId="77777777" w:rsidR="002309B2" w:rsidRDefault="002309B2" w:rsidP="007D71E9">
            <w:pPr>
              <w:pStyle w:val="NormalWeb"/>
              <w:spacing w:before="0" w:beforeAutospacing="0" w:after="0" w:afterAutospacing="0"/>
              <w:jc w:val="center"/>
            </w:pPr>
          </w:p>
        </w:tc>
        <w:tc>
          <w:tcPr>
            <w:tcW w:w="3025" w:type="dxa"/>
            <w:tcBorders>
              <w:bottom w:val="nil"/>
            </w:tcBorders>
          </w:tcPr>
          <w:p w14:paraId="2827B2B4" w14:textId="77777777" w:rsidR="002309B2" w:rsidRDefault="002309B2" w:rsidP="007D71E9">
            <w:pPr>
              <w:pStyle w:val="NormalWeb"/>
              <w:spacing w:before="0" w:beforeAutospacing="0" w:after="0" w:afterAutospacing="0"/>
              <w:jc w:val="center"/>
            </w:pPr>
          </w:p>
        </w:tc>
        <w:tc>
          <w:tcPr>
            <w:tcW w:w="330" w:type="dxa"/>
          </w:tcPr>
          <w:p w14:paraId="15FF70B8" w14:textId="77777777" w:rsidR="002309B2" w:rsidRDefault="002309B2" w:rsidP="007D71E9">
            <w:pPr>
              <w:pStyle w:val="NormalWeb"/>
              <w:spacing w:before="0" w:beforeAutospacing="0" w:after="0" w:afterAutospacing="0"/>
              <w:jc w:val="center"/>
            </w:pPr>
          </w:p>
        </w:tc>
        <w:tc>
          <w:tcPr>
            <w:tcW w:w="1485" w:type="dxa"/>
            <w:tcBorders>
              <w:bottom w:val="nil"/>
            </w:tcBorders>
          </w:tcPr>
          <w:p w14:paraId="03941335" w14:textId="77777777" w:rsidR="002309B2" w:rsidRDefault="002309B2" w:rsidP="007D71E9">
            <w:pPr>
              <w:pStyle w:val="NormalWeb"/>
              <w:spacing w:before="0" w:beforeAutospacing="0" w:after="0" w:afterAutospacing="0"/>
              <w:jc w:val="center"/>
            </w:pPr>
          </w:p>
        </w:tc>
      </w:tr>
      <w:tr w:rsidR="002309B2" w14:paraId="59AB1410" w14:textId="77777777" w:rsidTr="006B62A3">
        <w:trPr>
          <w:cantSplit/>
        </w:trPr>
        <w:tc>
          <w:tcPr>
            <w:tcW w:w="1705" w:type="dxa"/>
          </w:tcPr>
          <w:p w14:paraId="5211F21B" w14:textId="77777777" w:rsidR="002309B2" w:rsidRDefault="002309B2" w:rsidP="007D71E9">
            <w:pPr>
              <w:pStyle w:val="NormalWeb"/>
              <w:spacing w:before="0" w:beforeAutospacing="0" w:after="0" w:afterAutospacing="0"/>
            </w:pPr>
          </w:p>
        </w:tc>
        <w:tc>
          <w:tcPr>
            <w:tcW w:w="330" w:type="dxa"/>
          </w:tcPr>
          <w:p w14:paraId="1581E169" w14:textId="77777777" w:rsidR="002309B2" w:rsidRDefault="002309B2" w:rsidP="007D71E9">
            <w:pPr>
              <w:pStyle w:val="NormalWeb"/>
              <w:spacing w:before="0" w:beforeAutospacing="0" w:after="0" w:afterAutospacing="0"/>
              <w:jc w:val="center"/>
            </w:pPr>
            <w:r>
              <w:t>=</w:t>
            </w:r>
          </w:p>
        </w:tc>
        <w:tc>
          <w:tcPr>
            <w:tcW w:w="2105" w:type="dxa"/>
            <w:tcBorders>
              <w:bottom w:val="nil"/>
            </w:tcBorders>
          </w:tcPr>
          <w:p w14:paraId="32B12654" w14:textId="77777777" w:rsidR="002309B2" w:rsidRDefault="002309B2" w:rsidP="006B62A3">
            <w:pPr>
              <w:pStyle w:val="NormalWeb"/>
              <w:spacing w:before="0" w:beforeAutospacing="0" w:after="0" w:afterAutospacing="0"/>
              <w:jc w:val="center"/>
            </w:pPr>
            <w:r>
              <w:t xml:space="preserve">0.0845 </w:t>
            </w:r>
            <w:r>
              <w:sym w:font="Symbol" w:char="F0B4"/>
            </w:r>
            <w:r>
              <w:t xml:space="preserve"> 100 = </w:t>
            </w:r>
          </w:p>
        </w:tc>
        <w:tc>
          <w:tcPr>
            <w:tcW w:w="970" w:type="dxa"/>
          </w:tcPr>
          <w:p w14:paraId="51182C4C" w14:textId="77777777" w:rsidR="002309B2" w:rsidRDefault="006B62A3" w:rsidP="006B62A3">
            <w:pPr>
              <w:pStyle w:val="NormalWeb"/>
              <w:spacing w:before="0" w:beforeAutospacing="0" w:after="0" w:afterAutospacing="0"/>
              <w:ind w:left="-378"/>
              <w:jc w:val="center"/>
            </w:pPr>
            <w:r>
              <w:t>8.45%</w:t>
            </w:r>
          </w:p>
        </w:tc>
        <w:tc>
          <w:tcPr>
            <w:tcW w:w="3025" w:type="dxa"/>
            <w:tcBorders>
              <w:bottom w:val="nil"/>
            </w:tcBorders>
          </w:tcPr>
          <w:p w14:paraId="276839E6" w14:textId="77777777" w:rsidR="002309B2" w:rsidRDefault="002309B2" w:rsidP="007D71E9">
            <w:pPr>
              <w:pStyle w:val="NormalWeb"/>
              <w:spacing w:before="0" w:beforeAutospacing="0" w:after="0" w:afterAutospacing="0"/>
              <w:jc w:val="center"/>
            </w:pPr>
          </w:p>
        </w:tc>
        <w:tc>
          <w:tcPr>
            <w:tcW w:w="330" w:type="dxa"/>
          </w:tcPr>
          <w:p w14:paraId="648201AC" w14:textId="77777777" w:rsidR="002309B2" w:rsidRDefault="002309B2" w:rsidP="007D71E9">
            <w:pPr>
              <w:pStyle w:val="NormalWeb"/>
              <w:spacing w:before="0" w:beforeAutospacing="0" w:after="0" w:afterAutospacing="0"/>
              <w:jc w:val="center"/>
            </w:pPr>
          </w:p>
        </w:tc>
        <w:tc>
          <w:tcPr>
            <w:tcW w:w="1485" w:type="dxa"/>
            <w:tcBorders>
              <w:bottom w:val="nil"/>
            </w:tcBorders>
          </w:tcPr>
          <w:p w14:paraId="6A870A82" w14:textId="77777777" w:rsidR="002309B2" w:rsidRDefault="002309B2" w:rsidP="007D71E9">
            <w:pPr>
              <w:pStyle w:val="NormalWeb"/>
              <w:spacing w:before="0" w:beforeAutospacing="0" w:after="0" w:afterAutospacing="0"/>
              <w:jc w:val="center"/>
            </w:pPr>
          </w:p>
        </w:tc>
      </w:tr>
      <w:tr w:rsidR="002309B2" w14:paraId="620C2BF5" w14:textId="77777777" w:rsidTr="006B62A3">
        <w:trPr>
          <w:cantSplit/>
        </w:trPr>
        <w:tc>
          <w:tcPr>
            <w:tcW w:w="1705" w:type="dxa"/>
          </w:tcPr>
          <w:p w14:paraId="132D86CD" w14:textId="77777777" w:rsidR="002309B2" w:rsidRDefault="002309B2" w:rsidP="007D71E9">
            <w:pPr>
              <w:pStyle w:val="NormalWeb"/>
              <w:spacing w:before="0" w:beforeAutospacing="0" w:after="0" w:afterAutospacing="0"/>
            </w:pPr>
          </w:p>
          <w:p w14:paraId="549929E8" w14:textId="77777777" w:rsidR="002309B2" w:rsidRDefault="002309B2" w:rsidP="007D71E9">
            <w:pPr>
              <w:pStyle w:val="NormalWeb"/>
              <w:spacing w:before="0" w:beforeAutospacing="0" w:after="0" w:afterAutospacing="0"/>
            </w:pPr>
          </w:p>
        </w:tc>
        <w:tc>
          <w:tcPr>
            <w:tcW w:w="330" w:type="dxa"/>
          </w:tcPr>
          <w:p w14:paraId="12E99568" w14:textId="77777777" w:rsidR="002309B2" w:rsidRDefault="002309B2" w:rsidP="007D71E9">
            <w:pPr>
              <w:pStyle w:val="NormalWeb"/>
              <w:spacing w:before="0" w:beforeAutospacing="0" w:after="0" w:afterAutospacing="0"/>
              <w:jc w:val="center"/>
            </w:pPr>
          </w:p>
        </w:tc>
        <w:tc>
          <w:tcPr>
            <w:tcW w:w="2105" w:type="dxa"/>
            <w:tcBorders>
              <w:bottom w:val="nil"/>
            </w:tcBorders>
          </w:tcPr>
          <w:p w14:paraId="26156E61" w14:textId="77777777" w:rsidR="002309B2" w:rsidRDefault="002309B2" w:rsidP="007D71E9">
            <w:pPr>
              <w:pStyle w:val="NormalWeb"/>
              <w:spacing w:before="0" w:beforeAutospacing="0" w:after="0" w:afterAutospacing="0"/>
              <w:jc w:val="center"/>
            </w:pPr>
          </w:p>
        </w:tc>
        <w:tc>
          <w:tcPr>
            <w:tcW w:w="970" w:type="dxa"/>
          </w:tcPr>
          <w:p w14:paraId="1F38508A" w14:textId="77777777" w:rsidR="002309B2" w:rsidRDefault="002309B2" w:rsidP="007D71E9">
            <w:pPr>
              <w:pStyle w:val="NormalWeb"/>
              <w:spacing w:before="0" w:beforeAutospacing="0" w:after="0" w:afterAutospacing="0"/>
              <w:jc w:val="center"/>
            </w:pPr>
          </w:p>
        </w:tc>
        <w:tc>
          <w:tcPr>
            <w:tcW w:w="3025" w:type="dxa"/>
            <w:tcBorders>
              <w:bottom w:val="nil"/>
            </w:tcBorders>
          </w:tcPr>
          <w:p w14:paraId="4E7674AE" w14:textId="77777777" w:rsidR="002309B2" w:rsidRDefault="002309B2" w:rsidP="007D71E9">
            <w:pPr>
              <w:pStyle w:val="NormalWeb"/>
              <w:spacing w:before="0" w:beforeAutospacing="0" w:after="0" w:afterAutospacing="0"/>
              <w:jc w:val="center"/>
            </w:pPr>
          </w:p>
        </w:tc>
        <w:tc>
          <w:tcPr>
            <w:tcW w:w="330" w:type="dxa"/>
          </w:tcPr>
          <w:p w14:paraId="31671A0B" w14:textId="77777777" w:rsidR="002309B2" w:rsidRDefault="002309B2" w:rsidP="007D71E9">
            <w:pPr>
              <w:pStyle w:val="NormalWeb"/>
              <w:spacing w:before="0" w:beforeAutospacing="0" w:after="0" w:afterAutospacing="0"/>
              <w:jc w:val="center"/>
            </w:pPr>
          </w:p>
        </w:tc>
        <w:tc>
          <w:tcPr>
            <w:tcW w:w="1485" w:type="dxa"/>
            <w:tcBorders>
              <w:bottom w:val="nil"/>
            </w:tcBorders>
          </w:tcPr>
          <w:p w14:paraId="5B5EE1E0" w14:textId="77777777" w:rsidR="002309B2" w:rsidRDefault="002309B2" w:rsidP="007D71E9">
            <w:pPr>
              <w:pStyle w:val="NormalWeb"/>
              <w:spacing w:before="0" w:beforeAutospacing="0" w:after="0" w:afterAutospacing="0"/>
              <w:jc w:val="center"/>
            </w:pPr>
          </w:p>
        </w:tc>
      </w:tr>
      <w:tr w:rsidR="002309B2" w14:paraId="3FE2645F" w14:textId="77777777" w:rsidTr="006B62A3">
        <w:trPr>
          <w:cantSplit/>
        </w:trPr>
        <w:tc>
          <w:tcPr>
            <w:tcW w:w="1705" w:type="dxa"/>
            <w:vMerge w:val="restart"/>
            <w:vAlign w:val="center"/>
          </w:tcPr>
          <w:p w14:paraId="07FF5131" w14:textId="603A5BA2" w:rsidR="002309B2" w:rsidRDefault="00A21A75" w:rsidP="007D71E9">
            <w:pPr>
              <w:pStyle w:val="NormalWeb"/>
              <w:spacing w:before="0" w:beforeAutospacing="0" w:after="0" w:afterAutospacing="0"/>
              <w:jc w:val="center"/>
            </w:pPr>
            <w:r>
              <w:t>R</w:t>
            </w:r>
            <w:r w:rsidR="002309B2">
              <w:t>eturn</w:t>
            </w:r>
            <w:r w:rsidR="002309B2">
              <w:br/>
              <w:t>on common</w:t>
            </w:r>
            <w:r w:rsidR="002309B2">
              <w:br/>
              <w:t>shareholders’</w:t>
            </w:r>
            <w:r w:rsidR="002309B2">
              <w:br/>
              <w:t>equity</w:t>
            </w:r>
          </w:p>
        </w:tc>
        <w:tc>
          <w:tcPr>
            <w:tcW w:w="330" w:type="dxa"/>
            <w:vMerge w:val="restart"/>
            <w:vAlign w:val="center"/>
          </w:tcPr>
          <w:p w14:paraId="68DA6997" w14:textId="77777777" w:rsidR="002309B2" w:rsidRDefault="002309B2" w:rsidP="007D71E9">
            <w:pPr>
              <w:pStyle w:val="NormalWeb"/>
              <w:spacing w:before="0" w:beforeAutospacing="0" w:after="0" w:afterAutospacing="0"/>
              <w:jc w:val="center"/>
            </w:pPr>
            <w:r>
              <w:t>=</w:t>
            </w:r>
          </w:p>
        </w:tc>
        <w:tc>
          <w:tcPr>
            <w:tcW w:w="2105" w:type="dxa"/>
            <w:tcBorders>
              <w:bottom w:val="single" w:sz="4" w:space="0" w:color="auto"/>
            </w:tcBorders>
            <w:vAlign w:val="bottom"/>
          </w:tcPr>
          <w:p w14:paraId="1E11A6D1" w14:textId="77777777" w:rsidR="002309B2" w:rsidRDefault="002309B2" w:rsidP="006B62A3">
            <w:pPr>
              <w:pStyle w:val="NormalWeb"/>
              <w:spacing w:before="0" w:beforeAutospacing="0" w:after="0" w:afterAutospacing="0"/>
              <w:jc w:val="center"/>
            </w:pPr>
            <w:r>
              <w:t>Net income</w:t>
            </w:r>
            <w:r w:rsidR="006B62A3">
              <w:t xml:space="preserve"> –</w:t>
            </w:r>
            <w:r>
              <w:br/>
              <w:t xml:space="preserve"> Preferred dividends</w:t>
            </w:r>
          </w:p>
        </w:tc>
        <w:tc>
          <w:tcPr>
            <w:tcW w:w="970" w:type="dxa"/>
            <w:vAlign w:val="bottom"/>
          </w:tcPr>
          <w:p w14:paraId="2639550D" w14:textId="77777777" w:rsidR="002309B2" w:rsidRDefault="002309B2" w:rsidP="006B62A3">
            <w:pPr>
              <w:pStyle w:val="NormalWeb"/>
              <w:spacing w:before="0" w:beforeAutospacing="0" w:after="0" w:afterAutospacing="0"/>
              <w:jc w:val="center"/>
            </w:pPr>
            <w:r>
              <w:t>=</w:t>
            </w:r>
          </w:p>
        </w:tc>
        <w:tc>
          <w:tcPr>
            <w:tcW w:w="3025" w:type="dxa"/>
            <w:tcBorders>
              <w:bottom w:val="single" w:sz="4" w:space="0" w:color="auto"/>
            </w:tcBorders>
            <w:vAlign w:val="bottom"/>
          </w:tcPr>
          <w:p w14:paraId="0080A540" w14:textId="77777777" w:rsidR="002309B2" w:rsidRDefault="002309B2" w:rsidP="007D71E9">
            <w:pPr>
              <w:pStyle w:val="NormalWeb"/>
              <w:spacing w:before="0" w:beforeAutospacing="0" w:after="0" w:afterAutospacing="0"/>
              <w:jc w:val="center"/>
            </w:pPr>
            <w:r>
              <w:t xml:space="preserve">$3,250 – (200 </w:t>
            </w:r>
            <w:r>
              <w:sym w:font="Symbol" w:char="F0B4"/>
            </w:r>
            <w:r>
              <w:t xml:space="preserve"> 1.15)</w:t>
            </w:r>
          </w:p>
        </w:tc>
        <w:tc>
          <w:tcPr>
            <w:tcW w:w="330" w:type="dxa"/>
            <w:vMerge w:val="restart"/>
            <w:vAlign w:val="center"/>
          </w:tcPr>
          <w:p w14:paraId="62502D56" w14:textId="77777777" w:rsidR="002309B2" w:rsidRDefault="002309B2" w:rsidP="007D71E9">
            <w:pPr>
              <w:pStyle w:val="NormalWeb"/>
              <w:spacing w:before="0" w:beforeAutospacing="0" w:after="0" w:afterAutospacing="0"/>
              <w:jc w:val="right"/>
            </w:pPr>
            <w:r>
              <w:t>=</w:t>
            </w:r>
          </w:p>
        </w:tc>
        <w:tc>
          <w:tcPr>
            <w:tcW w:w="1485" w:type="dxa"/>
            <w:tcBorders>
              <w:bottom w:val="single" w:sz="4" w:space="0" w:color="auto"/>
            </w:tcBorders>
            <w:vAlign w:val="bottom"/>
          </w:tcPr>
          <w:p w14:paraId="38E83913" w14:textId="77777777" w:rsidR="002309B2" w:rsidRDefault="002309B2" w:rsidP="007D71E9">
            <w:pPr>
              <w:pStyle w:val="NormalWeb"/>
              <w:spacing w:before="0" w:beforeAutospacing="0" w:after="0" w:afterAutospacing="0"/>
              <w:jc w:val="center"/>
            </w:pPr>
            <w:r>
              <w:t>$3,020</w:t>
            </w:r>
          </w:p>
        </w:tc>
      </w:tr>
      <w:tr w:rsidR="002309B2" w14:paraId="6DAFEE03" w14:textId="77777777" w:rsidTr="006B62A3">
        <w:trPr>
          <w:cantSplit/>
        </w:trPr>
        <w:tc>
          <w:tcPr>
            <w:tcW w:w="1705" w:type="dxa"/>
            <w:vMerge/>
          </w:tcPr>
          <w:p w14:paraId="6B315B83" w14:textId="77777777" w:rsidR="002309B2" w:rsidRDefault="002309B2" w:rsidP="007D71E9">
            <w:pPr>
              <w:pStyle w:val="NormalWeb"/>
              <w:spacing w:before="0" w:beforeAutospacing="0" w:after="0" w:afterAutospacing="0"/>
            </w:pPr>
          </w:p>
        </w:tc>
        <w:tc>
          <w:tcPr>
            <w:tcW w:w="330" w:type="dxa"/>
            <w:vMerge/>
          </w:tcPr>
          <w:p w14:paraId="5F90A9F9" w14:textId="77777777" w:rsidR="002309B2" w:rsidRDefault="002309B2" w:rsidP="007D71E9">
            <w:pPr>
              <w:pStyle w:val="NormalWeb"/>
              <w:spacing w:before="0" w:beforeAutospacing="0" w:after="0" w:afterAutospacing="0"/>
              <w:jc w:val="center"/>
            </w:pPr>
          </w:p>
        </w:tc>
        <w:tc>
          <w:tcPr>
            <w:tcW w:w="2105" w:type="dxa"/>
            <w:tcBorders>
              <w:top w:val="single" w:sz="4" w:space="0" w:color="auto"/>
            </w:tcBorders>
          </w:tcPr>
          <w:p w14:paraId="4BD59930" w14:textId="77777777" w:rsidR="002309B2" w:rsidRDefault="002309B2" w:rsidP="007D71E9">
            <w:pPr>
              <w:pStyle w:val="NormalWeb"/>
              <w:spacing w:before="0" w:beforeAutospacing="0" w:after="0" w:afterAutospacing="0"/>
              <w:jc w:val="center"/>
            </w:pPr>
            <w:r>
              <w:t>Average common</w:t>
            </w:r>
            <w:r>
              <w:br/>
              <w:t>shareholders’ equity</w:t>
            </w:r>
          </w:p>
        </w:tc>
        <w:tc>
          <w:tcPr>
            <w:tcW w:w="970" w:type="dxa"/>
          </w:tcPr>
          <w:p w14:paraId="5C629735" w14:textId="77777777" w:rsidR="002309B2" w:rsidRDefault="002309B2" w:rsidP="007D71E9">
            <w:pPr>
              <w:pStyle w:val="NormalWeb"/>
              <w:spacing w:before="0" w:beforeAutospacing="0" w:after="0" w:afterAutospacing="0"/>
              <w:jc w:val="center"/>
            </w:pPr>
          </w:p>
        </w:tc>
        <w:tc>
          <w:tcPr>
            <w:tcW w:w="3025" w:type="dxa"/>
            <w:tcBorders>
              <w:top w:val="single" w:sz="4" w:space="0" w:color="auto"/>
            </w:tcBorders>
          </w:tcPr>
          <w:p w14:paraId="4D4FC51D" w14:textId="1FD21092" w:rsidR="002309B2" w:rsidRDefault="002309B2" w:rsidP="00FD0F72">
            <w:pPr>
              <w:pStyle w:val="NormalWeb"/>
              <w:spacing w:before="0" w:beforeAutospacing="0" w:after="0" w:afterAutospacing="0"/>
              <w:jc w:val="center"/>
            </w:pPr>
            <w:r>
              <w:t>($46,700 + $</w:t>
            </w:r>
            <w:proofErr w:type="gramStart"/>
            <w:r>
              <w:t>43,000)</w:t>
            </w:r>
            <w:r w:rsidR="00FD0F72">
              <w:t>÷</w:t>
            </w:r>
            <w:proofErr w:type="gramEnd"/>
            <w:r>
              <w:t>2</w:t>
            </w:r>
          </w:p>
        </w:tc>
        <w:tc>
          <w:tcPr>
            <w:tcW w:w="330" w:type="dxa"/>
            <w:vMerge/>
          </w:tcPr>
          <w:p w14:paraId="0849C2DA" w14:textId="77777777" w:rsidR="002309B2" w:rsidRDefault="002309B2" w:rsidP="007D71E9">
            <w:pPr>
              <w:pStyle w:val="NormalWeb"/>
              <w:spacing w:before="0" w:beforeAutospacing="0" w:after="0" w:afterAutospacing="0"/>
              <w:jc w:val="center"/>
            </w:pPr>
          </w:p>
        </w:tc>
        <w:tc>
          <w:tcPr>
            <w:tcW w:w="1485" w:type="dxa"/>
            <w:tcBorders>
              <w:top w:val="single" w:sz="4" w:space="0" w:color="auto"/>
            </w:tcBorders>
          </w:tcPr>
          <w:p w14:paraId="10C4EC75" w14:textId="77777777" w:rsidR="002309B2" w:rsidRDefault="002309B2" w:rsidP="007D71E9">
            <w:pPr>
              <w:pStyle w:val="NormalWeb"/>
              <w:spacing w:before="0" w:beforeAutospacing="0" w:after="0" w:afterAutospacing="0"/>
              <w:jc w:val="center"/>
            </w:pPr>
            <w:r>
              <w:t>$44,850</w:t>
            </w:r>
          </w:p>
        </w:tc>
      </w:tr>
      <w:tr w:rsidR="002309B2" w14:paraId="2D92B21B" w14:textId="77777777" w:rsidTr="006B62A3">
        <w:trPr>
          <w:cantSplit/>
        </w:trPr>
        <w:tc>
          <w:tcPr>
            <w:tcW w:w="1705" w:type="dxa"/>
            <w:tcBorders>
              <w:bottom w:val="nil"/>
            </w:tcBorders>
          </w:tcPr>
          <w:p w14:paraId="114ADB0F" w14:textId="77777777" w:rsidR="002309B2" w:rsidRDefault="002309B2" w:rsidP="007D71E9">
            <w:pPr>
              <w:pStyle w:val="NormalWeb"/>
              <w:spacing w:before="0" w:beforeAutospacing="0" w:after="0" w:afterAutospacing="0"/>
            </w:pPr>
          </w:p>
        </w:tc>
        <w:tc>
          <w:tcPr>
            <w:tcW w:w="330" w:type="dxa"/>
            <w:tcBorders>
              <w:bottom w:val="nil"/>
            </w:tcBorders>
          </w:tcPr>
          <w:p w14:paraId="7FC28C90" w14:textId="77777777" w:rsidR="002309B2" w:rsidRDefault="002309B2" w:rsidP="007D71E9">
            <w:pPr>
              <w:pStyle w:val="NormalWeb"/>
              <w:spacing w:before="0" w:beforeAutospacing="0" w:after="0" w:afterAutospacing="0"/>
              <w:jc w:val="center"/>
            </w:pPr>
          </w:p>
        </w:tc>
        <w:tc>
          <w:tcPr>
            <w:tcW w:w="2105" w:type="dxa"/>
            <w:tcBorders>
              <w:bottom w:val="nil"/>
            </w:tcBorders>
          </w:tcPr>
          <w:p w14:paraId="65976067" w14:textId="77777777" w:rsidR="002309B2" w:rsidRDefault="002309B2" w:rsidP="007D71E9">
            <w:pPr>
              <w:pStyle w:val="NormalWeb"/>
              <w:spacing w:before="0" w:beforeAutospacing="0" w:after="0" w:afterAutospacing="0"/>
              <w:jc w:val="center"/>
            </w:pPr>
          </w:p>
        </w:tc>
        <w:tc>
          <w:tcPr>
            <w:tcW w:w="970" w:type="dxa"/>
            <w:tcBorders>
              <w:bottom w:val="nil"/>
            </w:tcBorders>
          </w:tcPr>
          <w:p w14:paraId="7B5A456D" w14:textId="77777777" w:rsidR="002309B2" w:rsidRDefault="002309B2" w:rsidP="007D71E9">
            <w:pPr>
              <w:pStyle w:val="NormalWeb"/>
              <w:spacing w:before="0" w:beforeAutospacing="0" w:after="0" w:afterAutospacing="0"/>
              <w:jc w:val="center"/>
            </w:pPr>
          </w:p>
        </w:tc>
        <w:tc>
          <w:tcPr>
            <w:tcW w:w="3025" w:type="dxa"/>
            <w:tcBorders>
              <w:bottom w:val="nil"/>
            </w:tcBorders>
          </w:tcPr>
          <w:p w14:paraId="51266A05" w14:textId="77777777" w:rsidR="002309B2" w:rsidRDefault="002309B2" w:rsidP="007D71E9">
            <w:pPr>
              <w:pStyle w:val="NormalWeb"/>
              <w:spacing w:before="0" w:beforeAutospacing="0" w:after="0" w:afterAutospacing="0"/>
              <w:jc w:val="center"/>
            </w:pPr>
          </w:p>
        </w:tc>
        <w:tc>
          <w:tcPr>
            <w:tcW w:w="330" w:type="dxa"/>
            <w:tcBorders>
              <w:bottom w:val="nil"/>
            </w:tcBorders>
          </w:tcPr>
          <w:p w14:paraId="49BE32BC" w14:textId="77777777" w:rsidR="002309B2" w:rsidRDefault="002309B2" w:rsidP="007D71E9">
            <w:pPr>
              <w:pStyle w:val="NormalWeb"/>
              <w:spacing w:before="0" w:beforeAutospacing="0" w:after="0" w:afterAutospacing="0"/>
              <w:jc w:val="center"/>
            </w:pPr>
          </w:p>
        </w:tc>
        <w:tc>
          <w:tcPr>
            <w:tcW w:w="1485" w:type="dxa"/>
            <w:tcBorders>
              <w:bottom w:val="nil"/>
            </w:tcBorders>
          </w:tcPr>
          <w:p w14:paraId="20AD25DF" w14:textId="77777777" w:rsidR="002309B2" w:rsidRDefault="002309B2" w:rsidP="007D71E9">
            <w:pPr>
              <w:pStyle w:val="NormalWeb"/>
              <w:spacing w:before="0" w:beforeAutospacing="0" w:after="0" w:afterAutospacing="0"/>
              <w:jc w:val="center"/>
            </w:pPr>
          </w:p>
        </w:tc>
      </w:tr>
      <w:tr w:rsidR="002309B2" w14:paraId="05CA739F" w14:textId="77777777" w:rsidTr="006B62A3">
        <w:trPr>
          <w:cantSplit/>
        </w:trPr>
        <w:tc>
          <w:tcPr>
            <w:tcW w:w="1705" w:type="dxa"/>
            <w:tcBorders>
              <w:bottom w:val="nil"/>
            </w:tcBorders>
          </w:tcPr>
          <w:p w14:paraId="6FC78455" w14:textId="77777777" w:rsidR="002309B2" w:rsidRDefault="002309B2" w:rsidP="007D71E9">
            <w:pPr>
              <w:pStyle w:val="NormalWeb"/>
              <w:spacing w:before="0" w:beforeAutospacing="0" w:after="0" w:afterAutospacing="0"/>
            </w:pPr>
          </w:p>
        </w:tc>
        <w:tc>
          <w:tcPr>
            <w:tcW w:w="330" w:type="dxa"/>
            <w:tcBorders>
              <w:bottom w:val="nil"/>
            </w:tcBorders>
          </w:tcPr>
          <w:p w14:paraId="542C9881" w14:textId="77777777" w:rsidR="002309B2" w:rsidRDefault="002309B2" w:rsidP="007D71E9">
            <w:pPr>
              <w:pStyle w:val="NormalWeb"/>
              <w:spacing w:before="0" w:beforeAutospacing="0" w:after="0" w:afterAutospacing="0"/>
              <w:jc w:val="center"/>
            </w:pPr>
            <w:r>
              <w:t>=</w:t>
            </w:r>
          </w:p>
        </w:tc>
        <w:tc>
          <w:tcPr>
            <w:tcW w:w="2105" w:type="dxa"/>
            <w:tcBorders>
              <w:bottom w:val="nil"/>
            </w:tcBorders>
          </w:tcPr>
          <w:p w14:paraId="4DE36ECB" w14:textId="77777777" w:rsidR="002309B2" w:rsidRDefault="002309B2" w:rsidP="006B62A3">
            <w:pPr>
              <w:pStyle w:val="NormalWeb"/>
              <w:spacing w:before="0" w:beforeAutospacing="0" w:after="0" w:afterAutospacing="0"/>
              <w:jc w:val="center"/>
            </w:pPr>
            <w:r>
              <w:t xml:space="preserve">0.067336 </w:t>
            </w:r>
            <w:r>
              <w:sym w:font="Symbol" w:char="F0B4"/>
            </w:r>
            <w:r>
              <w:t xml:space="preserve"> 100 = </w:t>
            </w:r>
          </w:p>
        </w:tc>
        <w:tc>
          <w:tcPr>
            <w:tcW w:w="970" w:type="dxa"/>
            <w:tcBorders>
              <w:bottom w:val="nil"/>
            </w:tcBorders>
          </w:tcPr>
          <w:p w14:paraId="291E4B19" w14:textId="77777777" w:rsidR="002309B2" w:rsidRDefault="006B62A3" w:rsidP="006B62A3">
            <w:pPr>
              <w:pStyle w:val="NormalWeb"/>
              <w:spacing w:before="0" w:beforeAutospacing="0" w:after="0" w:afterAutospacing="0"/>
            </w:pPr>
            <w:r>
              <w:t>6.73%</w:t>
            </w:r>
          </w:p>
        </w:tc>
        <w:tc>
          <w:tcPr>
            <w:tcW w:w="3025" w:type="dxa"/>
            <w:tcBorders>
              <w:bottom w:val="nil"/>
            </w:tcBorders>
          </w:tcPr>
          <w:p w14:paraId="0A33C066" w14:textId="77777777" w:rsidR="002309B2" w:rsidRDefault="002309B2" w:rsidP="007D71E9">
            <w:pPr>
              <w:pStyle w:val="NormalWeb"/>
              <w:spacing w:before="0" w:beforeAutospacing="0" w:after="0" w:afterAutospacing="0"/>
              <w:jc w:val="center"/>
            </w:pPr>
          </w:p>
        </w:tc>
        <w:tc>
          <w:tcPr>
            <w:tcW w:w="330" w:type="dxa"/>
            <w:tcBorders>
              <w:bottom w:val="nil"/>
            </w:tcBorders>
          </w:tcPr>
          <w:p w14:paraId="7E68B303" w14:textId="77777777" w:rsidR="002309B2" w:rsidRDefault="002309B2" w:rsidP="007D71E9">
            <w:pPr>
              <w:pStyle w:val="NormalWeb"/>
              <w:spacing w:before="0" w:beforeAutospacing="0" w:after="0" w:afterAutospacing="0"/>
              <w:jc w:val="center"/>
            </w:pPr>
          </w:p>
        </w:tc>
        <w:tc>
          <w:tcPr>
            <w:tcW w:w="1485" w:type="dxa"/>
            <w:tcBorders>
              <w:bottom w:val="nil"/>
            </w:tcBorders>
          </w:tcPr>
          <w:p w14:paraId="11A86F81" w14:textId="77777777" w:rsidR="002309B2" w:rsidRDefault="002309B2" w:rsidP="007D71E9">
            <w:pPr>
              <w:pStyle w:val="NormalWeb"/>
              <w:spacing w:before="0" w:beforeAutospacing="0" w:after="0" w:afterAutospacing="0"/>
              <w:jc w:val="center"/>
            </w:pPr>
          </w:p>
        </w:tc>
      </w:tr>
    </w:tbl>
    <w:p w14:paraId="5E436C17" w14:textId="77777777" w:rsidR="00463725" w:rsidRDefault="00463725" w:rsidP="009070F5">
      <w:pPr>
        <w:pStyle w:val="preq"/>
        <w:ind w:left="0"/>
        <w:rPr>
          <w:rFonts w:ascii="Times New Roman" w:hAnsi="Times New Roman" w:cs="Times New Roman"/>
        </w:rPr>
      </w:pPr>
    </w:p>
    <w:p w14:paraId="42C24060" w14:textId="77777777" w:rsidR="009070F5" w:rsidRPr="00AD3478" w:rsidRDefault="009070F5" w:rsidP="009070F5">
      <w:pPr>
        <w:pStyle w:val="preq"/>
        <w:ind w:left="0"/>
        <w:rPr>
          <w:rFonts w:ascii="Times New Roman" w:hAnsi="Times New Roman" w:cs="Times New Roman"/>
        </w:rPr>
      </w:pPr>
      <w:r w:rsidRPr="00AD3478">
        <w:rPr>
          <w:rFonts w:ascii="Times New Roman" w:hAnsi="Times New Roman" w:cs="Times New Roman"/>
        </w:rPr>
        <w:t>Req. 2</w:t>
      </w:r>
    </w:p>
    <w:p w14:paraId="312C83C2" w14:textId="030283DD" w:rsidR="002309B2" w:rsidRDefault="002309B2" w:rsidP="002309B2">
      <w:pPr>
        <w:pStyle w:val="ptffull"/>
        <w:rPr>
          <w:color w:val="auto"/>
        </w:rPr>
      </w:pPr>
      <w:r>
        <w:rPr>
          <w:color w:val="auto"/>
        </w:rPr>
        <w:t xml:space="preserve">These profitability measures suggest some weakness because </w:t>
      </w:r>
      <w:proofErr w:type="spellStart"/>
      <w:r>
        <w:rPr>
          <w:color w:val="auto"/>
        </w:rPr>
        <w:t>Woldenga’s</w:t>
      </w:r>
      <w:proofErr w:type="spellEnd"/>
      <w:r>
        <w:rPr>
          <w:color w:val="auto"/>
        </w:rPr>
        <w:t xml:space="preserve"> </w:t>
      </w:r>
      <w:r w:rsidR="00A21A75">
        <w:rPr>
          <w:color w:val="auto"/>
        </w:rPr>
        <w:t>ROA</w:t>
      </w:r>
      <w:r>
        <w:rPr>
          <w:color w:val="auto"/>
        </w:rPr>
        <w:t xml:space="preserve"> exceeds </w:t>
      </w:r>
      <w:r w:rsidR="00A21A75">
        <w:rPr>
          <w:color w:val="auto"/>
        </w:rPr>
        <w:t xml:space="preserve">the ROE </w:t>
      </w:r>
      <w:r>
        <w:rPr>
          <w:color w:val="auto"/>
        </w:rPr>
        <w:t>by 1.7 percent meaning that the company is paying more for its borrowed funds than it is earning.</w:t>
      </w:r>
    </w:p>
    <w:p w14:paraId="67397547" w14:textId="2652CA5A" w:rsidR="002309B2" w:rsidRDefault="00AD3478" w:rsidP="00EC728C">
      <w:pPr>
        <w:pStyle w:val="ph3"/>
        <w:spacing w:after="120"/>
        <w:rPr>
          <w:b/>
          <w:sz w:val="36"/>
          <w:szCs w:val="36"/>
        </w:rPr>
      </w:pPr>
      <w:r>
        <w:lastRenderedPageBreak/>
        <w:t xml:space="preserve"> </w:t>
      </w:r>
      <w:r w:rsidR="002309B2">
        <w:t>(10-15 min.) </w:t>
      </w:r>
      <w:r w:rsidR="007E0CF6">
        <w:rPr>
          <w:b/>
          <w:i w:val="0"/>
          <w:sz w:val="36"/>
          <w:szCs w:val="36"/>
        </w:rPr>
        <w:t>E1</w:t>
      </w:r>
      <w:r w:rsidR="002309B2" w:rsidRPr="006B62A3">
        <w:rPr>
          <w:b/>
          <w:i w:val="0"/>
          <w:sz w:val="36"/>
          <w:szCs w:val="36"/>
        </w:rPr>
        <w:t>3-</w:t>
      </w:r>
      <w:r w:rsidR="00A21A75">
        <w:rPr>
          <w:b/>
          <w:i w:val="0"/>
          <w:sz w:val="36"/>
          <w:szCs w:val="36"/>
        </w:rPr>
        <w:t>17</w:t>
      </w:r>
    </w:p>
    <w:p w14:paraId="2255163D" w14:textId="41C66D1F" w:rsidR="009070F5" w:rsidRPr="00AD3478" w:rsidRDefault="009070F5" w:rsidP="00EC728C">
      <w:pPr>
        <w:pStyle w:val="preq"/>
        <w:spacing w:after="120"/>
        <w:ind w:left="0"/>
        <w:rPr>
          <w:rFonts w:ascii="Times New Roman" w:hAnsi="Times New Roman" w:cs="Times New Roman"/>
        </w:rPr>
      </w:pPr>
      <w:r w:rsidRPr="00AD3478">
        <w:rPr>
          <w:rFonts w:ascii="Times New Roman" w:hAnsi="Times New Roman" w:cs="Times New Roman"/>
        </w:rPr>
        <w:t>Req. 1</w:t>
      </w:r>
      <w:r w:rsidR="009A58C8" w:rsidRPr="00AD3478">
        <w:rPr>
          <w:rFonts w:ascii="Times New Roman" w:hAnsi="Times New Roman" w:cs="Times New Roman"/>
        </w:rPr>
        <w:t>a</w:t>
      </w:r>
    </w:p>
    <w:p w14:paraId="3542D5C9" w14:textId="77D3D17F" w:rsidR="002309B2" w:rsidRPr="00EC5137" w:rsidRDefault="00227172" w:rsidP="002309B2">
      <w:pPr>
        <w:pStyle w:val="NormalText"/>
        <w:rPr>
          <w:rFonts w:ascii="Times New Roman" w:hAnsi="Times New Roman" w:cs="Times New Roman"/>
          <w:sz w:val="24"/>
          <w:szCs w:val="24"/>
        </w:rPr>
      </w:pPr>
      <w:r>
        <w:rPr>
          <w:rFonts w:ascii="Times New Roman" w:hAnsi="Times New Roman" w:cs="Times New Roman"/>
          <w:sz w:val="24"/>
          <w:szCs w:val="24"/>
        </w:rPr>
        <w:t>R</w:t>
      </w:r>
      <w:r w:rsidR="002309B2" w:rsidRPr="00EC5137">
        <w:rPr>
          <w:rFonts w:ascii="Times New Roman" w:hAnsi="Times New Roman" w:cs="Times New Roman"/>
          <w:sz w:val="24"/>
          <w:szCs w:val="24"/>
        </w:rPr>
        <w:t>eturn on total assets</w:t>
      </w:r>
    </w:p>
    <w:p w14:paraId="60105FA0" w14:textId="77777777" w:rsidR="002309B2" w:rsidRPr="00EC5137" w:rsidRDefault="002309B2" w:rsidP="002309B2">
      <w:pPr>
        <w:pStyle w:val="NormalText"/>
        <w:rPr>
          <w:rFonts w:ascii="Times New Roman" w:hAnsi="Times New Roman" w:cs="Times New Roman"/>
          <w:sz w:val="24"/>
          <w:szCs w:val="24"/>
        </w:rPr>
      </w:pPr>
    </w:p>
    <w:p w14:paraId="6F3174A2" w14:textId="1C9A5448" w:rsidR="002309B2" w:rsidRPr="00EC5137" w:rsidRDefault="002309B2" w:rsidP="006B62A3">
      <w:pPr>
        <w:pStyle w:val="NormalText"/>
        <w:ind w:firstLine="720"/>
        <w:rPr>
          <w:rFonts w:ascii="Times New Roman" w:hAnsi="Times New Roman" w:cs="Times New Roman"/>
          <w:sz w:val="24"/>
          <w:szCs w:val="24"/>
        </w:rPr>
      </w:pPr>
      <w:r w:rsidRPr="00EC5137">
        <w:rPr>
          <w:rFonts w:ascii="Times New Roman" w:hAnsi="Times New Roman" w:cs="Times New Roman"/>
          <w:sz w:val="24"/>
          <w:szCs w:val="24"/>
        </w:rPr>
        <w:t>($420,000 + $</w:t>
      </w:r>
      <w:proofErr w:type="gramStart"/>
      <w:r>
        <w:rPr>
          <w:rFonts w:ascii="Times New Roman" w:hAnsi="Times New Roman" w:cs="Times New Roman"/>
          <w:sz w:val="24"/>
          <w:szCs w:val="24"/>
        </w:rPr>
        <w:t>0</w:t>
      </w:r>
      <w:r w:rsidRPr="00EC5137">
        <w:rPr>
          <w:rFonts w:ascii="Times New Roman" w:hAnsi="Times New Roman" w:cs="Times New Roman"/>
          <w:sz w:val="24"/>
          <w:szCs w:val="24"/>
        </w:rPr>
        <w:t>)</w:t>
      </w:r>
      <w:r w:rsidR="00FD0F72">
        <w:rPr>
          <w:rFonts w:ascii="Times New Roman" w:hAnsi="Times New Roman" w:cs="Times New Roman"/>
          <w:sz w:val="24"/>
          <w:szCs w:val="24"/>
        </w:rPr>
        <w:t>÷</w:t>
      </w:r>
      <w:proofErr w:type="gramEnd"/>
      <w:r w:rsidRPr="00EC5137">
        <w:rPr>
          <w:rFonts w:ascii="Times New Roman" w:hAnsi="Times New Roman" w:cs="Times New Roman"/>
          <w:sz w:val="24"/>
          <w:szCs w:val="24"/>
        </w:rPr>
        <w:t>[($4,524,000</w:t>
      </w:r>
      <w:r w:rsidR="006B62A3">
        <w:rPr>
          <w:rFonts w:ascii="Times New Roman" w:hAnsi="Times New Roman" w:cs="Times New Roman"/>
          <w:sz w:val="24"/>
          <w:szCs w:val="24"/>
        </w:rPr>
        <w:t xml:space="preserve"> </w:t>
      </w:r>
      <w:r w:rsidRPr="00EC5137">
        <w:rPr>
          <w:rFonts w:ascii="Times New Roman" w:hAnsi="Times New Roman" w:cs="Times New Roman"/>
          <w:sz w:val="24"/>
          <w:szCs w:val="24"/>
        </w:rPr>
        <w:t>+ $4,</w:t>
      </w:r>
      <w:r w:rsidR="00227172">
        <w:rPr>
          <w:rFonts w:ascii="Times New Roman" w:hAnsi="Times New Roman" w:cs="Times New Roman"/>
          <w:sz w:val="24"/>
          <w:szCs w:val="24"/>
        </w:rPr>
        <w:t>050</w:t>
      </w:r>
      <w:r w:rsidRPr="00EC5137">
        <w:rPr>
          <w:rFonts w:ascii="Times New Roman" w:hAnsi="Times New Roman" w:cs="Times New Roman"/>
          <w:sz w:val="24"/>
          <w:szCs w:val="24"/>
        </w:rPr>
        <w:t>,000)</w:t>
      </w:r>
      <w:r w:rsidR="00FD0F72">
        <w:rPr>
          <w:rFonts w:ascii="Times New Roman" w:hAnsi="Times New Roman" w:cs="Times New Roman"/>
          <w:sz w:val="24"/>
          <w:szCs w:val="24"/>
        </w:rPr>
        <w:t>÷</w:t>
      </w:r>
      <w:r w:rsidRPr="00EC5137">
        <w:rPr>
          <w:rFonts w:ascii="Times New Roman" w:hAnsi="Times New Roman" w:cs="Times New Roman"/>
          <w:sz w:val="24"/>
          <w:szCs w:val="24"/>
        </w:rPr>
        <w:t xml:space="preserve">2] = </w:t>
      </w:r>
      <w:r>
        <w:rPr>
          <w:rFonts w:ascii="Times New Roman" w:hAnsi="Times New Roman" w:cs="Times New Roman"/>
          <w:sz w:val="24"/>
          <w:szCs w:val="24"/>
        </w:rPr>
        <w:t>9.</w:t>
      </w:r>
      <w:r w:rsidR="00227172">
        <w:rPr>
          <w:rFonts w:ascii="Times New Roman" w:hAnsi="Times New Roman" w:cs="Times New Roman"/>
          <w:sz w:val="24"/>
          <w:szCs w:val="24"/>
        </w:rPr>
        <w:t>8</w:t>
      </w:r>
      <w:r w:rsidR="009070F5">
        <w:rPr>
          <w:rFonts w:ascii="Times New Roman" w:hAnsi="Times New Roman" w:cs="Times New Roman"/>
          <w:sz w:val="24"/>
          <w:szCs w:val="24"/>
        </w:rPr>
        <w:t>0</w:t>
      </w:r>
      <w:r w:rsidRPr="00EC5137">
        <w:rPr>
          <w:rFonts w:ascii="Times New Roman" w:hAnsi="Times New Roman" w:cs="Times New Roman"/>
          <w:sz w:val="24"/>
          <w:szCs w:val="24"/>
        </w:rPr>
        <w:t>%</w:t>
      </w:r>
    </w:p>
    <w:p w14:paraId="57546030" w14:textId="77777777" w:rsidR="002309B2" w:rsidRDefault="002309B2" w:rsidP="002309B2">
      <w:pPr>
        <w:pStyle w:val="NormalText"/>
        <w:rPr>
          <w:rFonts w:ascii="Times New Roman" w:hAnsi="Times New Roman" w:cs="Times New Roman"/>
          <w:sz w:val="24"/>
          <w:szCs w:val="24"/>
        </w:rPr>
      </w:pPr>
    </w:p>
    <w:p w14:paraId="5AFAFCA9" w14:textId="77777777" w:rsidR="002309B2" w:rsidRPr="00EC5137" w:rsidRDefault="002309B2" w:rsidP="002309B2">
      <w:pPr>
        <w:pStyle w:val="NormalText"/>
        <w:rPr>
          <w:rFonts w:ascii="Times New Roman" w:hAnsi="Times New Roman" w:cs="Times New Roman"/>
          <w:sz w:val="24"/>
          <w:szCs w:val="24"/>
        </w:rPr>
      </w:pPr>
    </w:p>
    <w:p w14:paraId="69BBB676" w14:textId="33F00AF2" w:rsidR="009070F5" w:rsidRPr="00AD3478" w:rsidRDefault="003151A8" w:rsidP="00EC728C">
      <w:pPr>
        <w:pStyle w:val="preq"/>
        <w:spacing w:after="120"/>
        <w:ind w:left="0"/>
        <w:rPr>
          <w:rFonts w:ascii="Times New Roman" w:hAnsi="Times New Roman" w:cs="Times New Roman"/>
        </w:rPr>
      </w:pPr>
      <w:r w:rsidRPr="00AD3478">
        <w:rPr>
          <w:rFonts w:ascii="Times New Roman" w:hAnsi="Times New Roman" w:cs="Times New Roman"/>
        </w:rPr>
        <w:t xml:space="preserve">Req. </w:t>
      </w:r>
      <w:r w:rsidR="009A58C8" w:rsidRPr="00AD3478">
        <w:rPr>
          <w:rFonts w:ascii="Times New Roman" w:hAnsi="Times New Roman" w:cs="Times New Roman"/>
        </w:rPr>
        <w:t>1b</w:t>
      </w:r>
    </w:p>
    <w:p w14:paraId="6153A941" w14:textId="10686C32" w:rsidR="002309B2" w:rsidRPr="00EC5137" w:rsidRDefault="00227172" w:rsidP="002309B2">
      <w:pPr>
        <w:pStyle w:val="NormalText"/>
        <w:rPr>
          <w:rFonts w:ascii="Times New Roman" w:hAnsi="Times New Roman" w:cs="Times New Roman"/>
          <w:sz w:val="24"/>
          <w:szCs w:val="24"/>
        </w:rPr>
      </w:pPr>
      <w:r>
        <w:rPr>
          <w:rFonts w:ascii="Times New Roman" w:hAnsi="Times New Roman" w:cs="Times New Roman"/>
          <w:sz w:val="24"/>
          <w:szCs w:val="24"/>
        </w:rPr>
        <w:t>R</w:t>
      </w:r>
      <w:r w:rsidR="002309B2" w:rsidRPr="00EC5137">
        <w:rPr>
          <w:rFonts w:ascii="Times New Roman" w:hAnsi="Times New Roman" w:cs="Times New Roman"/>
          <w:sz w:val="24"/>
          <w:szCs w:val="24"/>
        </w:rPr>
        <w:t>eturn on common shareholders</w:t>
      </w:r>
      <w:r w:rsidR="0065710A">
        <w:rPr>
          <w:rFonts w:ascii="Times New Roman" w:hAnsi="Times New Roman" w:cs="Times New Roman"/>
          <w:sz w:val="24"/>
          <w:szCs w:val="24"/>
        </w:rPr>
        <w:t>’</w:t>
      </w:r>
      <w:r w:rsidR="002309B2" w:rsidRPr="00EC5137">
        <w:rPr>
          <w:rFonts w:ascii="Times New Roman" w:hAnsi="Times New Roman" w:cs="Times New Roman"/>
          <w:sz w:val="24"/>
          <w:szCs w:val="24"/>
        </w:rPr>
        <w:t xml:space="preserve"> equity</w:t>
      </w:r>
    </w:p>
    <w:p w14:paraId="6190FB07" w14:textId="77777777" w:rsidR="002309B2" w:rsidRPr="00EC5137" w:rsidRDefault="002309B2" w:rsidP="002309B2">
      <w:pPr>
        <w:pStyle w:val="NormalText"/>
        <w:rPr>
          <w:rFonts w:ascii="Times New Roman" w:hAnsi="Times New Roman" w:cs="Times New Roman"/>
          <w:sz w:val="24"/>
          <w:szCs w:val="24"/>
        </w:rPr>
      </w:pPr>
    </w:p>
    <w:p w14:paraId="11FB2246" w14:textId="2DC899B1" w:rsidR="002309B2" w:rsidRPr="00EC5137" w:rsidRDefault="006B62A3" w:rsidP="006B62A3">
      <w:pPr>
        <w:pStyle w:val="NormalText"/>
        <w:ind w:left="720"/>
        <w:rPr>
          <w:rFonts w:ascii="Times New Roman" w:hAnsi="Times New Roman" w:cs="Times New Roman"/>
          <w:sz w:val="24"/>
          <w:szCs w:val="24"/>
        </w:rPr>
      </w:pPr>
      <w:r>
        <w:rPr>
          <w:rFonts w:ascii="Times New Roman" w:hAnsi="Times New Roman" w:cs="Times New Roman"/>
          <w:sz w:val="24"/>
          <w:szCs w:val="24"/>
        </w:rPr>
        <w:t>[</w:t>
      </w:r>
      <w:r w:rsidR="002309B2" w:rsidRPr="00EC5137">
        <w:rPr>
          <w:rFonts w:ascii="Times New Roman" w:hAnsi="Times New Roman" w:cs="Times New Roman"/>
          <w:sz w:val="24"/>
          <w:szCs w:val="24"/>
        </w:rPr>
        <w:t xml:space="preserve">$420,000 </w:t>
      </w:r>
      <w:r>
        <w:rPr>
          <w:rFonts w:ascii="Times New Roman" w:hAnsi="Times New Roman" w:cs="Times New Roman"/>
          <w:sz w:val="24"/>
          <w:szCs w:val="24"/>
        </w:rPr>
        <w:t>–</w:t>
      </w:r>
      <w:r w:rsidR="002309B2" w:rsidRPr="00EC5137">
        <w:rPr>
          <w:rFonts w:ascii="Times New Roman" w:hAnsi="Times New Roman" w:cs="Times New Roman"/>
          <w:sz w:val="24"/>
          <w:szCs w:val="24"/>
        </w:rPr>
        <w:t xml:space="preserve"> ($2.50 × 24,000</w:t>
      </w:r>
      <w:proofErr w:type="gramStart"/>
      <w:r w:rsidR="002309B2" w:rsidRPr="00EC5137">
        <w:rPr>
          <w:rFonts w:ascii="Times New Roman" w:hAnsi="Times New Roman" w:cs="Times New Roman"/>
          <w:sz w:val="24"/>
          <w:szCs w:val="24"/>
        </w:rPr>
        <w:t>)</w:t>
      </w:r>
      <w:r>
        <w:rPr>
          <w:rFonts w:ascii="Times New Roman" w:hAnsi="Times New Roman" w:cs="Times New Roman"/>
          <w:sz w:val="24"/>
          <w:szCs w:val="24"/>
        </w:rPr>
        <w:t>]</w:t>
      </w:r>
      <w:r w:rsidR="00FD0F72">
        <w:rPr>
          <w:rFonts w:ascii="Times New Roman" w:hAnsi="Times New Roman" w:cs="Times New Roman"/>
          <w:sz w:val="24"/>
          <w:szCs w:val="24"/>
        </w:rPr>
        <w:t>÷</w:t>
      </w:r>
      <w:proofErr w:type="gramEnd"/>
      <w:r w:rsidR="002309B2" w:rsidRPr="00EC5137">
        <w:rPr>
          <w:rFonts w:ascii="Times New Roman" w:hAnsi="Times New Roman" w:cs="Times New Roman"/>
          <w:sz w:val="24"/>
          <w:szCs w:val="24"/>
        </w:rPr>
        <w:t>[</w:t>
      </w:r>
      <w:r w:rsidR="00CF2866">
        <w:rPr>
          <w:rFonts w:ascii="Times New Roman" w:hAnsi="Times New Roman" w:cs="Times New Roman"/>
          <w:sz w:val="24"/>
          <w:szCs w:val="24"/>
        </w:rPr>
        <w:t>(</w:t>
      </w:r>
      <w:r w:rsidR="002309B2" w:rsidRPr="00EC5137">
        <w:rPr>
          <w:rFonts w:ascii="Times New Roman" w:hAnsi="Times New Roman" w:cs="Times New Roman"/>
          <w:sz w:val="24"/>
          <w:szCs w:val="24"/>
        </w:rPr>
        <w:t xml:space="preserve">($2,500,000 + </w:t>
      </w:r>
      <w:r w:rsidR="00EA79B6">
        <w:rPr>
          <w:rFonts w:ascii="Times New Roman" w:hAnsi="Times New Roman" w:cs="Times New Roman"/>
          <w:sz w:val="24"/>
          <w:szCs w:val="24"/>
        </w:rPr>
        <w:t>$</w:t>
      </w:r>
      <w:r w:rsidR="002309B2" w:rsidRPr="00EC5137">
        <w:rPr>
          <w:rFonts w:ascii="Times New Roman" w:hAnsi="Times New Roman" w:cs="Times New Roman"/>
          <w:sz w:val="24"/>
          <w:szCs w:val="24"/>
        </w:rPr>
        <w:t xml:space="preserve">1,043,600) + ($2,500,000 + </w:t>
      </w:r>
      <w:r w:rsidR="00EA79B6">
        <w:rPr>
          <w:rFonts w:ascii="Times New Roman" w:hAnsi="Times New Roman" w:cs="Times New Roman"/>
          <w:sz w:val="24"/>
          <w:szCs w:val="24"/>
        </w:rPr>
        <w:t>$</w:t>
      </w:r>
      <w:r w:rsidR="002309B2" w:rsidRPr="00EC5137">
        <w:rPr>
          <w:rFonts w:ascii="Times New Roman" w:hAnsi="Times New Roman" w:cs="Times New Roman"/>
          <w:sz w:val="24"/>
          <w:szCs w:val="24"/>
        </w:rPr>
        <w:t>623,600)</w:t>
      </w:r>
      <w:r w:rsidR="00CF2866">
        <w:rPr>
          <w:rFonts w:ascii="Times New Roman" w:hAnsi="Times New Roman" w:cs="Times New Roman"/>
          <w:sz w:val="24"/>
          <w:szCs w:val="24"/>
        </w:rPr>
        <w:t>)</w:t>
      </w:r>
      <w:r w:rsidR="00FD0F72">
        <w:rPr>
          <w:rFonts w:ascii="Times New Roman" w:hAnsi="Times New Roman" w:cs="Times New Roman"/>
          <w:sz w:val="24"/>
          <w:szCs w:val="24"/>
        </w:rPr>
        <w:t>÷</w:t>
      </w:r>
      <w:r w:rsidR="002309B2" w:rsidRPr="00EC5137">
        <w:rPr>
          <w:rFonts w:ascii="Times New Roman" w:hAnsi="Times New Roman" w:cs="Times New Roman"/>
          <w:sz w:val="24"/>
          <w:szCs w:val="24"/>
        </w:rPr>
        <w:t>2] =10.8</w:t>
      </w:r>
      <w:r w:rsidR="009070F5">
        <w:rPr>
          <w:rFonts w:ascii="Times New Roman" w:hAnsi="Times New Roman" w:cs="Times New Roman"/>
          <w:sz w:val="24"/>
          <w:szCs w:val="24"/>
        </w:rPr>
        <w:t>0</w:t>
      </w:r>
    </w:p>
    <w:p w14:paraId="6A5E8C07" w14:textId="77777777" w:rsidR="002309B2" w:rsidRDefault="002309B2" w:rsidP="002309B2">
      <w:pPr>
        <w:pStyle w:val="NormalText"/>
        <w:rPr>
          <w:rFonts w:ascii="Times New Roman" w:hAnsi="Times New Roman" w:cs="Times New Roman"/>
          <w:sz w:val="24"/>
          <w:szCs w:val="24"/>
        </w:rPr>
      </w:pPr>
    </w:p>
    <w:p w14:paraId="482ED603" w14:textId="77777777" w:rsidR="002309B2" w:rsidRPr="00EC5137" w:rsidRDefault="002309B2" w:rsidP="002309B2">
      <w:pPr>
        <w:pStyle w:val="NormalText"/>
        <w:rPr>
          <w:rFonts w:ascii="Times New Roman" w:hAnsi="Times New Roman" w:cs="Times New Roman"/>
          <w:sz w:val="24"/>
          <w:szCs w:val="24"/>
        </w:rPr>
      </w:pPr>
    </w:p>
    <w:p w14:paraId="47D51964" w14:textId="7CD93100" w:rsidR="009070F5" w:rsidRPr="00AD3478" w:rsidRDefault="009070F5" w:rsidP="00EC728C">
      <w:pPr>
        <w:pStyle w:val="preq"/>
        <w:spacing w:after="120"/>
        <w:ind w:left="0"/>
        <w:rPr>
          <w:rFonts w:ascii="Times New Roman" w:hAnsi="Times New Roman" w:cs="Times New Roman"/>
        </w:rPr>
      </w:pPr>
      <w:r w:rsidRPr="00AD3478">
        <w:rPr>
          <w:rFonts w:ascii="Times New Roman" w:hAnsi="Times New Roman" w:cs="Times New Roman"/>
        </w:rPr>
        <w:t xml:space="preserve">Req. </w:t>
      </w:r>
      <w:r w:rsidR="009A58C8" w:rsidRPr="00AD3478">
        <w:rPr>
          <w:rFonts w:ascii="Times New Roman" w:hAnsi="Times New Roman" w:cs="Times New Roman"/>
        </w:rPr>
        <w:t>2</w:t>
      </w:r>
    </w:p>
    <w:p w14:paraId="553BE52C" w14:textId="51299D69" w:rsidR="002309B2" w:rsidRDefault="002309B2" w:rsidP="002309B2">
      <w:r w:rsidRPr="000B1977">
        <w:t>No investment will take place. The business has good returns, but not good enough.</w:t>
      </w:r>
    </w:p>
    <w:p w14:paraId="4488A042" w14:textId="4878D905" w:rsidR="00AD3478" w:rsidRDefault="00AD3478">
      <w:pPr>
        <w:widowControl/>
      </w:pPr>
      <w:r>
        <w:br w:type="page"/>
      </w:r>
    </w:p>
    <w:p w14:paraId="5F2A74DF" w14:textId="77777777" w:rsidR="00AD3478" w:rsidRDefault="00AD3478" w:rsidP="002309B2"/>
    <w:p w14:paraId="427D2C28" w14:textId="77777777" w:rsidR="00016BDB" w:rsidRPr="00FC6F63" w:rsidRDefault="00016BDB" w:rsidP="002309B2">
      <w:pPr>
        <w:rPr>
          <w:rFonts w:ascii="Arial" w:hAnsi="Arial" w:cs="Arial"/>
          <w:b/>
          <w:sz w:val="27"/>
          <w:szCs w:val="27"/>
        </w:rPr>
      </w:pPr>
      <w:r w:rsidRPr="00FC6F63">
        <w:rPr>
          <w:rFonts w:ascii="Arial" w:hAnsi="Arial" w:cs="Arial"/>
          <w:b/>
          <w:sz w:val="27"/>
          <w:szCs w:val="27"/>
        </w:rPr>
        <w:t>Serial Exercise</w:t>
      </w:r>
    </w:p>
    <w:p w14:paraId="5713C130" w14:textId="77777777" w:rsidR="003151A8" w:rsidRDefault="003151A8" w:rsidP="002309B2">
      <w:pPr>
        <w:rPr>
          <w:b/>
        </w:rPr>
      </w:pPr>
    </w:p>
    <w:p w14:paraId="2BE7334B" w14:textId="525A9687" w:rsidR="003151A8" w:rsidRDefault="003151A8" w:rsidP="003151A8">
      <w:pPr>
        <w:pStyle w:val="ph3"/>
        <w:rPr>
          <w:b/>
          <w:i w:val="0"/>
          <w:sz w:val="36"/>
          <w:szCs w:val="36"/>
        </w:rPr>
      </w:pPr>
      <w:r>
        <w:t>(</w:t>
      </w:r>
      <w:r w:rsidR="00AA5794">
        <w:t xml:space="preserve">20-25 </w:t>
      </w:r>
      <w:r>
        <w:t>min.) </w:t>
      </w:r>
      <w:r w:rsidR="007E0CF6">
        <w:rPr>
          <w:b/>
          <w:i w:val="0"/>
          <w:sz w:val="36"/>
          <w:szCs w:val="36"/>
        </w:rPr>
        <w:t>E1</w:t>
      </w:r>
      <w:r w:rsidRPr="006B62A3">
        <w:rPr>
          <w:b/>
          <w:i w:val="0"/>
          <w:sz w:val="36"/>
          <w:szCs w:val="36"/>
        </w:rPr>
        <w:t>3-</w:t>
      </w:r>
      <w:r>
        <w:rPr>
          <w:b/>
          <w:i w:val="0"/>
          <w:sz w:val="36"/>
          <w:szCs w:val="36"/>
        </w:rPr>
        <w:t>18</w:t>
      </w:r>
    </w:p>
    <w:p w14:paraId="2084E28C" w14:textId="77777777" w:rsidR="00230DDA" w:rsidRPr="00AD3478" w:rsidRDefault="00230DDA" w:rsidP="00230DDA">
      <w:pPr>
        <w:rPr>
          <w:rFonts w:cstheme="minorHAnsi"/>
          <w:i/>
        </w:rPr>
      </w:pPr>
      <w:r w:rsidRPr="00AD3478">
        <w:rPr>
          <w:rFonts w:cstheme="minorHAnsi"/>
          <w:i/>
        </w:rPr>
        <w:t>Req. 1</w:t>
      </w:r>
    </w:p>
    <w:p w14:paraId="24F3D1C7" w14:textId="77777777" w:rsidR="00230DDA" w:rsidRPr="00C064DC" w:rsidRDefault="00230DDA" w:rsidP="00230DDA">
      <w:pPr>
        <w:rPr>
          <w:rFonts w:cstheme="minorHAnsi"/>
          <w:b/>
        </w:rPr>
      </w:pPr>
    </w:p>
    <w:tbl>
      <w:tblPr>
        <w:tblW w:w="10425" w:type="dxa"/>
        <w:jc w:val="center"/>
        <w:tblLayout w:type="fixed"/>
        <w:tblLook w:val="00A0" w:firstRow="1" w:lastRow="0" w:firstColumn="1" w:lastColumn="0" w:noHBand="0" w:noVBand="0"/>
      </w:tblPr>
      <w:tblGrid>
        <w:gridCol w:w="977"/>
        <w:gridCol w:w="6928"/>
        <w:gridCol w:w="1260"/>
        <w:gridCol w:w="1260"/>
      </w:tblGrid>
      <w:tr w:rsidR="00230DDA" w:rsidRPr="00C064DC" w14:paraId="3CF482D5" w14:textId="77777777" w:rsidTr="002E596D">
        <w:trPr>
          <w:trHeight w:val="259"/>
          <w:jc w:val="center"/>
        </w:trPr>
        <w:tc>
          <w:tcPr>
            <w:tcW w:w="977" w:type="dxa"/>
            <w:tcBorders>
              <w:top w:val="double" w:sz="4" w:space="0" w:color="auto"/>
              <w:left w:val="double" w:sz="4" w:space="0" w:color="auto"/>
              <w:bottom w:val="double" w:sz="4" w:space="0" w:color="auto"/>
              <w:right w:val="double" w:sz="4" w:space="0" w:color="auto"/>
            </w:tcBorders>
          </w:tcPr>
          <w:p w14:paraId="38C38C9F" w14:textId="77777777" w:rsidR="00230DDA" w:rsidRPr="00AD3478" w:rsidRDefault="00230DDA" w:rsidP="006F54D9">
            <w:pPr>
              <w:overflowPunct w:val="0"/>
              <w:autoSpaceDE w:val="0"/>
              <w:autoSpaceDN w:val="0"/>
              <w:adjustRightInd w:val="0"/>
              <w:jc w:val="center"/>
              <w:textAlignment w:val="baseline"/>
              <w:rPr>
                <w:rFonts w:ascii="Arial" w:hAnsi="Arial" w:cs="Arial"/>
                <w:b/>
                <w:sz w:val="20"/>
              </w:rPr>
            </w:pPr>
            <w:r w:rsidRPr="00AD3478">
              <w:rPr>
                <w:rFonts w:ascii="Arial" w:hAnsi="Arial" w:cs="Arial"/>
                <w:b/>
                <w:sz w:val="20"/>
              </w:rPr>
              <w:t>Date</w:t>
            </w:r>
          </w:p>
        </w:tc>
        <w:tc>
          <w:tcPr>
            <w:tcW w:w="6928" w:type="dxa"/>
            <w:tcBorders>
              <w:top w:val="double" w:sz="4" w:space="0" w:color="auto"/>
              <w:left w:val="double" w:sz="4" w:space="0" w:color="auto"/>
              <w:bottom w:val="double" w:sz="4" w:space="0" w:color="auto"/>
              <w:right w:val="double" w:sz="4" w:space="0" w:color="auto"/>
            </w:tcBorders>
          </w:tcPr>
          <w:p w14:paraId="40F6749F" w14:textId="666E0DDB" w:rsidR="00230DDA" w:rsidRPr="00AD3478" w:rsidRDefault="00230DDA" w:rsidP="006F54D9">
            <w:pPr>
              <w:overflowPunct w:val="0"/>
              <w:autoSpaceDE w:val="0"/>
              <w:autoSpaceDN w:val="0"/>
              <w:adjustRightInd w:val="0"/>
              <w:jc w:val="center"/>
              <w:textAlignment w:val="baseline"/>
              <w:rPr>
                <w:rFonts w:ascii="Arial" w:hAnsi="Arial" w:cs="Arial"/>
                <w:b/>
                <w:sz w:val="20"/>
              </w:rPr>
            </w:pPr>
            <w:r w:rsidRPr="00AD3478">
              <w:rPr>
                <w:rFonts w:ascii="Arial" w:hAnsi="Arial" w:cs="Arial"/>
                <w:b/>
                <w:sz w:val="20"/>
              </w:rPr>
              <w:t>Account</w:t>
            </w:r>
            <w:r w:rsidR="00AD3478" w:rsidRPr="00AD3478">
              <w:rPr>
                <w:rFonts w:ascii="Arial" w:hAnsi="Arial" w:cs="Arial"/>
                <w:b/>
                <w:sz w:val="20"/>
              </w:rPr>
              <w:t xml:space="preserve"> Titles</w:t>
            </w:r>
            <w:r w:rsidRPr="00AD3478">
              <w:rPr>
                <w:rFonts w:ascii="Arial" w:hAnsi="Arial" w:cs="Arial"/>
                <w:b/>
                <w:sz w:val="20"/>
              </w:rPr>
              <w:t xml:space="preserve"> and Explanation</w:t>
            </w:r>
            <w:r w:rsidR="00AD3478" w:rsidRPr="00AD3478">
              <w:rPr>
                <w:rFonts w:ascii="Arial" w:hAnsi="Arial" w:cs="Arial"/>
                <w:b/>
                <w:sz w:val="20"/>
              </w:rPr>
              <w:t>s</w:t>
            </w:r>
          </w:p>
        </w:tc>
        <w:tc>
          <w:tcPr>
            <w:tcW w:w="1260" w:type="dxa"/>
            <w:tcBorders>
              <w:top w:val="double" w:sz="4" w:space="0" w:color="auto"/>
              <w:left w:val="double" w:sz="4" w:space="0" w:color="auto"/>
              <w:bottom w:val="double" w:sz="4" w:space="0" w:color="auto"/>
              <w:right w:val="double" w:sz="4" w:space="0" w:color="auto"/>
            </w:tcBorders>
          </w:tcPr>
          <w:p w14:paraId="49E4CED4" w14:textId="77777777" w:rsidR="00230DDA" w:rsidRPr="00AD3478" w:rsidRDefault="00230DDA" w:rsidP="006F54D9">
            <w:pPr>
              <w:overflowPunct w:val="0"/>
              <w:autoSpaceDE w:val="0"/>
              <w:autoSpaceDN w:val="0"/>
              <w:adjustRightInd w:val="0"/>
              <w:jc w:val="center"/>
              <w:textAlignment w:val="baseline"/>
              <w:rPr>
                <w:rFonts w:ascii="Arial" w:hAnsi="Arial" w:cs="Arial"/>
                <w:b/>
                <w:sz w:val="20"/>
              </w:rPr>
            </w:pPr>
            <w:r w:rsidRPr="00AD3478">
              <w:rPr>
                <w:rFonts w:ascii="Arial" w:hAnsi="Arial" w:cs="Arial"/>
                <w:b/>
                <w:sz w:val="20"/>
              </w:rPr>
              <w:t>Debit</w:t>
            </w:r>
          </w:p>
        </w:tc>
        <w:tc>
          <w:tcPr>
            <w:tcW w:w="1260" w:type="dxa"/>
            <w:tcBorders>
              <w:top w:val="double" w:sz="4" w:space="0" w:color="auto"/>
              <w:left w:val="double" w:sz="4" w:space="0" w:color="auto"/>
              <w:bottom w:val="double" w:sz="4" w:space="0" w:color="auto"/>
              <w:right w:val="double" w:sz="4" w:space="0" w:color="auto"/>
            </w:tcBorders>
          </w:tcPr>
          <w:p w14:paraId="69DF7766" w14:textId="77777777" w:rsidR="00230DDA" w:rsidRPr="00AD3478" w:rsidRDefault="00230DDA" w:rsidP="006F54D9">
            <w:pPr>
              <w:overflowPunct w:val="0"/>
              <w:autoSpaceDE w:val="0"/>
              <w:autoSpaceDN w:val="0"/>
              <w:adjustRightInd w:val="0"/>
              <w:jc w:val="center"/>
              <w:textAlignment w:val="baseline"/>
              <w:rPr>
                <w:rFonts w:ascii="Arial" w:hAnsi="Arial" w:cs="Arial"/>
                <w:b/>
                <w:sz w:val="20"/>
              </w:rPr>
            </w:pPr>
            <w:r w:rsidRPr="00AD3478">
              <w:rPr>
                <w:rFonts w:ascii="Arial" w:hAnsi="Arial" w:cs="Arial"/>
                <w:b/>
                <w:sz w:val="20"/>
              </w:rPr>
              <w:t>Credit</w:t>
            </w:r>
          </w:p>
        </w:tc>
      </w:tr>
      <w:tr w:rsidR="00230DDA" w:rsidRPr="00C064DC" w14:paraId="2422C6C2" w14:textId="77777777" w:rsidTr="002E596D">
        <w:trPr>
          <w:trHeight w:val="259"/>
          <w:jc w:val="center"/>
        </w:trPr>
        <w:tc>
          <w:tcPr>
            <w:tcW w:w="977" w:type="dxa"/>
            <w:tcBorders>
              <w:top w:val="double" w:sz="4" w:space="0" w:color="auto"/>
              <w:left w:val="double" w:sz="4" w:space="0" w:color="auto"/>
              <w:bottom w:val="single" w:sz="4" w:space="0" w:color="auto"/>
              <w:right w:val="double" w:sz="4" w:space="0" w:color="auto"/>
            </w:tcBorders>
          </w:tcPr>
          <w:p w14:paraId="0B4C0C1C" w14:textId="355356BA"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Jan.</w:t>
            </w:r>
            <w:r w:rsidR="00EC728C" w:rsidRPr="002E596D">
              <w:rPr>
                <w:rFonts w:ascii="Arial" w:hAnsi="Arial" w:cs="Arial"/>
                <w:sz w:val="20"/>
              </w:rPr>
              <w:t xml:space="preserve">   </w:t>
            </w:r>
            <w:r w:rsidRPr="002E596D">
              <w:rPr>
                <w:rFonts w:ascii="Arial" w:hAnsi="Arial" w:cs="Arial"/>
                <w:sz w:val="20"/>
              </w:rPr>
              <w:t xml:space="preserve"> 1</w:t>
            </w:r>
          </w:p>
        </w:tc>
        <w:tc>
          <w:tcPr>
            <w:tcW w:w="6928" w:type="dxa"/>
            <w:tcBorders>
              <w:top w:val="double" w:sz="4" w:space="0" w:color="auto"/>
              <w:left w:val="double" w:sz="4" w:space="0" w:color="auto"/>
              <w:bottom w:val="single" w:sz="4" w:space="0" w:color="auto"/>
              <w:right w:val="double" w:sz="4" w:space="0" w:color="auto"/>
            </w:tcBorders>
          </w:tcPr>
          <w:p w14:paraId="7F7942C5" w14:textId="77777777" w:rsidR="00230DDA" w:rsidRPr="002E596D" w:rsidRDefault="00230DDA"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 xml:space="preserve">Cash </w:t>
            </w:r>
          </w:p>
        </w:tc>
        <w:tc>
          <w:tcPr>
            <w:tcW w:w="1260" w:type="dxa"/>
            <w:tcBorders>
              <w:top w:val="double" w:sz="4" w:space="0" w:color="auto"/>
              <w:left w:val="double" w:sz="4" w:space="0" w:color="auto"/>
              <w:bottom w:val="single" w:sz="4" w:space="0" w:color="auto"/>
              <w:right w:val="double" w:sz="4" w:space="0" w:color="auto"/>
            </w:tcBorders>
            <w:vAlign w:val="bottom"/>
          </w:tcPr>
          <w:p w14:paraId="6A036D09"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200,000</w:t>
            </w:r>
          </w:p>
        </w:tc>
        <w:tc>
          <w:tcPr>
            <w:tcW w:w="1260" w:type="dxa"/>
            <w:tcBorders>
              <w:top w:val="double" w:sz="4" w:space="0" w:color="auto"/>
              <w:left w:val="double" w:sz="4" w:space="0" w:color="auto"/>
              <w:bottom w:val="single" w:sz="4" w:space="0" w:color="auto"/>
              <w:right w:val="double" w:sz="4" w:space="0" w:color="auto"/>
            </w:tcBorders>
            <w:vAlign w:val="bottom"/>
          </w:tcPr>
          <w:p w14:paraId="207ADAA6"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r>
      <w:tr w:rsidR="00230DDA" w:rsidRPr="00C064DC" w14:paraId="3DF034D1"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652FB9A5"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tcPr>
          <w:p w14:paraId="72F1DF7B" w14:textId="77777777" w:rsidR="00230DDA" w:rsidRPr="002E596D" w:rsidRDefault="00230DDA" w:rsidP="006F54D9">
            <w:pPr>
              <w:tabs>
                <w:tab w:val="left" w:pos="432"/>
              </w:tabs>
              <w:overflowPunct w:val="0"/>
              <w:autoSpaceDE w:val="0"/>
              <w:autoSpaceDN w:val="0"/>
              <w:adjustRightInd w:val="0"/>
              <w:ind w:left="432"/>
              <w:textAlignment w:val="baseline"/>
              <w:rPr>
                <w:rFonts w:ascii="Arial" w:hAnsi="Arial" w:cs="Arial"/>
                <w:sz w:val="20"/>
              </w:rPr>
            </w:pPr>
            <w:r w:rsidRPr="002E596D">
              <w:rPr>
                <w:rFonts w:ascii="Arial" w:hAnsi="Arial" w:cs="Arial"/>
                <w:sz w:val="20"/>
              </w:rPr>
              <w:t>Common Shares</w:t>
            </w:r>
          </w:p>
        </w:tc>
        <w:tc>
          <w:tcPr>
            <w:tcW w:w="1260" w:type="dxa"/>
            <w:tcBorders>
              <w:top w:val="single" w:sz="4" w:space="0" w:color="auto"/>
              <w:left w:val="double" w:sz="4" w:space="0" w:color="auto"/>
              <w:bottom w:val="single" w:sz="4" w:space="0" w:color="auto"/>
              <w:right w:val="double" w:sz="4" w:space="0" w:color="auto"/>
            </w:tcBorders>
            <w:vAlign w:val="bottom"/>
          </w:tcPr>
          <w:p w14:paraId="44176B24"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51762EDA" w14:textId="74F34490" w:rsidR="00230DDA" w:rsidRPr="002E596D" w:rsidRDefault="00230DDA" w:rsidP="00EC728C">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200,000</w:t>
            </w:r>
          </w:p>
        </w:tc>
      </w:tr>
      <w:tr w:rsidR="00230DDA" w:rsidRPr="00C064DC" w14:paraId="1013871B"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432704AD"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4AEB3704" w14:textId="77777777" w:rsidR="00230DDA" w:rsidRPr="002E596D" w:rsidRDefault="00230DDA"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Issued 50,000 common shares for cash.</w:t>
            </w:r>
          </w:p>
        </w:tc>
        <w:tc>
          <w:tcPr>
            <w:tcW w:w="1260" w:type="dxa"/>
            <w:tcBorders>
              <w:top w:val="single" w:sz="4" w:space="0" w:color="auto"/>
              <w:left w:val="double" w:sz="4" w:space="0" w:color="auto"/>
              <w:bottom w:val="single" w:sz="4" w:space="0" w:color="auto"/>
              <w:right w:val="double" w:sz="4" w:space="0" w:color="auto"/>
            </w:tcBorders>
            <w:vAlign w:val="bottom"/>
          </w:tcPr>
          <w:p w14:paraId="3CAA69F2"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70AF4C6B"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19880864"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5832CF61"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304A9B66" w14:textId="77777777" w:rsidR="00230DDA" w:rsidRPr="002E596D" w:rsidRDefault="00230DDA" w:rsidP="006F54D9">
            <w:pPr>
              <w:overflowPunct w:val="0"/>
              <w:autoSpaceDE w:val="0"/>
              <w:autoSpaceDN w:val="0"/>
              <w:adjustRightInd w:val="0"/>
              <w:textAlignment w:val="baseline"/>
              <w:rPr>
                <w:rFonts w:ascii="Arial" w:hAnsi="Arial" w:cs="Arial"/>
                <w:i/>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393865C2"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43A484D0"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164BD9A5"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12B69C3A"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10</w:t>
            </w:r>
          </w:p>
        </w:tc>
        <w:tc>
          <w:tcPr>
            <w:tcW w:w="6928" w:type="dxa"/>
            <w:tcBorders>
              <w:top w:val="single" w:sz="4" w:space="0" w:color="auto"/>
              <w:left w:val="double" w:sz="4" w:space="0" w:color="auto"/>
              <w:bottom w:val="single" w:sz="4" w:space="0" w:color="auto"/>
              <w:right w:val="double" w:sz="4" w:space="0" w:color="auto"/>
            </w:tcBorders>
            <w:vAlign w:val="bottom"/>
          </w:tcPr>
          <w:p w14:paraId="029423E2" w14:textId="77777777" w:rsidR="00230DDA" w:rsidRPr="002E596D" w:rsidRDefault="00230DDA"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Land</w:t>
            </w:r>
          </w:p>
        </w:tc>
        <w:tc>
          <w:tcPr>
            <w:tcW w:w="1260" w:type="dxa"/>
            <w:tcBorders>
              <w:top w:val="single" w:sz="4" w:space="0" w:color="auto"/>
              <w:left w:val="double" w:sz="4" w:space="0" w:color="auto"/>
              <w:bottom w:val="single" w:sz="4" w:space="0" w:color="auto"/>
              <w:right w:val="double" w:sz="4" w:space="0" w:color="auto"/>
            </w:tcBorders>
            <w:vAlign w:val="bottom"/>
          </w:tcPr>
          <w:p w14:paraId="08313B2B"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70,000</w:t>
            </w:r>
          </w:p>
        </w:tc>
        <w:tc>
          <w:tcPr>
            <w:tcW w:w="1260" w:type="dxa"/>
            <w:tcBorders>
              <w:top w:val="single" w:sz="4" w:space="0" w:color="auto"/>
              <w:left w:val="double" w:sz="4" w:space="0" w:color="auto"/>
              <w:bottom w:val="single" w:sz="4" w:space="0" w:color="auto"/>
              <w:right w:val="double" w:sz="4" w:space="0" w:color="auto"/>
            </w:tcBorders>
            <w:vAlign w:val="bottom"/>
          </w:tcPr>
          <w:p w14:paraId="63B79E96"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32CD5139"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76E94E7A"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6F749FB8" w14:textId="77777777" w:rsidR="00230DDA" w:rsidRPr="002E596D" w:rsidRDefault="00230DDA" w:rsidP="006F54D9">
            <w:pPr>
              <w:tabs>
                <w:tab w:val="left" w:pos="432"/>
              </w:tabs>
              <w:overflowPunct w:val="0"/>
              <w:autoSpaceDE w:val="0"/>
              <w:autoSpaceDN w:val="0"/>
              <w:adjustRightInd w:val="0"/>
              <w:ind w:left="432"/>
              <w:textAlignment w:val="baseline"/>
              <w:rPr>
                <w:rFonts w:ascii="Arial" w:hAnsi="Arial" w:cs="Arial"/>
                <w:sz w:val="20"/>
              </w:rPr>
            </w:pPr>
            <w:r w:rsidRPr="002E596D">
              <w:rPr>
                <w:rFonts w:ascii="Arial" w:hAnsi="Arial" w:cs="Arial"/>
                <w:sz w:val="20"/>
              </w:rPr>
              <w:t>Preferred Shares</w:t>
            </w:r>
          </w:p>
        </w:tc>
        <w:tc>
          <w:tcPr>
            <w:tcW w:w="1260" w:type="dxa"/>
            <w:tcBorders>
              <w:top w:val="single" w:sz="4" w:space="0" w:color="auto"/>
              <w:left w:val="double" w:sz="4" w:space="0" w:color="auto"/>
              <w:bottom w:val="single" w:sz="4" w:space="0" w:color="auto"/>
              <w:right w:val="double" w:sz="4" w:space="0" w:color="auto"/>
            </w:tcBorders>
            <w:vAlign w:val="bottom"/>
          </w:tcPr>
          <w:p w14:paraId="68204A5B"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39D17048"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70,000</w:t>
            </w:r>
          </w:p>
        </w:tc>
      </w:tr>
      <w:tr w:rsidR="00230DDA" w:rsidRPr="00C064DC" w14:paraId="0EAC50B2"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09B1D419"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06227523" w14:textId="77777777" w:rsidR="00230DDA" w:rsidRPr="002E596D" w:rsidRDefault="00230DDA"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Issued 2,000 preferred shares for land.</w:t>
            </w:r>
          </w:p>
        </w:tc>
        <w:tc>
          <w:tcPr>
            <w:tcW w:w="1260" w:type="dxa"/>
            <w:tcBorders>
              <w:top w:val="single" w:sz="4" w:space="0" w:color="auto"/>
              <w:left w:val="double" w:sz="4" w:space="0" w:color="auto"/>
              <w:bottom w:val="single" w:sz="4" w:space="0" w:color="auto"/>
              <w:right w:val="double" w:sz="4" w:space="0" w:color="auto"/>
            </w:tcBorders>
            <w:vAlign w:val="bottom"/>
          </w:tcPr>
          <w:p w14:paraId="72F48013"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28E25A3B"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285E7404"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03A0662E"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3B7C97F3" w14:textId="77777777" w:rsidR="00230DDA" w:rsidRPr="002E596D" w:rsidRDefault="00230DDA" w:rsidP="006F54D9">
            <w:pPr>
              <w:overflowPunct w:val="0"/>
              <w:autoSpaceDE w:val="0"/>
              <w:autoSpaceDN w:val="0"/>
              <w:adjustRightInd w:val="0"/>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35DE29AF"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26F1E156"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05653B2E"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4A9573C7"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Dec. 15</w:t>
            </w:r>
          </w:p>
        </w:tc>
        <w:tc>
          <w:tcPr>
            <w:tcW w:w="6928" w:type="dxa"/>
            <w:tcBorders>
              <w:top w:val="single" w:sz="4" w:space="0" w:color="auto"/>
              <w:left w:val="double" w:sz="4" w:space="0" w:color="auto"/>
              <w:bottom w:val="single" w:sz="4" w:space="0" w:color="auto"/>
              <w:right w:val="double" w:sz="4" w:space="0" w:color="auto"/>
            </w:tcBorders>
            <w:vAlign w:val="bottom"/>
          </w:tcPr>
          <w:p w14:paraId="62876737" w14:textId="6E814510" w:rsidR="00230DDA" w:rsidRPr="002E596D" w:rsidRDefault="00AA4971"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Retained Earnings</w:t>
            </w:r>
          </w:p>
        </w:tc>
        <w:tc>
          <w:tcPr>
            <w:tcW w:w="1260" w:type="dxa"/>
            <w:tcBorders>
              <w:top w:val="single" w:sz="4" w:space="0" w:color="auto"/>
              <w:left w:val="double" w:sz="4" w:space="0" w:color="auto"/>
              <w:bottom w:val="single" w:sz="4" w:space="0" w:color="auto"/>
              <w:right w:val="double" w:sz="4" w:space="0" w:color="auto"/>
            </w:tcBorders>
            <w:vAlign w:val="bottom"/>
          </w:tcPr>
          <w:p w14:paraId="7F8FA595"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15,000</w:t>
            </w:r>
          </w:p>
        </w:tc>
        <w:tc>
          <w:tcPr>
            <w:tcW w:w="1260" w:type="dxa"/>
            <w:tcBorders>
              <w:top w:val="single" w:sz="4" w:space="0" w:color="auto"/>
              <w:left w:val="double" w:sz="4" w:space="0" w:color="auto"/>
              <w:bottom w:val="single" w:sz="4" w:space="0" w:color="auto"/>
              <w:right w:val="double" w:sz="4" w:space="0" w:color="auto"/>
            </w:tcBorders>
            <w:vAlign w:val="bottom"/>
          </w:tcPr>
          <w:p w14:paraId="44D047F4"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424AA8C4"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179BF788"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5573C923" w14:textId="77777777" w:rsidR="00230DDA" w:rsidRPr="002E596D" w:rsidRDefault="00230DDA" w:rsidP="006F54D9">
            <w:pPr>
              <w:tabs>
                <w:tab w:val="left" w:pos="432"/>
              </w:tabs>
              <w:overflowPunct w:val="0"/>
              <w:autoSpaceDE w:val="0"/>
              <w:autoSpaceDN w:val="0"/>
              <w:adjustRightInd w:val="0"/>
              <w:ind w:left="432"/>
              <w:textAlignment w:val="baseline"/>
              <w:rPr>
                <w:rFonts w:ascii="Arial" w:hAnsi="Arial" w:cs="Arial"/>
                <w:sz w:val="20"/>
              </w:rPr>
            </w:pPr>
            <w:r w:rsidRPr="002E596D">
              <w:rPr>
                <w:rFonts w:ascii="Arial" w:hAnsi="Arial" w:cs="Arial"/>
                <w:sz w:val="20"/>
              </w:rPr>
              <w:t xml:space="preserve">Dividends Payable, Preferred Shares </w:t>
            </w:r>
          </w:p>
        </w:tc>
        <w:tc>
          <w:tcPr>
            <w:tcW w:w="1260" w:type="dxa"/>
            <w:tcBorders>
              <w:top w:val="single" w:sz="4" w:space="0" w:color="auto"/>
              <w:left w:val="double" w:sz="4" w:space="0" w:color="auto"/>
              <w:bottom w:val="single" w:sz="4" w:space="0" w:color="auto"/>
              <w:right w:val="double" w:sz="4" w:space="0" w:color="auto"/>
            </w:tcBorders>
            <w:vAlign w:val="bottom"/>
          </w:tcPr>
          <w:p w14:paraId="55F82E69"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2D196529"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8,000</w:t>
            </w:r>
          </w:p>
        </w:tc>
      </w:tr>
      <w:tr w:rsidR="00230DDA" w:rsidRPr="00C064DC" w14:paraId="763067E6"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45393CFF"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3FE5DBA7" w14:textId="77777777" w:rsidR="00230DDA" w:rsidRPr="002E596D" w:rsidRDefault="00230DDA" w:rsidP="006F54D9">
            <w:pPr>
              <w:tabs>
                <w:tab w:val="left" w:pos="432"/>
              </w:tabs>
              <w:overflowPunct w:val="0"/>
              <w:autoSpaceDE w:val="0"/>
              <w:autoSpaceDN w:val="0"/>
              <w:adjustRightInd w:val="0"/>
              <w:ind w:left="432"/>
              <w:textAlignment w:val="baseline"/>
              <w:rPr>
                <w:rFonts w:ascii="Arial" w:hAnsi="Arial" w:cs="Arial"/>
                <w:sz w:val="20"/>
              </w:rPr>
            </w:pPr>
            <w:r w:rsidRPr="002E596D">
              <w:rPr>
                <w:rFonts w:ascii="Arial" w:hAnsi="Arial" w:cs="Arial"/>
                <w:sz w:val="20"/>
              </w:rPr>
              <w:t xml:space="preserve">Dividends Payable, Common Shares </w:t>
            </w:r>
          </w:p>
        </w:tc>
        <w:tc>
          <w:tcPr>
            <w:tcW w:w="1260" w:type="dxa"/>
            <w:tcBorders>
              <w:top w:val="single" w:sz="4" w:space="0" w:color="auto"/>
              <w:left w:val="double" w:sz="4" w:space="0" w:color="auto"/>
              <w:bottom w:val="single" w:sz="4" w:space="0" w:color="auto"/>
              <w:right w:val="double" w:sz="4" w:space="0" w:color="auto"/>
            </w:tcBorders>
            <w:vAlign w:val="bottom"/>
          </w:tcPr>
          <w:p w14:paraId="7028676A"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59142DDD"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7,000</w:t>
            </w:r>
          </w:p>
        </w:tc>
      </w:tr>
      <w:tr w:rsidR="00230DDA" w:rsidRPr="00C064DC" w14:paraId="0772A399"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3A0EE2FC"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68269DE8" w14:textId="77777777" w:rsidR="00230DDA" w:rsidRPr="002E596D" w:rsidRDefault="00230DDA"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Declared cash dividends. Preferred shares dividends are $8,000 (2,000 shares × $4 per share). Common shares dividends are $7,000 ($15,000 − $8,000).</w:t>
            </w:r>
          </w:p>
        </w:tc>
        <w:tc>
          <w:tcPr>
            <w:tcW w:w="1260" w:type="dxa"/>
            <w:tcBorders>
              <w:top w:val="single" w:sz="4" w:space="0" w:color="auto"/>
              <w:left w:val="double" w:sz="4" w:space="0" w:color="auto"/>
              <w:bottom w:val="single" w:sz="4" w:space="0" w:color="auto"/>
              <w:right w:val="double" w:sz="4" w:space="0" w:color="auto"/>
            </w:tcBorders>
            <w:vAlign w:val="bottom"/>
          </w:tcPr>
          <w:p w14:paraId="2C84CE9C"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7DF6FDC6"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7C296E6C"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53FAD210"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58599377" w14:textId="77777777" w:rsidR="00230DDA" w:rsidRPr="002E596D" w:rsidRDefault="00230DDA" w:rsidP="006F54D9">
            <w:pPr>
              <w:overflowPunct w:val="0"/>
              <w:autoSpaceDE w:val="0"/>
              <w:autoSpaceDN w:val="0"/>
              <w:adjustRightInd w:val="0"/>
              <w:textAlignment w:val="baseline"/>
              <w:rPr>
                <w:rFonts w:ascii="Arial" w:hAnsi="Arial" w:cs="Arial"/>
                <w:i/>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7F7B2C65"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33631BAC"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1CB6361E"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5C7E1660"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31</w:t>
            </w:r>
          </w:p>
        </w:tc>
        <w:tc>
          <w:tcPr>
            <w:tcW w:w="6928" w:type="dxa"/>
            <w:tcBorders>
              <w:top w:val="single" w:sz="4" w:space="0" w:color="auto"/>
              <w:left w:val="double" w:sz="4" w:space="0" w:color="auto"/>
              <w:bottom w:val="single" w:sz="4" w:space="0" w:color="auto"/>
              <w:right w:val="double" w:sz="4" w:space="0" w:color="auto"/>
            </w:tcBorders>
            <w:vAlign w:val="bottom"/>
          </w:tcPr>
          <w:p w14:paraId="6C2D4580" w14:textId="77777777" w:rsidR="00230DDA" w:rsidRPr="002E596D" w:rsidRDefault="00230DDA" w:rsidP="006F54D9">
            <w:pPr>
              <w:tabs>
                <w:tab w:val="left" w:pos="432"/>
              </w:tabs>
              <w:overflowPunct w:val="0"/>
              <w:autoSpaceDE w:val="0"/>
              <w:autoSpaceDN w:val="0"/>
              <w:adjustRightInd w:val="0"/>
              <w:textAlignment w:val="baseline"/>
              <w:rPr>
                <w:rFonts w:ascii="Arial" w:hAnsi="Arial" w:cs="Arial"/>
                <w:sz w:val="20"/>
              </w:rPr>
            </w:pPr>
            <w:r w:rsidRPr="002E596D">
              <w:rPr>
                <w:rFonts w:ascii="Arial" w:hAnsi="Arial" w:cs="Arial"/>
                <w:sz w:val="20"/>
              </w:rPr>
              <w:t>Dividends Payable, Preferred Shares</w:t>
            </w:r>
          </w:p>
        </w:tc>
        <w:tc>
          <w:tcPr>
            <w:tcW w:w="1260" w:type="dxa"/>
            <w:tcBorders>
              <w:top w:val="single" w:sz="4" w:space="0" w:color="auto"/>
              <w:left w:val="double" w:sz="4" w:space="0" w:color="auto"/>
              <w:bottom w:val="single" w:sz="4" w:space="0" w:color="auto"/>
              <w:right w:val="double" w:sz="4" w:space="0" w:color="auto"/>
            </w:tcBorders>
            <w:vAlign w:val="bottom"/>
          </w:tcPr>
          <w:p w14:paraId="1FD03D88"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8,000</w:t>
            </w:r>
          </w:p>
        </w:tc>
        <w:tc>
          <w:tcPr>
            <w:tcW w:w="1260" w:type="dxa"/>
            <w:tcBorders>
              <w:top w:val="single" w:sz="4" w:space="0" w:color="auto"/>
              <w:left w:val="double" w:sz="4" w:space="0" w:color="auto"/>
              <w:bottom w:val="single" w:sz="4" w:space="0" w:color="auto"/>
              <w:right w:val="double" w:sz="4" w:space="0" w:color="auto"/>
            </w:tcBorders>
            <w:vAlign w:val="bottom"/>
          </w:tcPr>
          <w:p w14:paraId="12D551F7"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5D10DCB5"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1546D805"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59D9F75B" w14:textId="77777777" w:rsidR="00230DDA" w:rsidRPr="002E596D" w:rsidRDefault="00230DDA" w:rsidP="006F54D9">
            <w:pPr>
              <w:tabs>
                <w:tab w:val="left" w:pos="432"/>
              </w:tabs>
              <w:overflowPunct w:val="0"/>
              <w:autoSpaceDE w:val="0"/>
              <w:autoSpaceDN w:val="0"/>
              <w:adjustRightInd w:val="0"/>
              <w:textAlignment w:val="baseline"/>
              <w:rPr>
                <w:rFonts w:ascii="Arial" w:hAnsi="Arial" w:cs="Arial"/>
                <w:sz w:val="20"/>
              </w:rPr>
            </w:pPr>
            <w:r w:rsidRPr="002E596D">
              <w:rPr>
                <w:rFonts w:ascii="Arial" w:hAnsi="Arial" w:cs="Arial"/>
                <w:sz w:val="20"/>
              </w:rPr>
              <w:t>Dividends Payable, Common Shares</w:t>
            </w:r>
          </w:p>
        </w:tc>
        <w:tc>
          <w:tcPr>
            <w:tcW w:w="1260" w:type="dxa"/>
            <w:tcBorders>
              <w:top w:val="single" w:sz="4" w:space="0" w:color="auto"/>
              <w:left w:val="double" w:sz="4" w:space="0" w:color="auto"/>
              <w:bottom w:val="single" w:sz="4" w:space="0" w:color="auto"/>
              <w:right w:val="double" w:sz="4" w:space="0" w:color="auto"/>
            </w:tcBorders>
            <w:vAlign w:val="bottom"/>
          </w:tcPr>
          <w:p w14:paraId="19F33919"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7,000</w:t>
            </w:r>
          </w:p>
        </w:tc>
        <w:tc>
          <w:tcPr>
            <w:tcW w:w="1260" w:type="dxa"/>
            <w:tcBorders>
              <w:top w:val="single" w:sz="4" w:space="0" w:color="auto"/>
              <w:left w:val="double" w:sz="4" w:space="0" w:color="auto"/>
              <w:bottom w:val="single" w:sz="4" w:space="0" w:color="auto"/>
              <w:right w:val="double" w:sz="4" w:space="0" w:color="auto"/>
            </w:tcBorders>
            <w:vAlign w:val="bottom"/>
          </w:tcPr>
          <w:p w14:paraId="22E24229"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7164F615"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6AF00656"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152FF161" w14:textId="77777777" w:rsidR="00230DDA" w:rsidRPr="002E596D" w:rsidRDefault="00230DDA" w:rsidP="006F54D9">
            <w:pPr>
              <w:tabs>
                <w:tab w:val="left" w:pos="432"/>
              </w:tabs>
              <w:overflowPunct w:val="0"/>
              <w:autoSpaceDE w:val="0"/>
              <w:autoSpaceDN w:val="0"/>
              <w:adjustRightInd w:val="0"/>
              <w:ind w:left="432"/>
              <w:textAlignment w:val="baseline"/>
              <w:rPr>
                <w:rFonts w:ascii="Arial" w:hAnsi="Arial" w:cs="Arial"/>
                <w:sz w:val="20"/>
              </w:rPr>
            </w:pPr>
            <w:r w:rsidRPr="002E596D">
              <w:rPr>
                <w:rFonts w:ascii="Arial" w:hAnsi="Arial" w:cs="Arial"/>
                <w:sz w:val="20"/>
              </w:rPr>
              <w:t>Cash</w:t>
            </w:r>
          </w:p>
        </w:tc>
        <w:tc>
          <w:tcPr>
            <w:tcW w:w="1260" w:type="dxa"/>
            <w:tcBorders>
              <w:top w:val="single" w:sz="4" w:space="0" w:color="auto"/>
              <w:left w:val="double" w:sz="4" w:space="0" w:color="auto"/>
              <w:bottom w:val="single" w:sz="4" w:space="0" w:color="auto"/>
              <w:right w:val="double" w:sz="4" w:space="0" w:color="auto"/>
            </w:tcBorders>
            <w:vAlign w:val="bottom"/>
          </w:tcPr>
          <w:p w14:paraId="6B4BCB83"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55CB400C"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r w:rsidRPr="002E596D">
              <w:rPr>
                <w:rFonts w:ascii="Arial" w:hAnsi="Arial" w:cs="Arial"/>
                <w:sz w:val="20"/>
              </w:rPr>
              <w:t>15,000</w:t>
            </w:r>
          </w:p>
        </w:tc>
      </w:tr>
      <w:tr w:rsidR="00230DDA" w:rsidRPr="00C064DC" w14:paraId="55CA4E88"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494168C8"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6D5DA2E3" w14:textId="77777777" w:rsidR="00230DDA" w:rsidRPr="002E596D" w:rsidRDefault="00230DDA" w:rsidP="006F54D9">
            <w:pPr>
              <w:overflowPunct w:val="0"/>
              <w:autoSpaceDE w:val="0"/>
              <w:autoSpaceDN w:val="0"/>
              <w:adjustRightInd w:val="0"/>
              <w:textAlignment w:val="baseline"/>
              <w:rPr>
                <w:rFonts w:ascii="Arial" w:hAnsi="Arial" w:cs="Arial"/>
                <w:sz w:val="20"/>
              </w:rPr>
            </w:pPr>
            <w:r w:rsidRPr="002E596D">
              <w:rPr>
                <w:rFonts w:ascii="Arial" w:hAnsi="Arial" w:cs="Arial"/>
                <w:sz w:val="20"/>
              </w:rPr>
              <w:t>Paid cash dividends.</w:t>
            </w:r>
          </w:p>
        </w:tc>
        <w:tc>
          <w:tcPr>
            <w:tcW w:w="1260" w:type="dxa"/>
            <w:tcBorders>
              <w:top w:val="single" w:sz="4" w:space="0" w:color="auto"/>
              <w:left w:val="double" w:sz="4" w:space="0" w:color="auto"/>
              <w:bottom w:val="single" w:sz="4" w:space="0" w:color="auto"/>
              <w:right w:val="double" w:sz="4" w:space="0" w:color="auto"/>
            </w:tcBorders>
            <w:vAlign w:val="bottom"/>
          </w:tcPr>
          <w:p w14:paraId="3C3EBD53"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4DF1F17E" w14:textId="77777777" w:rsidR="00230DDA" w:rsidRPr="002E596D" w:rsidRDefault="00230DDA" w:rsidP="00EC728C">
            <w:pPr>
              <w:overflowPunct w:val="0"/>
              <w:autoSpaceDE w:val="0"/>
              <w:autoSpaceDN w:val="0"/>
              <w:adjustRightInd w:val="0"/>
              <w:jc w:val="right"/>
              <w:textAlignment w:val="baseline"/>
              <w:rPr>
                <w:rFonts w:ascii="Arial" w:hAnsi="Arial" w:cs="Arial"/>
                <w:sz w:val="20"/>
              </w:rPr>
            </w:pPr>
          </w:p>
        </w:tc>
      </w:tr>
      <w:tr w:rsidR="00230DDA" w:rsidRPr="00C064DC" w14:paraId="66391FF6" w14:textId="77777777" w:rsidTr="002E596D">
        <w:trPr>
          <w:trHeight w:val="259"/>
          <w:jc w:val="center"/>
        </w:trPr>
        <w:tc>
          <w:tcPr>
            <w:tcW w:w="977" w:type="dxa"/>
            <w:tcBorders>
              <w:top w:val="single" w:sz="4" w:space="0" w:color="auto"/>
              <w:left w:val="double" w:sz="4" w:space="0" w:color="auto"/>
              <w:bottom w:val="single" w:sz="4" w:space="0" w:color="auto"/>
              <w:right w:val="double" w:sz="4" w:space="0" w:color="auto"/>
            </w:tcBorders>
          </w:tcPr>
          <w:p w14:paraId="4D33967D"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6928" w:type="dxa"/>
            <w:tcBorders>
              <w:top w:val="single" w:sz="4" w:space="0" w:color="auto"/>
              <w:left w:val="double" w:sz="4" w:space="0" w:color="auto"/>
              <w:bottom w:val="single" w:sz="4" w:space="0" w:color="auto"/>
              <w:right w:val="double" w:sz="4" w:space="0" w:color="auto"/>
            </w:tcBorders>
            <w:vAlign w:val="bottom"/>
          </w:tcPr>
          <w:p w14:paraId="4F212681" w14:textId="77777777" w:rsidR="00230DDA" w:rsidRPr="002E596D" w:rsidRDefault="00230DDA" w:rsidP="006F54D9">
            <w:pPr>
              <w:overflowPunct w:val="0"/>
              <w:autoSpaceDE w:val="0"/>
              <w:autoSpaceDN w:val="0"/>
              <w:adjustRightInd w:val="0"/>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45CF0EAF"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c>
          <w:tcPr>
            <w:tcW w:w="1260" w:type="dxa"/>
            <w:tcBorders>
              <w:top w:val="single" w:sz="4" w:space="0" w:color="auto"/>
              <w:left w:val="double" w:sz="4" w:space="0" w:color="auto"/>
              <w:bottom w:val="single" w:sz="4" w:space="0" w:color="auto"/>
              <w:right w:val="double" w:sz="4" w:space="0" w:color="auto"/>
            </w:tcBorders>
            <w:vAlign w:val="bottom"/>
          </w:tcPr>
          <w:p w14:paraId="33733806" w14:textId="77777777" w:rsidR="00230DDA" w:rsidRPr="002E596D" w:rsidRDefault="00230DDA" w:rsidP="006F54D9">
            <w:pPr>
              <w:overflowPunct w:val="0"/>
              <w:autoSpaceDE w:val="0"/>
              <w:autoSpaceDN w:val="0"/>
              <w:adjustRightInd w:val="0"/>
              <w:jc w:val="right"/>
              <w:textAlignment w:val="baseline"/>
              <w:rPr>
                <w:rFonts w:ascii="Arial" w:hAnsi="Arial" w:cs="Arial"/>
                <w:sz w:val="20"/>
              </w:rPr>
            </w:pPr>
          </w:p>
        </w:tc>
      </w:tr>
    </w:tbl>
    <w:p w14:paraId="388BFBC8" w14:textId="77777777" w:rsidR="00230DDA" w:rsidRPr="00C064DC" w:rsidRDefault="00230DDA" w:rsidP="00230DDA">
      <w:pPr>
        <w:rPr>
          <w:rFonts w:cstheme="minorHAnsi"/>
        </w:rPr>
      </w:pPr>
    </w:p>
    <w:p w14:paraId="6D46F235" w14:textId="77777777" w:rsidR="00230DDA" w:rsidRPr="00C064DC" w:rsidRDefault="00230DDA" w:rsidP="00230DDA">
      <w:pPr>
        <w:rPr>
          <w:rFonts w:cstheme="minorHAnsi"/>
        </w:rPr>
      </w:pPr>
    </w:p>
    <w:p w14:paraId="009E5176" w14:textId="77777777" w:rsidR="00230DDA" w:rsidRPr="00AD3478" w:rsidRDefault="00230DDA" w:rsidP="00230DDA">
      <w:pPr>
        <w:rPr>
          <w:rFonts w:cstheme="minorHAnsi"/>
          <w:i/>
        </w:rPr>
      </w:pPr>
      <w:r w:rsidRPr="00AD3478">
        <w:rPr>
          <w:rFonts w:cstheme="minorHAnsi"/>
          <w:i/>
        </w:rPr>
        <w:t>Req. 2</w:t>
      </w:r>
    </w:p>
    <w:p w14:paraId="54A7D4E3" w14:textId="77777777" w:rsidR="00230DDA" w:rsidRPr="00C064DC" w:rsidRDefault="00230DDA" w:rsidP="00230DDA">
      <w:pPr>
        <w:rPr>
          <w:rFonts w:cstheme="minorHAnsi"/>
        </w:rPr>
      </w:pPr>
    </w:p>
    <w:tbl>
      <w:tblPr>
        <w:tblW w:w="0" w:type="auto"/>
        <w:tblLayout w:type="fixed"/>
        <w:tblLook w:val="00A0" w:firstRow="1" w:lastRow="0" w:firstColumn="1" w:lastColumn="0" w:noHBand="0" w:noVBand="0"/>
      </w:tblPr>
      <w:tblGrid>
        <w:gridCol w:w="4698"/>
        <w:gridCol w:w="1440"/>
      </w:tblGrid>
      <w:tr w:rsidR="00230DDA" w:rsidRPr="00C064DC" w14:paraId="12C0038A" w14:textId="77777777" w:rsidTr="006F54D9">
        <w:tc>
          <w:tcPr>
            <w:tcW w:w="4698" w:type="dxa"/>
            <w:tcBorders>
              <w:top w:val="single" w:sz="4" w:space="0" w:color="auto"/>
            </w:tcBorders>
          </w:tcPr>
          <w:p w14:paraId="459EEB12" w14:textId="77777777" w:rsidR="00230DDA" w:rsidRPr="00C064DC" w:rsidRDefault="00230DDA" w:rsidP="006F54D9">
            <w:pPr>
              <w:overflowPunct w:val="0"/>
              <w:autoSpaceDE w:val="0"/>
              <w:autoSpaceDN w:val="0"/>
              <w:adjustRightInd w:val="0"/>
              <w:textAlignment w:val="baseline"/>
              <w:rPr>
                <w:rFonts w:cstheme="minorHAnsi"/>
              </w:rPr>
            </w:pPr>
          </w:p>
        </w:tc>
        <w:tc>
          <w:tcPr>
            <w:tcW w:w="1440" w:type="dxa"/>
            <w:tcBorders>
              <w:top w:val="single" w:sz="4" w:space="0" w:color="auto"/>
            </w:tcBorders>
          </w:tcPr>
          <w:p w14:paraId="7CACF856" w14:textId="77777777" w:rsidR="00230DDA" w:rsidRPr="00C064DC" w:rsidRDefault="00230DDA" w:rsidP="006F54D9">
            <w:pPr>
              <w:overflowPunct w:val="0"/>
              <w:autoSpaceDE w:val="0"/>
              <w:autoSpaceDN w:val="0"/>
              <w:adjustRightInd w:val="0"/>
              <w:jc w:val="right"/>
              <w:textAlignment w:val="baseline"/>
              <w:rPr>
                <w:rFonts w:cstheme="minorHAnsi"/>
                <w:noProof/>
              </w:rPr>
            </w:pPr>
          </w:p>
        </w:tc>
      </w:tr>
      <w:tr w:rsidR="00230DDA" w:rsidRPr="00C064DC" w14:paraId="19CC74C5" w14:textId="77777777" w:rsidTr="002E596D">
        <w:tc>
          <w:tcPr>
            <w:tcW w:w="4698" w:type="dxa"/>
          </w:tcPr>
          <w:p w14:paraId="6B548831" w14:textId="77777777" w:rsidR="00230DDA" w:rsidRPr="00C064DC" w:rsidRDefault="00230DDA" w:rsidP="006F54D9">
            <w:pPr>
              <w:overflowPunct w:val="0"/>
              <w:autoSpaceDE w:val="0"/>
              <w:autoSpaceDN w:val="0"/>
              <w:adjustRightInd w:val="0"/>
              <w:textAlignment w:val="baseline"/>
              <w:rPr>
                <w:rFonts w:cstheme="minorHAnsi"/>
              </w:rPr>
            </w:pPr>
            <w:r w:rsidRPr="00C064DC">
              <w:rPr>
                <w:rFonts w:cstheme="minorHAnsi"/>
              </w:rPr>
              <w:t>Retained Earnings, January 1, 2022</w:t>
            </w:r>
          </w:p>
        </w:tc>
        <w:tc>
          <w:tcPr>
            <w:tcW w:w="1440" w:type="dxa"/>
          </w:tcPr>
          <w:p w14:paraId="24F9AF72" w14:textId="15B2BE8F" w:rsidR="00230DDA" w:rsidRPr="00C064DC" w:rsidRDefault="00230DDA" w:rsidP="006F54D9">
            <w:pPr>
              <w:overflowPunct w:val="0"/>
              <w:autoSpaceDE w:val="0"/>
              <w:autoSpaceDN w:val="0"/>
              <w:adjustRightInd w:val="0"/>
              <w:jc w:val="right"/>
              <w:textAlignment w:val="baseline"/>
              <w:rPr>
                <w:rFonts w:cstheme="minorHAnsi"/>
              </w:rPr>
            </w:pPr>
            <w:r w:rsidRPr="00C064DC">
              <w:rPr>
                <w:rFonts w:cstheme="minorHAnsi"/>
              </w:rPr>
              <w:t>$           0</w:t>
            </w:r>
          </w:p>
        </w:tc>
      </w:tr>
      <w:tr w:rsidR="00230DDA" w:rsidRPr="00C064DC" w14:paraId="32D92A5F" w14:textId="77777777" w:rsidTr="002E596D">
        <w:tc>
          <w:tcPr>
            <w:tcW w:w="4698" w:type="dxa"/>
          </w:tcPr>
          <w:p w14:paraId="53A86090" w14:textId="77777777" w:rsidR="00230DDA" w:rsidRPr="00C064DC" w:rsidRDefault="00230DDA" w:rsidP="006F54D9">
            <w:pPr>
              <w:overflowPunct w:val="0"/>
              <w:autoSpaceDE w:val="0"/>
              <w:autoSpaceDN w:val="0"/>
              <w:adjustRightInd w:val="0"/>
              <w:textAlignment w:val="baseline"/>
              <w:rPr>
                <w:rFonts w:cstheme="minorHAnsi"/>
              </w:rPr>
            </w:pPr>
            <w:r w:rsidRPr="00C064DC">
              <w:rPr>
                <w:rFonts w:cstheme="minorHAnsi"/>
              </w:rPr>
              <w:t>Net income for the year</w:t>
            </w:r>
          </w:p>
        </w:tc>
        <w:tc>
          <w:tcPr>
            <w:tcW w:w="1440" w:type="dxa"/>
          </w:tcPr>
          <w:p w14:paraId="7D8D5A96" w14:textId="77777777" w:rsidR="00230DDA" w:rsidRPr="002E596D" w:rsidRDefault="00230DDA" w:rsidP="006F54D9">
            <w:pPr>
              <w:overflowPunct w:val="0"/>
              <w:autoSpaceDE w:val="0"/>
              <w:autoSpaceDN w:val="0"/>
              <w:adjustRightInd w:val="0"/>
              <w:jc w:val="right"/>
              <w:textAlignment w:val="baseline"/>
              <w:rPr>
                <w:rFonts w:cstheme="minorHAnsi"/>
                <w:u w:val="single"/>
              </w:rPr>
            </w:pPr>
            <w:r w:rsidRPr="002E596D">
              <w:rPr>
                <w:rFonts w:cstheme="minorHAnsi"/>
                <w:u w:val="single"/>
              </w:rPr>
              <w:t>417,000</w:t>
            </w:r>
          </w:p>
        </w:tc>
      </w:tr>
      <w:tr w:rsidR="00230DDA" w:rsidRPr="00C064DC" w14:paraId="47CE74CA" w14:textId="77777777" w:rsidTr="002E596D">
        <w:tc>
          <w:tcPr>
            <w:tcW w:w="4698" w:type="dxa"/>
          </w:tcPr>
          <w:p w14:paraId="503B5E58" w14:textId="77777777" w:rsidR="00230DDA" w:rsidRPr="00C064DC" w:rsidRDefault="00230DDA" w:rsidP="006F54D9">
            <w:pPr>
              <w:overflowPunct w:val="0"/>
              <w:autoSpaceDE w:val="0"/>
              <w:autoSpaceDN w:val="0"/>
              <w:adjustRightInd w:val="0"/>
              <w:textAlignment w:val="baseline"/>
              <w:rPr>
                <w:rFonts w:cstheme="minorHAnsi"/>
              </w:rPr>
            </w:pPr>
          </w:p>
        </w:tc>
        <w:tc>
          <w:tcPr>
            <w:tcW w:w="1440" w:type="dxa"/>
          </w:tcPr>
          <w:p w14:paraId="109F3C06" w14:textId="77777777" w:rsidR="00230DDA" w:rsidRPr="00C064DC" w:rsidRDefault="00230DDA" w:rsidP="006F54D9">
            <w:pPr>
              <w:overflowPunct w:val="0"/>
              <w:autoSpaceDE w:val="0"/>
              <w:autoSpaceDN w:val="0"/>
              <w:adjustRightInd w:val="0"/>
              <w:jc w:val="right"/>
              <w:textAlignment w:val="baseline"/>
              <w:rPr>
                <w:rFonts w:cstheme="minorHAnsi"/>
              </w:rPr>
            </w:pPr>
            <w:r w:rsidRPr="00C064DC">
              <w:rPr>
                <w:rFonts w:cstheme="minorHAnsi"/>
              </w:rPr>
              <w:t>417,000</w:t>
            </w:r>
          </w:p>
        </w:tc>
      </w:tr>
      <w:tr w:rsidR="00230DDA" w:rsidRPr="00C064DC" w14:paraId="404FC0D7" w14:textId="77777777" w:rsidTr="006F54D9">
        <w:tc>
          <w:tcPr>
            <w:tcW w:w="4698" w:type="dxa"/>
          </w:tcPr>
          <w:p w14:paraId="56635594" w14:textId="77777777" w:rsidR="00230DDA" w:rsidRPr="00C064DC" w:rsidRDefault="00230DDA" w:rsidP="006F54D9">
            <w:pPr>
              <w:overflowPunct w:val="0"/>
              <w:autoSpaceDE w:val="0"/>
              <w:autoSpaceDN w:val="0"/>
              <w:adjustRightInd w:val="0"/>
              <w:textAlignment w:val="baseline"/>
              <w:rPr>
                <w:rFonts w:cstheme="minorHAnsi"/>
              </w:rPr>
            </w:pPr>
            <w:r w:rsidRPr="00C064DC">
              <w:rPr>
                <w:rFonts w:cstheme="minorHAnsi"/>
              </w:rPr>
              <w:t>Cash dividends declared</w:t>
            </w:r>
          </w:p>
        </w:tc>
        <w:tc>
          <w:tcPr>
            <w:tcW w:w="1440" w:type="dxa"/>
          </w:tcPr>
          <w:p w14:paraId="3BD6F3B2" w14:textId="77777777" w:rsidR="00230DDA" w:rsidRPr="002E596D" w:rsidRDefault="00230DDA" w:rsidP="006F54D9">
            <w:pPr>
              <w:overflowPunct w:val="0"/>
              <w:autoSpaceDE w:val="0"/>
              <w:autoSpaceDN w:val="0"/>
              <w:adjustRightInd w:val="0"/>
              <w:ind w:right="-78"/>
              <w:jc w:val="right"/>
              <w:textAlignment w:val="baseline"/>
              <w:rPr>
                <w:rFonts w:cstheme="minorHAnsi"/>
                <w:u w:val="single"/>
              </w:rPr>
            </w:pPr>
            <w:r w:rsidRPr="002E596D">
              <w:rPr>
                <w:rFonts w:cstheme="minorHAnsi"/>
                <w:u w:val="single"/>
              </w:rPr>
              <w:t>(15,000)</w:t>
            </w:r>
          </w:p>
        </w:tc>
      </w:tr>
      <w:tr w:rsidR="00230DDA" w:rsidRPr="00C064DC" w14:paraId="303B14DA" w14:textId="77777777" w:rsidTr="002E596D">
        <w:tc>
          <w:tcPr>
            <w:tcW w:w="4698" w:type="dxa"/>
          </w:tcPr>
          <w:p w14:paraId="4EA5D564" w14:textId="77777777" w:rsidR="00230DDA" w:rsidRPr="00C064DC" w:rsidRDefault="00230DDA" w:rsidP="006F54D9">
            <w:pPr>
              <w:overflowPunct w:val="0"/>
              <w:autoSpaceDE w:val="0"/>
              <w:autoSpaceDN w:val="0"/>
              <w:adjustRightInd w:val="0"/>
              <w:textAlignment w:val="baseline"/>
              <w:rPr>
                <w:rFonts w:cstheme="minorHAnsi"/>
              </w:rPr>
            </w:pPr>
            <w:r w:rsidRPr="00C064DC">
              <w:rPr>
                <w:rFonts w:cstheme="minorHAnsi"/>
              </w:rPr>
              <w:t>Retained Earnings, December 31, 2022</w:t>
            </w:r>
          </w:p>
        </w:tc>
        <w:tc>
          <w:tcPr>
            <w:tcW w:w="1440" w:type="dxa"/>
          </w:tcPr>
          <w:p w14:paraId="4AF83CA3" w14:textId="4BFBCB4A" w:rsidR="00230DDA" w:rsidRPr="002E596D" w:rsidRDefault="00230DDA" w:rsidP="006F54D9">
            <w:pPr>
              <w:overflowPunct w:val="0"/>
              <w:autoSpaceDE w:val="0"/>
              <w:autoSpaceDN w:val="0"/>
              <w:adjustRightInd w:val="0"/>
              <w:jc w:val="right"/>
              <w:textAlignment w:val="baseline"/>
              <w:rPr>
                <w:rFonts w:cs="Calibri (Body)"/>
                <w:u w:val="double"/>
              </w:rPr>
            </w:pPr>
            <w:r w:rsidRPr="002E596D">
              <w:rPr>
                <w:rFonts w:cs="Calibri (Body)"/>
                <w:u w:val="double"/>
              </w:rPr>
              <w:t>$402,000</w:t>
            </w:r>
          </w:p>
        </w:tc>
      </w:tr>
      <w:tr w:rsidR="00230DDA" w:rsidRPr="00C064DC" w14:paraId="19E90FBE" w14:textId="77777777" w:rsidTr="002E596D">
        <w:tc>
          <w:tcPr>
            <w:tcW w:w="4698" w:type="dxa"/>
            <w:tcBorders>
              <w:bottom w:val="single" w:sz="4" w:space="0" w:color="auto"/>
            </w:tcBorders>
          </w:tcPr>
          <w:p w14:paraId="659BCEA7" w14:textId="77777777" w:rsidR="00230DDA" w:rsidRPr="00C064DC" w:rsidRDefault="00230DDA" w:rsidP="006F54D9">
            <w:pPr>
              <w:overflowPunct w:val="0"/>
              <w:autoSpaceDE w:val="0"/>
              <w:autoSpaceDN w:val="0"/>
              <w:adjustRightInd w:val="0"/>
              <w:textAlignment w:val="baseline"/>
              <w:rPr>
                <w:rFonts w:cstheme="minorHAnsi"/>
              </w:rPr>
            </w:pPr>
          </w:p>
        </w:tc>
        <w:tc>
          <w:tcPr>
            <w:tcW w:w="1440" w:type="dxa"/>
            <w:tcBorders>
              <w:bottom w:val="single" w:sz="4" w:space="0" w:color="auto"/>
            </w:tcBorders>
          </w:tcPr>
          <w:p w14:paraId="2553C63E" w14:textId="77777777" w:rsidR="00230DDA" w:rsidRPr="00C064DC" w:rsidRDefault="00230DDA" w:rsidP="006F54D9">
            <w:pPr>
              <w:overflowPunct w:val="0"/>
              <w:autoSpaceDE w:val="0"/>
              <w:autoSpaceDN w:val="0"/>
              <w:adjustRightInd w:val="0"/>
              <w:jc w:val="right"/>
              <w:textAlignment w:val="baseline"/>
              <w:rPr>
                <w:rFonts w:cstheme="minorHAnsi"/>
              </w:rPr>
            </w:pPr>
          </w:p>
        </w:tc>
      </w:tr>
    </w:tbl>
    <w:p w14:paraId="1D0DAFFC" w14:textId="77777777" w:rsidR="00230DDA" w:rsidRPr="00C064DC" w:rsidRDefault="00230DDA" w:rsidP="00230DDA">
      <w:pPr>
        <w:rPr>
          <w:rFonts w:cstheme="minorHAnsi"/>
        </w:rPr>
      </w:pPr>
    </w:p>
    <w:p w14:paraId="4CFFB1A2" w14:textId="77777777" w:rsidR="00AF7F4C" w:rsidRDefault="00AF7F4C" w:rsidP="00230DDA">
      <w:pPr>
        <w:rPr>
          <w:rFonts w:cstheme="minorHAnsi"/>
          <w:i/>
        </w:rPr>
      </w:pPr>
    </w:p>
    <w:p w14:paraId="7C36539A" w14:textId="77777777" w:rsidR="00416613" w:rsidRDefault="00416613">
      <w:pPr>
        <w:widowControl/>
        <w:rPr>
          <w:rFonts w:cstheme="minorHAnsi"/>
          <w:i/>
        </w:rPr>
      </w:pPr>
      <w:r>
        <w:rPr>
          <w:rFonts w:cstheme="minorHAnsi"/>
          <w:i/>
        </w:rPr>
        <w:br w:type="page"/>
      </w:r>
    </w:p>
    <w:p w14:paraId="312526B9" w14:textId="22679E73" w:rsidR="00230DDA" w:rsidRPr="00BD7FA2" w:rsidRDefault="00230DDA" w:rsidP="00230DDA">
      <w:pPr>
        <w:rPr>
          <w:rFonts w:cstheme="minorHAnsi"/>
          <w:i/>
        </w:rPr>
      </w:pPr>
      <w:r w:rsidRPr="00BD7FA2">
        <w:rPr>
          <w:rFonts w:cstheme="minorHAnsi"/>
          <w:i/>
        </w:rPr>
        <w:lastRenderedPageBreak/>
        <w:t>Req. 3</w:t>
      </w:r>
    </w:p>
    <w:p w14:paraId="794B4851" w14:textId="77777777" w:rsidR="00230DDA" w:rsidRPr="00C064DC" w:rsidRDefault="00230DDA" w:rsidP="00230DDA">
      <w:pPr>
        <w:rPr>
          <w:rFonts w:cstheme="minorHAnsi"/>
        </w:rPr>
      </w:pPr>
    </w:p>
    <w:tbl>
      <w:tblPr>
        <w:tblW w:w="8871" w:type="dxa"/>
        <w:tblLayout w:type="fixed"/>
        <w:tblLook w:val="00A0" w:firstRow="1" w:lastRow="0" w:firstColumn="1" w:lastColumn="0" w:noHBand="0" w:noVBand="0"/>
      </w:tblPr>
      <w:tblGrid>
        <w:gridCol w:w="7365"/>
        <w:gridCol w:w="1506"/>
      </w:tblGrid>
      <w:tr w:rsidR="00230DDA" w:rsidRPr="00BD7FA2" w14:paraId="35D91B61" w14:textId="77777777" w:rsidTr="00BD7FA2">
        <w:trPr>
          <w:trHeight w:val="259"/>
        </w:trPr>
        <w:tc>
          <w:tcPr>
            <w:tcW w:w="8871" w:type="dxa"/>
            <w:gridSpan w:val="2"/>
            <w:tcBorders>
              <w:top w:val="double" w:sz="4" w:space="0" w:color="auto"/>
              <w:left w:val="double" w:sz="4" w:space="0" w:color="auto"/>
              <w:bottom w:val="single" w:sz="4" w:space="0" w:color="auto"/>
              <w:right w:val="double" w:sz="4" w:space="0" w:color="auto"/>
            </w:tcBorders>
            <w:vAlign w:val="bottom"/>
          </w:tcPr>
          <w:p w14:paraId="582245B5" w14:textId="77777777" w:rsidR="00230DDA" w:rsidRPr="00BD7FA2" w:rsidRDefault="00230DDA" w:rsidP="00BE408E">
            <w:pPr>
              <w:overflowPunct w:val="0"/>
              <w:autoSpaceDE w:val="0"/>
              <w:autoSpaceDN w:val="0"/>
              <w:adjustRightInd w:val="0"/>
              <w:spacing w:line="276" w:lineRule="auto"/>
              <w:jc w:val="center"/>
              <w:textAlignment w:val="baseline"/>
              <w:rPr>
                <w:rFonts w:ascii="Arial" w:hAnsi="Arial" w:cs="Arial"/>
                <w:b/>
                <w:noProof/>
                <w:sz w:val="20"/>
              </w:rPr>
            </w:pPr>
            <w:r w:rsidRPr="00BD7FA2">
              <w:rPr>
                <w:rFonts w:ascii="Arial" w:hAnsi="Arial" w:cs="Arial"/>
                <w:b/>
                <w:noProof/>
                <w:sz w:val="20"/>
              </w:rPr>
              <w:t>Outdoor Equipment Corporation</w:t>
            </w:r>
          </w:p>
        </w:tc>
      </w:tr>
      <w:tr w:rsidR="00230DDA" w:rsidRPr="00BD7FA2" w14:paraId="3714BDBA" w14:textId="77777777" w:rsidTr="00BD7FA2">
        <w:trPr>
          <w:trHeight w:val="259"/>
        </w:trPr>
        <w:tc>
          <w:tcPr>
            <w:tcW w:w="8871" w:type="dxa"/>
            <w:gridSpan w:val="2"/>
            <w:tcBorders>
              <w:top w:val="single" w:sz="4" w:space="0" w:color="auto"/>
              <w:left w:val="double" w:sz="4" w:space="0" w:color="auto"/>
              <w:bottom w:val="single" w:sz="4" w:space="0" w:color="auto"/>
              <w:right w:val="double" w:sz="4" w:space="0" w:color="auto"/>
            </w:tcBorders>
          </w:tcPr>
          <w:p w14:paraId="64FC1DEB" w14:textId="77777777" w:rsidR="00230DDA" w:rsidRPr="00BD7FA2" w:rsidRDefault="00230DDA" w:rsidP="00BE408E">
            <w:pPr>
              <w:overflowPunct w:val="0"/>
              <w:autoSpaceDE w:val="0"/>
              <w:autoSpaceDN w:val="0"/>
              <w:adjustRightInd w:val="0"/>
              <w:spacing w:line="276" w:lineRule="auto"/>
              <w:jc w:val="center"/>
              <w:textAlignment w:val="baseline"/>
              <w:rPr>
                <w:rFonts w:ascii="Arial" w:hAnsi="Arial" w:cs="Arial"/>
                <w:sz w:val="20"/>
              </w:rPr>
            </w:pPr>
            <w:r w:rsidRPr="00BD7FA2">
              <w:rPr>
                <w:rFonts w:ascii="Arial" w:hAnsi="Arial" w:cs="Arial"/>
                <w:sz w:val="20"/>
              </w:rPr>
              <w:t>Balance Sheet (Partial)</w:t>
            </w:r>
          </w:p>
        </w:tc>
      </w:tr>
      <w:tr w:rsidR="00230DDA" w:rsidRPr="00BD7FA2" w14:paraId="15858F73" w14:textId="77777777" w:rsidTr="00BD7FA2">
        <w:trPr>
          <w:trHeight w:val="259"/>
        </w:trPr>
        <w:tc>
          <w:tcPr>
            <w:tcW w:w="8871" w:type="dxa"/>
            <w:gridSpan w:val="2"/>
            <w:tcBorders>
              <w:top w:val="single" w:sz="4" w:space="0" w:color="auto"/>
              <w:left w:val="double" w:sz="4" w:space="0" w:color="auto"/>
              <w:bottom w:val="double" w:sz="4" w:space="0" w:color="auto"/>
              <w:right w:val="double" w:sz="4" w:space="0" w:color="auto"/>
            </w:tcBorders>
          </w:tcPr>
          <w:p w14:paraId="31BF5DFD" w14:textId="77777777" w:rsidR="00230DDA" w:rsidRPr="00BD7FA2" w:rsidRDefault="00230DDA" w:rsidP="00BE408E">
            <w:pPr>
              <w:overflowPunct w:val="0"/>
              <w:autoSpaceDE w:val="0"/>
              <w:autoSpaceDN w:val="0"/>
              <w:adjustRightInd w:val="0"/>
              <w:spacing w:line="276" w:lineRule="auto"/>
              <w:jc w:val="center"/>
              <w:textAlignment w:val="baseline"/>
              <w:rPr>
                <w:rFonts w:ascii="Arial" w:hAnsi="Arial" w:cs="Arial"/>
                <w:noProof/>
                <w:sz w:val="20"/>
              </w:rPr>
            </w:pPr>
            <w:r w:rsidRPr="00BD7FA2">
              <w:rPr>
                <w:rFonts w:ascii="Arial" w:hAnsi="Arial" w:cs="Arial"/>
                <w:noProof/>
                <w:sz w:val="20"/>
              </w:rPr>
              <w:t>December 31, 2022</w:t>
            </w:r>
          </w:p>
        </w:tc>
      </w:tr>
      <w:tr w:rsidR="00BD7FA2" w:rsidRPr="00BD7FA2" w14:paraId="19C0B3B1" w14:textId="77777777" w:rsidTr="00BD7FA2">
        <w:trPr>
          <w:trHeight w:val="259"/>
        </w:trPr>
        <w:tc>
          <w:tcPr>
            <w:tcW w:w="7365" w:type="dxa"/>
            <w:tcBorders>
              <w:top w:val="double" w:sz="4" w:space="0" w:color="auto"/>
              <w:left w:val="double" w:sz="4" w:space="0" w:color="auto"/>
              <w:bottom w:val="single" w:sz="4" w:space="0" w:color="auto"/>
              <w:right w:val="double" w:sz="4" w:space="0" w:color="auto"/>
            </w:tcBorders>
          </w:tcPr>
          <w:p w14:paraId="2C0AB97D" w14:textId="77777777" w:rsidR="00BD7FA2" w:rsidRPr="00BD7FA2" w:rsidRDefault="00BD7FA2" w:rsidP="00BE408E">
            <w:pPr>
              <w:overflowPunct w:val="0"/>
              <w:autoSpaceDE w:val="0"/>
              <w:autoSpaceDN w:val="0"/>
              <w:adjustRightInd w:val="0"/>
              <w:spacing w:line="276" w:lineRule="auto"/>
              <w:textAlignment w:val="baseline"/>
              <w:rPr>
                <w:rFonts w:ascii="Arial" w:hAnsi="Arial" w:cs="Arial"/>
                <w:b/>
                <w:sz w:val="20"/>
              </w:rPr>
            </w:pPr>
            <w:r w:rsidRPr="00BD7FA2">
              <w:rPr>
                <w:rFonts w:ascii="Arial" w:hAnsi="Arial" w:cs="Arial"/>
                <w:b/>
                <w:sz w:val="20"/>
              </w:rPr>
              <w:t>Shareholders’ Equity</w:t>
            </w:r>
          </w:p>
        </w:tc>
        <w:tc>
          <w:tcPr>
            <w:tcW w:w="1506" w:type="dxa"/>
            <w:tcBorders>
              <w:top w:val="double" w:sz="4" w:space="0" w:color="auto"/>
              <w:left w:val="double" w:sz="4" w:space="0" w:color="auto"/>
              <w:bottom w:val="single" w:sz="4" w:space="0" w:color="auto"/>
              <w:right w:val="double" w:sz="4" w:space="0" w:color="auto"/>
            </w:tcBorders>
          </w:tcPr>
          <w:p w14:paraId="3FDCEEC4" w14:textId="5B822D25" w:rsidR="00BD7FA2" w:rsidRPr="00BD7FA2" w:rsidRDefault="00BD7FA2" w:rsidP="00BE408E">
            <w:pPr>
              <w:overflowPunct w:val="0"/>
              <w:autoSpaceDE w:val="0"/>
              <w:autoSpaceDN w:val="0"/>
              <w:adjustRightInd w:val="0"/>
              <w:spacing w:line="276" w:lineRule="auto"/>
              <w:textAlignment w:val="baseline"/>
              <w:rPr>
                <w:rFonts w:ascii="Arial" w:hAnsi="Arial" w:cs="Arial"/>
                <w:b/>
                <w:sz w:val="20"/>
              </w:rPr>
            </w:pPr>
          </w:p>
        </w:tc>
      </w:tr>
      <w:tr w:rsidR="00230DDA" w:rsidRPr="00BD7FA2" w14:paraId="763DAB62" w14:textId="77777777" w:rsidTr="00BD7FA2">
        <w:trPr>
          <w:trHeight w:val="259"/>
        </w:trPr>
        <w:tc>
          <w:tcPr>
            <w:tcW w:w="7365" w:type="dxa"/>
            <w:tcBorders>
              <w:top w:val="single" w:sz="4" w:space="0" w:color="auto"/>
              <w:left w:val="double" w:sz="4" w:space="0" w:color="auto"/>
              <w:bottom w:val="single" w:sz="4" w:space="0" w:color="auto"/>
              <w:right w:val="double" w:sz="4" w:space="0" w:color="auto"/>
            </w:tcBorders>
          </w:tcPr>
          <w:p w14:paraId="10BA42A7" w14:textId="65CF767E" w:rsidR="00230DDA" w:rsidRPr="00BD7FA2" w:rsidRDefault="00230DDA" w:rsidP="00BE408E">
            <w:pPr>
              <w:overflowPunct w:val="0"/>
              <w:autoSpaceDE w:val="0"/>
              <w:autoSpaceDN w:val="0"/>
              <w:adjustRightInd w:val="0"/>
              <w:spacing w:line="276" w:lineRule="auto"/>
              <w:textAlignment w:val="baseline"/>
              <w:rPr>
                <w:rFonts w:ascii="Arial" w:hAnsi="Arial" w:cs="Arial"/>
                <w:sz w:val="20"/>
              </w:rPr>
            </w:pPr>
            <w:r w:rsidRPr="00BD7FA2">
              <w:rPr>
                <w:rFonts w:ascii="Arial" w:hAnsi="Arial" w:cs="Arial"/>
                <w:sz w:val="20"/>
              </w:rPr>
              <w:t xml:space="preserve">Contributed </w:t>
            </w:r>
            <w:r w:rsidR="00AA4971" w:rsidRPr="00BD7FA2">
              <w:rPr>
                <w:rFonts w:ascii="Arial" w:hAnsi="Arial" w:cs="Arial"/>
                <w:sz w:val="20"/>
              </w:rPr>
              <w:t>c</w:t>
            </w:r>
            <w:r w:rsidRPr="00BD7FA2">
              <w:rPr>
                <w:rFonts w:ascii="Arial" w:hAnsi="Arial" w:cs="Arial"/>
                <w:sz w:val="20"/>
              </w:rPr>
              <w:t>apital</w:t>
            </w:r>
          </w:p>
        </w:tc>
        <w:tc>
          <w:tcPr>
            <w:tcW w:w="1506" w:type="dxa"/>
            <w:tcBorders>
              <w:top w:val="single" w:sz="4" w:space="0" w:color="auto"/>
              <w:left w:val="double" w:sz="4" w:space="0" w:color="auto"/>
              <w:bottom w:val="single" w:sz="4" w:space="0" w:color="auto"/>
              <w:right w:val="double" w:sz="4" w:space="0" w:color="auto"/>
            </w:tcBorders>
          </w:tcPr>
          <w:p w14:paraId="549BC0BB" w14:textId="77777777" w:rsidR="00230DDA" w:rsidRPr="00BD7FA2" w:rsidRDefault="00230DDA" w:rsidP="00BE408E">
            <w:pPr>
              <w:overflowPunct w:val="0"/>
              <w:autoSpaceDE w:val="0"/>
              <w:autoSpaceDN w:val="0"/>
              <w:adjustRightInd w:val="0"/>
              <w:spacing w:line="276" w:lineRule="auto"/>
              <w:jc w:val="right"/>
              <w:textAlignment w:val="baseline"/>
              <w:rPr>
                <w:rFonts w:ascii="Arial" w:hAnsi="Arial" w:cs="Arial"/>
                <w:sz w:val="20"/>
              </w:rPr>
            </w:pPr>
          </w:p>
        </w:tc>
      </w:tr>
      <w:tr w:rsidR="00230DDA" w:rsidRPr="00BD7FA2" w14:paraId="419D79C4" w14:textId="77777777" w:rsidTr="00BD7FA2">
        <w:trPr>
          <w:trHeight w:val="259"/>
        </w:trPr>
        <w:tc>
          <w:tcPr>
            <w:tcW w:w="7365" w:type="dxa"/>
            <w:tcBorders>
              <w:top w:val="single" w:sz="4" w:space="0" w:color="auto"/>
              <w:left w:val="double" w:sz="4" w:space="0" w:color="auto"/>
              <w:bottom w:val="single" w:sz="4" w:space="0" w:color="auto"/>
              <w:right w:val="double" w:sz="4" w:space="0" w:color="auto"/>
            </w:tcBorders>
          </w:tcPr>
          <w:p w14:paraId="36E4CC8F" w14:textId="6301B4BC" w:rsidR="00230DDA" w:rsidRPr="00BD7FA2" w:rsidRDefault="00230DDA" w:rsidP="00BE408E">
            <w:pPr>
              <w:overflowPunct w:val="0"/>
              <w:autoSpaceDE w:val="0"/>
              <w:autoSpaceDN w:val="0"/>
              <w:adjustRightInd w:val="0"/>
              <w:spacing w:line="276" w:lineRule="auto"/>
              <w:ind w:left="540" w:hanging="540"/>
              <w:textAlignment w:val="baseline"/>
              <w:rPr>
                <w:rFonts w:ascii="Arial" w:hAnsi="Arial" w:cs="Arial"/>
                <w:sz w:val="20"/>
              </w:rPr>
            </w:pPr>
            <w:r w:rsidRPr="00BD7FA2">
              <w:rPr>
                <w:rFonts w:ascii="Arial" w:hAnsi="Arial" w:cs="Arial"/>
                <w:sz w:val="20"/>
              </w:rPr>
              <w:t xml:space="preserve">     Preferred </w:t>
            </w:r>
            <w:r w:rsidR="00AA4971" w:rsidRPr="00BD7FA2">
              <w:rPr>
                <w:rFonts w:ascii="Arial" w:hAnsi="Arial" w:cs="Arial"/>
                <w:sz w:val="20"/>
              </w:rPr>
              <w:t>s</w:t>
            </w:r>
            <w:r w:rsidRPr="00BD7FA2">
              <w:rPr>
                <w:rFonts w:ascii="Arial" w:hAnsi="Arial" w:cs="Arial"/>
                <w:sz w:val="20"/>
              </w:rPr>
              <w:t>hares, $4.00, 500,000 authorized, 2,000 shares issued and outstanding</w:t>
            </w:r>
          </w:p>
        </w:tc>
        <w:tc>
          <w:tcPr>
            <w:tcW w:w="1506" w:type="dxa"/>
            <w:tcBorders>
              <w:top w:val="single" w:sz="4" w:space="0" w:color="auto"/>
              <w:left w:val="double" w:sz="4" w:space="0" w:color="auto"/>
              <w:bottom w:val="single" w:sz="4" w:space="0" w:color="auto"/>
              <w:right w:val="double" w:sz="4" w:space="0" w:color="auto"/>
            </w:tcBorders>
            <w:vAlign w:val="bottom"/>
          </w:tcPr>
          <w:p w14:paraId="02884A77" w14:textId="5E09C7DE" w:rsidR="00230DDA" w:rsidRPr="00BD7FA2" w:rsidRDefault="00230DDA" w:rsidP="00BE408E">
            <w:pPr>
              <w:overflowPunct w:val="0"/>
              <w:autoSpaceDE w:val="0"/>
              <w:autoSpaceDN w:val="0"/>
              <w:adjustRightInd w:val="0"/>
              <w:spacing w:line="276" w:lineRule="auto"/>
              <w:jc w:val="right"/>
              <w:textAlignment w:val="baseline"/>
              <w:rPr>
                <w:rFonts w:ascii="Arial" w:hAnsi="Arial" w:cs="Arial"/>
                <w:sz w:val="20"/>
              </w:rPr>
            </w:pPr>
            <w:proofErr w:type="gramStart"/>
            <w:r w:rsidRPr="00BD7FA2">
              <w:rPr>
                <w:rFonts w:ascii="Arial" w:hAnsi="Arial" w:cs="Arial"/>
                <w:sz w:val="20"/>
              </w:rPr>
              <w:t>$  70,000</w:t>
            </w:r>
            <w:proofErr w:type="gramEnd"/>
          </w:p>
        </w:tc>
      </w:tr>
      <w:tr w:rsidR="00230DDA" w:rsidRPr="00BD7FA2" w14:paraId="232A2A31" w14:textId="77777777" w:rsidTr="00BD7FA2">
        <w:trPr>
          <w:trHeight w:val="259"/>
        </w:trPr>
        <w:tc>
          <w:tcPr>
            <w:tcW w:w="7365" w:type="dxa"/>
            <w:tcBorders>
              <w:top w:val="single" w:sz="4" w:space="0" w:color="auto"/>
              <w:left w:val="double" w:sz="4" w:space="0" w:color="auto"/>
              <w:bottom w:val="single" w:sz="4" w:space="0" w:color="auto"/>
              <w:right w:val="double" w:sz="4" w:space="0" w:color="auto"/>
            </w:tcBorders>
          </w:tcPr>
          <w:p w14:paraId="5155396F" w14:textId="5D33CE90" w:rsidR="00230DDA" w:rsidRPr="00BD7FA2" w:rsidRDefault="00230DDA" w:rsidP="00BE408E">
            <w:pPr>
              <w:overflowPunct w:val="0"/>
              <w:autoSpaceDE w:val="0"/>
              <w:autoSpaceDN w:val="0"/>
              <w:adjustRightInd w:val="0"/>
              <w:spacing w:line="276" w:lineRule="auto"/>
              <w:ind w:left="540" w:hanging="540"/>
              <w:textAlignment w:val="baseline"/>
              <w:rPr>
                <w:rFonts w:ascii="Arial" w:hAnsi="Arial" w:cs="Arial"/>
                <w:sz w:val="20"/>
              </w:rPr>
            </w:pPr>
            <w:r w:rsidRPr="00BD7FA2">
              <w:rPr>
                <w:rFonts w:ascii="Arial" w:hAnsi="Arial" w:cs="Arial"/>
                <w:sz w:val="20"/>
              </w:rPr>
              <w:t xml:space="preserve">     Common </w:t>
            </w:r>
            <w:r w:rsidR="00AA4971" w:rsidRPr="00BD7FA2">
              <w:rPr>
                <w:rFonts w:ascii="Arial" w:hAnsi="Arial" w:cs="Arial"/>
                <w:sz w:val="20"/>
              </w:rPr>
              <w:t>s</w:t>
            </w:r>
            <w:r w:rsidRPr="00BD7FA2">
              <w:rPr>
                <w:rFonts w:ascii="Arial" w:hAnsi="Arial" w:cs="Arial"/>
                <w:sz w:val="20"/>
              </w:rPr>
              <w:t>hares</w:t>
            </w:r>
            <w:r w:rsidR="002551D3" w:rsidRPr="00BD7FA2">
              <w:rPr>
                <w:rFonts w:ascii="Arial" w:hAnsi="Arial" w:cs="Arial"/>
                <w:sz w:val="20"/>
              </w:rPr>
              <w:t xml:space="preserve">, </w:t>
            </w:r>
            <w:r w:rsidRPr="00BD7FA2">
              <w:rPr>
                <w:rFonts w:ascii="Arial" w:hAnsi="Arial" w:cs="Arial"/>
                <w:sz w:val="20"/>
              </w:rPr>
              <w:t>1,000,000 authorized, 50,000 shares issued and outstanding</w:t>
            </w:r>
          </w:p>
        </w:tc>
        <w:tc>
          <w:tcPr>
            <w:tcW w:w="1506" w:type="dxa"/>
            <w:tcBorders>
              <w:top w:val="single" w:sz="4" w:space="0" w:color="auto"/>
              <w:left w:val="double" w:sz="4" w:space="0" w:color="auto"/>
              <w:bottom w:val="single" w:sz="4" w:space="0" w:color="auto"/>
              <w:right w:val="double" w:sz="4" w:space="0" w:color="auto"/>
            </w:tcBorders>
            <w:vAlign w:val="bottom"/>
          </w:tcPr>
          <w:p w14:paraId="4D893103" w14:textId="77777777" w:rsidR="00230DDA" w:rsidRPr="00BD7FA2" w:rsidRDefault="00230DDA" w:rsidP="00BE408E">
            <w:pPr>
              <w:overflowPunct w:val="0"/>
              <w:autoSpaceDE w:val="0"/>
              <w:autoSpaceDN w:val="0"/>
              <w:adjustRightInd w:val="0"/>
              <w:spacing w:line="276" w:lineRule="auto"/>
              <w:jc w:val="right"/>
              <w:textAlignment w:val="baseline"/>
              <w:rPr>
                <w:rFonts w:ascii="Arial" w:hAnsi="Arial" w:cs="Arial"/>
                <w:sz w:val="20"/>
                <w:u w:val="single"/>
              </w:rPr>
            </w:pPr>
            <w:r w:rsidRPr="00BD7FA2">
              <w:rPr>
                <w:rFonts w:ascii="Arial" w:hAnsi="Arial" w:cs="Arial"/>
                <w:sz w:val="20"/>
                <w:u w:val="single"/>
              </w:rPr>
              <w:t>200,000</w:t>
            </w:r>
          </w:p>
        </w:tc>
      </w:tr>
      <w:tr w:rsidR="00230DDA" w:rsidRPr="00BD7FA2" w14:paraId="42D654E9" w14:textId="77777777" w:rsidTr="00BD7FA2">
        <w:trPr>
          <w:trHeight w:val="259"/>
        </w:trPr>
        <w:tc>
          <w:tcPr>
            <w:tcW w:w="7365" w:type="dxa"/>
            <w:tcBorders>
              <w:top w:val="single" w:sz="4" w:space="0" w:color="auto"/>
              <w:left w:val="double" w:sz="4" w:space="0" w:color="auto"/>
              <w:bottom w:val="single" w:sz="4" w:space="0" w:color="auto"/>
              <w:right w:val="double" w:sz="4" w:space="0" w:color="auto"/>
            </w:tcBorders>
          </w:tcPr>
          <w:p w14:paraId="23A15512" w14:textId="33016E73" w:rsidR="00230DDA" w:rsidRPr="00BD7FA2" w:rsidRDefault="00230DDA" w:rsidP="00BE408E">
            <w:pPr>
              <w:overflowPunct w:val="0"/>
              <w:autoSpaceDE w:val="0"/>
              <w:autoSpaceDN w:val="0"/>
              <w:adjustRightInd w:val="0"/>
              <w:spacing w:line="276" w:lineRule="auto"/>
              <w:textAlignment w:val="baseline"/>
              <w:rPr>
                <w:rFonts w:ascii="Arial" w:hAnsi="Arial" w:cs="Arial"/>
                <w:sz w:val="20"/>
              </w:rPr>
            </w:pPr>
            <w:r w:rsidRPr="00BD7FA2">
              <w:rPr>
                <w:rFonts w:ascii="Arial" w:hAnsi="Arial" w:cs="Arial"/>
                <w:sz w:val="20"/>
              </w:rPr>
              <w:t xml:space="preserve">Total </w:t>
            </w:r>
            <w:r w:rsidR="00AA4971" w:rsidRPr="00BD7FA2">
              <w:rPr>
                <w:rFonts w:ascii="Arial" w:hAnsi="Arial" w:cs="Arial"/>
                <w:sz w:val="20"/>
              </w:rPr>
              <w:t>c</w:t>
            </w:r>
            <w:r w:rsidRPr="00BD7FA2">
              <w:rPr>
                <w:rFonts w:ascii="Arial" w:hAnsi="Arial" w:cs="Arial"/>
                <w:sz w:val="20"/>
              </w:rPr>
              <w:t xml:space="preserve">ontributed </w:t>
            </w:r>
            <w:r w:rsidR="00AA4971" w:rsidRPr="00BD7FA2">
              <w:rPr>
                <w:rFonts w:ascii="Arial" w:hAnsi="Arial" w:cs="Arial"/>
                <w:sz w:val="20"/>
              </w:rPr>
              <w:t>c</w:t>
            </w:r>
            <w:r w:rsidRPr="00BD7FA2">
              <w:rPr>
                <w:rFonts w:ascii="Arial" w:hAnsi="Arial" w:cs="Arial"/>
                <w:sz w:val="20"/>
              </w:rPr>
              <w:t>apital</w:t>
            </w:r>
          </w:p>
          <w:p w14:paraId="7F496103" w14:textId="58F7137C" w:rsidR="00230DDA" w:rsidRPr="00BD7FA2" w:rsidRDefault="00230DDA" w:rsidP="00BE408E">
            <w:pPr>
              <w:overflowPunct w:val="0"/>
              <w:autoSpaceDE w:val="0"/>
              <w:autoSpaceDN w:val="0"/>
              <w:adjustRightInd w:val="0"/>
              <w:spacing w:line="276" w:lineRule="auto"/>
              <w:textAlignment w:val="baseline"/>
              <w:rPr>
                <w:rFonts w:ascii="Arial" w:hAnsi="Arial" w:cs="Arial"/>
                <w:sz w:val="20"/>
              </w:rPr>
            </w:pPr>
            <w:r w:rsidRPr="00BD7FA2">
              <w:rPr>
                <w:rFonts w:ascii="Arial" w:hAnsi="Arial" w:cs="Arial"/>
                <w:sz w:val="20"/>
              </w:rPr>
              <w:t xml:space="preserve">Retained </w:t>
            </w:r>
            <w:r w:rsidR="00AA4971" w:rsidRPr="00BD7FA2">
              <w:rPr>
                <w:rFonts w:ascii="Arial" w:hAnsi="Arial" w:cs="Arial"/>
                <w:sz w:val="20"/>
              </w:rPr>
              <w:t>e</w:t>
            </w:r>
            <w:r w:rsidRPr="00BD7FA2">
              <w:rPr>
                <w:rFonts w:ascii="Arial" w:hAnsi="Arial" w:cs="Arial"/>
                <w:sz w:val="20"/>
              </w:rPr>
              <w:t>arnings</w:t>
            </w:r>
          </w:p>
        </w:tc>
        <w:tc>
          <w:tcPr>
            <w:tcW w:w="1506" w:type="dxa"/>
            <w:tcBorders>
              <w:top w:val="single" w:sz="4" w:space="0" w:color="auto"/>
              <w:left w:val="double" w:sz="4" w:space="0" w:color="auto"/>
              <w:bottom w:val="single" w:sz="4" w:space="0" w:color="auto"/>
              <w:right w:val="double" w:sz="4" w:space="0" w:color="auto"/>
            </w:tcBorders>
          </w:tcPr>
          <w:p w14:paraId="3D1BA940" w14:textId="77777777" w:rsidR="00230DDA" w:rsidRPr="00BD7FA2" w:rsidRDefault="00230DDA" w:rsidP="00BE408E">
            <w:pPr>
              <w:overflowPunct w:val="0"/>
              <w:autoSpaceDE w:val="0"/>
              <w:autoSpaceDN w:val="0"/>
              <w:adjustRightInd w:val="0"/>
              <w:spacing w:line="276" w:lineRule="auto"/>
              <w:jc w:val="right"/>
              <w:textAlignment w:val="baseline"/>
              <w:rPr>
                <w:rFonts w:ascii="Arial" w:hAnsi="Arial" w:cs="Arial"/>
                <w:noProof/>
                <w:sz w:val="20"/>
              </w:rPr>
            </w:pPr>
            <w:r w:rsidRPr="00BD7FA2">
              <w:rPr>
                <w:rFonts w:ascii="Arial" w:hAnsi="Arial" w:cs="Arial"/>
                <w:noProof/>
                <w:sz w:val="20"/>
              </w:rPr>
              <w:t>270,000</w:t>
            </w:r>
          </w:p>
          <w:p w14:paraId="6938CB26" w14:textId="77777777" w:rsidR="00230DDA" w:rsidRPr="00BD7FA2" w:rsidRDefault="00230DDA" w:rsidP="00BE408E">
            <w:pPr>
              <w:overflowPunct w:val="0"/>
              <w:autoSpaceDE w:val="0"/>
              <w:autoSpaceDN w:val="0"/>
              <w:adjustRightInd w:val="0"/>
              <w:spacing w:line="276" w:lineRule="auto"/>
              <w:jc w:val="right"/>
              <w:textAlignment w:val="baseline"/>
              <w:rPr>
                <w:rFonts w:ascii="Arial" w:hAnsi="Arial" w:cs="Arial"/>
                <w:sz w:val="20"/>
                <w:u w:val="single"/>
              </w:rPr>
            </w:pPr>
            <w:r w:rsidRPr="00BD7FA2">
              <w:rPr>
                <w:rFonts w:ascii="Arial" w:hAnsi="Arial" w:cs="Arial"/>
                <w:noProof/>
                <w:sz w:val="20"/>
                <w:u w:val="single"/>
              </w:rPr>
              <w:t>402,000</w:t>
            </w:r>
          </w:p>
        </w:tc>
      </w:tr>
      <w:tr w:rsidR="00230DDA" w:rsidRPr="00BD7FA2" w14:paraId="1483849B" w14:textId="77777777" w:rsidTr="00BD7FA2">
        <w:trPr>
          <w:trHeight w:val="259"/>
        </w:trPr>
        <w:tc>
          <w:tcPr>
            <w:tcW w:w="7365" w:type="dxa"/>
            <w:tcBorders>
              <w:top w:val="single" w:sz="4" w:space="0" w:color="auto"/>
              <w:left w:val="double" w:sz="4" w:space="0" w:color="auto"/>
              <w:bottom w:val="double" w:sz="4" w:space="0" w:color="auto"/>
              <w:right w:val="double" w:sz="4" w:space="0" w:color="auto"/>
            </w:tcBorders>
          </w:tcPr>
          <w:p w14:paraId="33843BE6" w14:textId="0F23C074" w:rsidR="00230DDA" w:rsidRPr="00BD7FA2" w:rsidRDefault="00230DDA" w:rsidP="00BE408E">
            <w:pPr>
              <w:overflowPunct w:val="0"/>
              <w:autoSpaceDE w:val="0"/>
              <w:autoSpaceDN w:val="0"/>
              <w:adjustRightInd w:val="0"/>
              <w:spacing w:line="276" w:lineRule="auto"/>
              <w:textAlignment w:val="baseline"/>
              <w:rPr>
                <w:rFonts w:ascii="Arial" w:hAnsi="Arial" w:cs="Arial"/>
                <w:sz w:val="20"/>
              </w:rPr>
            </w:pPr>
            <w:r w:rsidRPr="00BD7FA2">
              <w:rPr>
                <w:rFonts w:ascii="Arial" w:hAnsi="Arial" w:cs="Arial"/>
                <w:sz w:val="20"/>
              </w:rPr>
              <w:t xml:space="preserve">Total </w:t>
            </w:r>
            <w:r w:rsidR="00AA4971" w:rsidRPr="00BD7FA2">
              <w:rPr>
                <w:rFonts w:ascii="Arial" w:hAnsi="Arial" w:cs="Arial"/>
                <w:sz w:val="20"/>
              </w:rPr>
              <w:t>s</w:t>
            </w:r>
            <w:r w:rsidRPr="00BD7FA2">
              <w:rPr>
                <w:rFonts w:ascii="Arial" w:hAnsi="Arial" w:cs="Arial"/>
                <w:sz w:val="20"/>
              </w:rPr>
              <w:t xml:space="preserve">hareholders’ </w:t>
            </w:r>
            <w:r w:rsidR="00AA4971" w:rsidRPr="00BD7FA2">
              <w:rPr>
                <w:rFonts w:ascii="Arial" w:hAnsi="Arial" w:cs="Arial"/>
                <w:sz w:val="20"/>
              </w:rPr>
              <w:t>e</w:t>
            </w:r>
            <w:r w:rsidRPr="00BD7FA2">
              <w:rPr>
                <w:rFonts w:ascii="Arial" w:hAnsi="Arial" w:cs="Arial"/>
                <w:sz w:val="20"/>
              </w:rPr>
              <w:t>quity</w:t>
            </w:r>
          </w:p>
        </w:tc>
        <w:tc>
          <w:tcPr>
            <w:tcW w:w="1506" w:type="dxa"/>
            <w:tcBorders>
              <w:top w:val="single" w:sz="4" w:space="0" w:color="auto"/>
              <w:left w:val="double" w:sz="4" w:space="0" w:color="auto"/>
              <w:bottom w:val="double" w:sz="4" w:space="0" w:color="auto"/>
              <w:right w:val="double" w:sz="4" w:space="0" w:color="auto"/>
            </w:tcBorders>
          </w:tcPr>
          <w:p w14:paraId="72FAA471" w14:textId="0D85B8A8" w:rsidR="00230DDA" w:rsidRPr="00BD7FA2" w:rsidRDefault="00230DDA" w:rsidP="00BE408E">
            <w:pPr>
              <w:overflowPunct w:val="0"/>
              <w:autoSpaceDE w:val="0"/>
              <w:autoSpaceDN w:val="0"/>
              <w:adjustRightInd w:val="0"/>
              <w:spacing w:line="276" w:lineRule="auto"/>
              <w:jc w:val="right"/>
              <w:textAlignment w:val="baseline"/>
              <w:rPr>
                <w:rFonts w:ascii="Arial" w:hAnsi="Arial" w:cs="Arial"/>
                <w:sz w:val="20"/>
                <w:u w:val="double"/>
              </w:rPr>
            </w:pPr>
            <w:r w:rsidRPr="00BD7FA2">
              <w:rPr>
                <w:rFonts w:ascii="Arial" w:hAnsi="Arial" w:cs="Arial"/>
                <w:sz w:val="20"/>
                <w:u w:val="double"/>
              </w:rPr>
              <w:t>$672,000</w:t>
            </w:r>
          </w:p>
        </w:tc>
      </w:tr>
    </w:tbl>
    <w:p w14:paraId="64BD12AF" w14:textId="77777777" w:rsidR="00230DDA" w:rsidRPr="00C064DC" w:rsidRDefault="00230DDA" w:rsidP="00230DDA">
      <w:pPr>
        <w:rPr>
          <w:rFonts w:cstheme="minorHAnsi"/>
        </w:rPr>
      </w:pPr>
    </w:p>
    <w:p w14:paraId="25E1F921" w14:textId="77777777" w:rsidR="00E40349" w:rsidRPr="00E40349" w:rsidRDefault="00E40349" w:rsidP="00416613">
      <w:pPr>
        <w:rPr>
          <w:lang w:val="en-US"/>
        </w:rPr>
      </w:pPr>
    </w:p>
    <w:p w14:paraId="319BB9A3" w14:textId="21B6BFF6" w:rsidR="003151A8" w:rsidRDefault="00297069" w:rsidP="00FC6F63">
      <w:pPr>
        <w:pStyle w:val="ptffull"/>
        <w:jc w:val="left"/>
        <w:rPr>
          <w:rFonts w:ascii="Arial" w:hAnsi="Arial" w:cs="Arial"/>
          <w:b/>
          <w:bCs/>
          <w:sz w:val="27"/>
          <w:szCs w:val="27"/>
        </w:rPr>
      </w:pPr>
      <w:r>
        <w:rPr>
          <w:rFonts w:ascii="Arial" w:hAnsi="Arial" w:cs="Arial"/>
          <w:b/>
          <w:bCs/>
          <w:sz w:val="27"/>
          <w:szCs w:val="27"/>
        </w:rPr>
        <w:t>Challenge Exercise</w:t>
      </w:r>
    </w:p>
    <w:p w14:paraId="5E215710" w14:textId="52847FB9" w:rsidR="002309B2" w:rsidRDefault="002309B2" w:rsidP="00416613">
      <w:pPr>
        <w:pStyle w:val="ph3"/>
        <w:tabs>
          <w:tab w:val="right" w:pos="9360"/>
        </w:tabs>
        <w:spacing w:after="120"/>
        <w:rPr>
          <w:b/>
          <w:i w:val="0"/>
          <w:color w:val="auto"/>
          <w:sz w:val="36"/>
          <w:szCs w:val="36"/>
        </w:rPr>
      </w:pPr>
      <w:r>
        <w:rPr>
          <w:color w:val="auto"/>
        </w:rPr>
        <w:t>(15-20 min.) </w:t>
      </w:r>
      <w:r w:rsidR="007E0CF6">
        <w:rPr>
          <w:b/>
          <w:i w:val="0"/>
          <w:color w:val="auto"/>
          <w:sz w:val="36"/>
          <w:szCs w:val="36"/>
        </w:rPr>
        <w:t>E1</w:t>
      </w:r>
      <w:r>
        <w:rPr>
          <w:b/>
          <w:i w:val="0"/>
          <w:color w:val="auto"/>
          <w:sz w:val="36"/>
          <w:szCs w:val="36"/>
        </w:rPr>
        <w:t>3-</w:t>
      </w:r>
      <w:r w:rsidR="009070F5">
        <w:rPr>
          <w:b/>
          <w:i w:val="0"/>
          <w:color w:val="auto"/>
          <w:sz w:val="36"/>
          <w:szCs w:val="36"/>
        </w:rPr>
        <w:t>19</w:t>
      </w:r>
    </w:p>
    <w:tbl>
      <w:tblPr>
        <w:tblW w:w="8955"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00"/>
        <w:gridCol w:w="1555"/>
      </w:tblGrid>
      <w:tr w:rsidR="002309B2" w14:paraId="74FC5C87" w14:textId="77777777" w:rsidTr="006B62A3">
        <w:trPr>
          <w:cantSplit/>
        </w:trPr>
        <w:tc>
          <w:tcPr>
            <w:tcW w:w="7400" w:type="dxa"/>
            <w:tcBorders>
              <w:right w:val="double" w:sz="4" w:space="0" w:color="auto"/>
            </w:tcBorders>
            <w:shd w:val="clear" w:color="auto" w:fill="FFFFFF"/>
            <w:vAlign w:val="bottom"/>
          </w:tcPr>
          <w:p w14:paraId="2288DDCC" w14:textId="699ACAF9" w:rsidR="002309B2" w:rsidRDefault="002309B2" w:rsidP="00BE408E">
            <w:pPr>
              <w:pStyle w:val="pformab"/>
              <w:shd w:val="clear" w:color="auto" w:fill="FFFFFF"/>
              <w:tabs>
                <w:tab w:val="left" w:pos="332"/>
                <w:tab w:val="left" w:pos="734"/>
              </w:tabs>
              <w:spacing w:before="40" w:after="40" w:line="276" w:lineRule="auto"/>
              <w:ind w:right="276"/>
              <w:rPr>
                <w:rFonts w:ascii="Arial" w:hAnsi="Arial"/>
                <w:color w:val="auto"/>
                <w:sz w:val="20"/>
              </w:rPr>
            </w:pPr>
            <w:r>
              <w:rPr>
                <w:rFonts w:ascii="Arial" w:hAnsi="Arial"/>
                <w:color w:val="auto"/>
                <w:sz w:val="20"/>
              </w:rPr>
              <w:t xml:space="preserve">Common shares, Dec. 31, </w:t>
            </w:r>
            <w:r w:rsidR="00016BDB">
              <w:rPr>
                <w:rFonts w:ascii="Arial" w:hAnsi="Arial"/>
                <w:color w:val="auto"/>
                <w:sz w:val="20"/>
              </w:rPr>
              <w:t>2019</w:t>
            </w:r>
          </w:p>
        </w:tc>
        <w:tc>
          <w:tcPr>
            <w:tcW w:w="1555" w:type="dxa"/>
            <w:tcBorders>
              <w:left w:val="double" w:sz="4" w:space="0" w:color="auto"/>
            </w:tcBorders>
            <w:shd w:val="clear" w:color="auto" w:fill="FFFFFF"/>
            <w:vAlign w:val="bottom"/>
          </w:tcPr>
          <w:p w14:paraId="77B1A463" w14:textId="77777777"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rPr>
            </w:pPr>
            <w:r>
              <w:rPr>
                <w:rFonts w:ascii="Arial" w:hAnsi="Arial"/>
                <w:color w:val="auto"/>
                <w:sz w:val="20"/>
              </w:rPr>
              <w:t>$   300,000</w:t>
            </w:r>
          </w:p>
        </w:tc>
      </w:tr>
      <w:tr w:rsidR="002309B2" w14:paraId="6D862B4C" w14:textId="77777777" w:rsidTr="006B62A3">
        <w:trPr>
          <w:cantSplit/>
        </w:trPr>
        <w:tc>
          <w:tcPr>
            <w:tcW w:w="7400" w:type="dxa"/>
            <w:tcBorders>
              <w:right w:val="double" w:sz="4" w:space="0" w:color="auto"/>
            </w:tcBorders>
            <w:shd w:val="clear" w:color="auto" w:fill="FFFFFF"/>
            <w:vAlign w:val="bottom"/>
          </w:tcPr>
          <w:p w14:paraId="10769CE9"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Issuance of shares for cash (3,000 shares at $60)</w:t>
            </w:r>
          </w:p>
        </w:tc>
        <w:tc>
          <w:tcPr>
            <w:tcW w:w="1555" w:type="dxa"/>
            <w:tcBorders>
              <w:left w:val="double" w:sz="4" w:space="0" w:color="auto"/>
            </w:tcBorders>
            <w:shd w:val="clear" w:color="auto" w:fill="FFFFFF"/>
            <w:vAlign w:val="bottom"/>
          </w:tcPr>
          <w:p w14:paraId="316E3F7B" w14:textId="77777777"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rPr>
            </w:pPr>
            <w:r>
              <w:rPr>
                <w:rFonts w:ascii="Arial" w:hAnsi="Arial"/>
                <w:color w:val="auto"/>
                <w:sz w:val="20"/>
              </w:rPr>
              <w:t>180,000</w:t>
            </w:r>
          </w:p>
        </w:tc>
      </w:tr>
      <w:tr w:rsidR="002309B2" w14:paraId="695CB47A" w14:textId="77777777" w:rsidTr="006B62A3">
        <w:trPr>
          <w:cantSplit/>
        </w:trPr>
        <w:tc>
          <w:tcPr>
            <w:tcW w:w="7400" w:type="dxa"/>
            <w:tcBorders>
              <w:right w:val="double" w:sz="4" w:space="0" w:color="auto"/>
            </w:tcBorders>
            <w:shd w:val="clear" w:color="auto" w:fill="FFFFFF"/>
            <w:vAlign w:val="bottom"/>
          </w:tcPr>
          <w:p w14:paraId="4F37E5BD"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Issuance of shares to purchase another company (15,000 shares at $70)</w:t>
            </w:r>
          </w:p>
        </w:tc>
        <w:tc>
          <w:tcPr>
            <w:tcW w:w="1555" w:type="dxa"/>
            <w:tcBorders>
              <w:left w:val="double" w:sz="4" w:space="0" w:color="auto"/>
            </w:tcBorders>
            <w:shd w:val="clear" w:color="auto" w:fill="FFFFFF"/>
            <w:vAlign w:val="bottom"/>
          </w:tcPr>
          <w:p w14:paraId="2E75697D" w14:textId="1A8C782A"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u w:val="single"/>
              </w:rPr>
            </w:pPr>
            <w:r>
              <w:rPr>
                <w:rFonts w:ascii="Arial" w:hAnsi="Arial"/>
                <w:color w:val="auto"/>
                <w:sz w:val="20"/>
                <w:u w:val="single"/>
              </w:rPr>
              <w:t>1,050,000</w:t>
            </w:r>
          </w:p>
        </w:tc>
      </w:tr>
      <w:tr w:rsidR="002309B2" w14:paraId="5B4ABF3C" w14:textId="77777777" w:rsidTr="006B62A3">
        <w:trPr>
          <w:cantSplit/>
        </w:trPr>
        <w:tc>
          <w:tcPr>
            <w:tcW w:w="7400" w:type="dxa"/>
            <w:tcBorders>
              <w:right w:val="double" w:sz="4" w:space="0" w:color="auto"/>
            </w:tcBorders>
            <w:shd w:val="clear" w:color="auto" w:fill="FFFFFF"/>
            <w:vAlign w:val="bottom"/>
          </w:tcPr>
          <w:p w14:paraId="2484A4E2" w14:textId="52DC2B64"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 xml:space="preserve">Common shares, Dec. 31, </w:t>
            </w:r>
            <w:r w:rsidR="00016BDB">
              <w:rPr>
                <w:rFonts w:ascii="Arial" w:hAnsi="Arial"/>
                <w:color w:val="auto"/>
                <w:sz w:val="20"/>
              </w:rPr>
              <w:t>2020</w:t>
            </w:r>
          </w:p>
        </w:tc>
        <w:tc>
          <w:tcPr>
            <w:tcW w:w="1555" w:type="dxa"/>
            <w:tcBorders>
              <w:left w:val="double" w:sz="4" w:space="0" w:color="auto"/>
            </w:tcBorders>
            <w:shd w:val="clear" w:color="auto" w:fill="FFFFFF"/>
            <w:vAlign w:val="bottom"/>
          </w:tcPr>
          <w:p w14:paraId="0FB62F8C" w14:textId="37462F2C"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u w:val="double"/>
              </w:rPr>
            </w:pPr>
            <w:r>
              <w:rPr>
                <w:rFonts w:ascii="Arial" w:hAnsi="Arial"/>
                <w:color w:val="auto"/>
                <w:sz w:val="20"/>
                <w:u w:val="double"/>
              </w:rPr>
              <w:t>$1,530,000</w:t>
            </w:r>
          </w:p>
        </w:tc>
      </w:tr>
      <w:tr w:rsidR="002309B2" w14:paraId="0B376C9B" w14:textId="77777777" w:rsidTr="006B62A3">
        <w:trPr>
          <w:cantSplit/>
        </w:trPr>
        <w:tc>
          <w:tcPr>
            <w:tcW w:w="7400" w:type="dxa"/>
            <w:tcBorders>
              <w:right w:val="double" w:sz="4" w:space="0" w:color="auto"/>
            </w:tcBorders>
            <w:shd w:val="clear" w:color="auto" w:fill="FFFFFF"/>
            <w:vAlign w:val="bottom"/>
          </w:tcPr>
          <w:p w14:paraId="5D975589"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p>
        </w:tc>
        <w:tc>
          <w:tcPr>
            <w:tcW w:w="1555" w:type="dxa"/>
            <w:tcBorders>
              <w:left w:val="double" w:sz="4" w:space="0" w:color="auto"/>
            </w:tcBorders>
            <w:shd w:val="clear" w:color="auto" w:fill="FFFFFF"/>
            <w:vAlign w:val="bottom"/>
          </w:tcPr>
          <w:p w14:paraId="11B94276" w14:textId="77777777"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u w:val="double"/>
              </w:rPr>
            </w:pPr>
          </w:p>
        </w:tc>
      </w:tr>
      <w:tr w:rsidR="002309B2" w14:paraId="569EC551" w14:textId="77777777" w:rsidTr="006B62A3">
        <w:trPr>
          <w:cantSplit/>
        </w:trPr>
        <w:tc>
          <w:tcPr>
            <w:tcW w:w="7400" w:type="dxa"/>
            <w:tcBorders>
              <w:right w:val="double" w:sz="4" w:space="0" w:color="auto"/>
            </w:tcBorders>
            <w:shd w:val="clear" w:color="auto" w:fill="FFFFFF"/>
            <w:vAlign w:val="bottom"/>
          </w:tcPr>
          <w:p w14:paraId="684E3193" w14:textId="637972EB"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 xml:space="preserve">Retained earnings, Dec. 31, </w:t>
            </w:r>
            <w:r w:rsidR="00016BDB">
              <w:rPr>
                <w:rFonts w:ascii="Arial" w:hAnsi="Arial"/>
                <w:color w:val="auto"/>
                <w:sz w:val="20"/>
              </w:rPr>
              <w:t>2019</w:t>
            </w:r>
          </w:p>
        </w:tc>
        <w:tc>
          <w:tcPr>
            <w:tcW w:w="1555" w:type="dxa"/>
            <w:tcBorders>
              <w:left w:val="double" w:sz="4" w:space="0" w:color="auto"/>
            </w:tcBorders>
            <w:shd w:val="clear" w:color="auto" w:fill="FFFFFF"/>
            <w:vAlign w:val="bottom"/>
          </w:tcPr>
          <w:p w14:paraId="1AD0C83E" w14:textId="043544B8"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rPr>
            </w:pPr>
            <w:r>
              <w:rPr>
                <w:rFonts w:ascii="Arial" w:hAnsi="Arial"/>
                <w:color w:val="auto"/>
                <w:sz w:val="20"/>
              </w:rPr>
              <w:t>$1,538,000</w:t>
            </w:r>
          </w:p>
        </w:tc>
      </w:tr>
      <w:tr w:rsidR="002309B2" w14:paraId="2D916E5C" w14:textId="77777777" w:rsidTr="006B62A3">
        <w:trPr>
          <w:cantSplit/>
        </w:trPr>
        <w:tc>
          <w:tcPr>
            <w:tcW w:w="7400" w:type="dxa"/>
            <w:tcBorders>
              <w:right w:val="double" w:sz="4" w:space="0" w:color="auto"/>
            </w:tcBorders>
            <w:shd w:val="clear" w:color="auto" w:fill="FFFFFF"/>
            <w:vAlign w:val="bottom"/>
          </w:tcPr>
          <w:p w14:paraId="2404A99E"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Net income</w:t>
            </w:r>
          </w:p>
        </w:tc>
        <w:tc>
          <w:tcPr>
            <w:tcW w:w="1555" w:type="dxa"/>
            <w:tcBorders>
              <w:left w:val="double" w:sz="4" w:space="0" w:color="auto"/>
            </w:tcBorders>
            <w:shd w:val="clear" w:color="auto" w:fill="FFFFFF"/>
            <w:vAlign w:val="bottom"/>
          </w:tcPr>
          <w:p w14:paraId="61EBC92B" w14:textId="77777777"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rPr>
            </w:pPr>
            <w:r>
              <w:rPr>
                <w:rFonts w:ascii="Arial" w:hAnsi="Arial"/>
                <w:color w:val="auto"/>
                <w:sz w:val="20"/>
              </w:rPr>
              <w:t>1,430,000</w:t>
            </w:r>
          </w:p>
        </w:tc>
      </w:tr>
      <w:tr w:rsidR="002309B2" w14:paraId="3E12FECF" w14:textId="77777777" w:rsidTr="006B62A3">
        <w:trPr>
          <w:cantSplit/>
        </w:trPr>
        <w:tc>
          <w:tcPr>
            <w:tcW w:w="7400" w:type="dxa"/>
            <w:tcBorders>
              <w:right w:val="double" w:sz="4" w:space="0" w:color="auto"/>
            </w:tcBorders>
            <w:shd w:val="clear" w:color="auto" w:fill="FFFFFF"/>
            <w:vAlign w:val="bottom"/>
          </w:tcPr>
          <w:p w14:paraId="3F437CF0"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Cash dividends</w:t>
            </w:r>
          </w:p>
        </w:tc>
        <w:tc>
          <w:tcPr>
            <w:tcW w:w="1555" w:type="dxa"/>
            <w:tcBorders>
              <w:left w:val="double" w:sz="4" w:space="0" w:color="auto"/>
            </w:tcBorders>
            <w:shd w:val="clear" w:color="auto" w:fill="FFFFFF"/>
            <w:vAlign w:val="bottom"/>
          </w:tcPr>
          <w:p w14:paraId="1B1CE1E6" w14:textId="7562A831"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rPr>
            </w:pPr>
            <w:r>
              <w:rPr>
                <w:rFonts w:ascii="Arial" w:hAnsi="Arial"/>
                <w:color w:val="auto"/>
                <w:sz w:val="20"/>
                <w:u w:val="single"/>
              </w:rPr>
              <w:t>  (650,000</w:t>
            </w:r>
            <w:r>
              <w:rPr>
                <w:rFonts w:ascii="Arial" w:hAnsi="Arial"/>
                <w:color w:val="auto"/>
                <w:sz w:val="20"/>
              </w:rPr>
              <w:t>)</w:t>
            </w:r>
          </w:p>
        </w:tc>
      </w:tr>
      <w:tr w:rsidR="002309B2" w14:paraId="5B094179" w14:textId="77777777" w:rsidTr="006B62A3">
        <w:trPr>
          <w:cantSplit/>
        </w:trPr>
        <w:tc>
          <w:tcPr>
            <w:tcW w:w="7400" w:type="dxa"/>
            <w:tcBorders>
              <w:right w:val="double" w:sz="4" w:space="0" w:color="auto"/>
            </w:tcBorders>
            <w:shd w:val="clear" w:color="auto" w:fill="FFFFFF"/>
            <w:vAlign w:val="bottom"/>
          </w:tcPr>
          <w:p w14:paraId="79C62543" w14:textId="453A882C"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 xml:space="preserve">Retained earnings, Dec. 31, </w:t>
            </w:r>
            <w:r w:rsidR="00016BDB">
              <w:rPr>
                <w:rFonts w:ascii="Arial" w:hAnsi="Arial"/>
                <w:color w:val="auto"/>
                <w:sz w:val="20"/>
              </w:rPr>
              <w:t>2020</w:t>
            </w:r>
          </w:p>
        </w:tc>
        <w:tc>
          <w:tcPr>
            <w:tcW w:w="1555" w:type="dxa"/>
            <w:tcBorders>
              <w:left w:val="double" w:sz="4" w:space="0" w:color="auto"/>
            </w:tcBorders>
            <w:shd w:val="clear" w:color="auto" w:fill="FFFFFF"/>
            <w:vAlign w:val="bottom"/>
          </w:tcPr>
          <w:p w14:paraId="419061EB" w14:textId="77777777" w:rsidR="002309B2" w:rsidRDefault="002309B2" w:rsidP="00BE408E">
            <w:pPr>
              <w:pStyle w:val="pformab"/>
              <w:shd w:val="clear" w:color="auto" w:fill="FFFFFF"/>
              <w:tabs>
                <w:tab w:val="decimal" w:pos="1102"/>
              </w:tabs>
              <w:spacing w:before="0" w:after="40" w:line="276" w:lineRule="auto"/>
              <w:jc w:val="right"/>
              <w:rPr>
                <w:rFonts w:ascii="Arial" w:hAnsi="Arial"/>
                <w:color w:val="auto"/>
                <w:sz w:val="20"/>
                <w:u w:val="double"/>
              </w:rPr>
            </w:pPr>
            <w:r>
              <w:rPr>
                <w:rFonts w:ascii="Arial" w:hAnsi="Arial"/>
                <w:color w:val="auto"/>
                <w:sz w:val="20"/>
                <w:u w:val="double"/>
              </w:rPr>
              <w:t>$2,318,000</w:t>
            </w:r>
          </w:p>
        </w:tc>
      </w:tr>
    </w:tbl>
    <w:p w14:paraId="06B855AA" w14:textId="77777777" w:rsidR="00002160" w:rsidRDefault="00002160" w:rsidP="00230DDA">
      <w:pPr>
        <w:pStyle w:val="ph2"/>
        <w:spacing w:before="0"/>
        <w:ind w:left="0"/>
        <w:rPr>
          <w:color w:val="auto"/>
        </w:rPr>
      </w:pPr>
    </w:p>
    <w:p w14:paraId="5C6881DC" w14:textId="77777777" w:rsidR="002309B2" w:rsidRDefault="002309B2" w:rsidP="00230DDA">
      <w:pPr>
        <w:pStyle w:val="ph2"/>
        <w:spacing w:before="0"/>
        <w:ind w:left="0"/>
        <w:rPr>
          <w:color w:val="auto"/>
        </w:rPr>
      </w:pPr>
      <w:r>
        <w:rPr>
          <w:color w:val="auto"/>
        </w:rPr>
        <w:br w:type="page"/>
      </w:r>
      <w:r>
        <w:rPr>
          <w:color w:val="auto"/>
        </w:rPr>
        <w:lastRenderedPageBreak/>
        <w:t>Beyond the Numbers</w:t>
      </w:r>
    </w:p>
    <w:p w14:paraId="304AB030" w14:textId="546396BF" w:rsidR="002309B2" w:rsidRDefault="00CF2866" w:rsidP="002309B2">
      <w:pPr>
        <w:pStyle w:val="ph3"/>
        <w:rPr>
          <w:b/>
          <w:i w:val="0"/>
          <w:color w:val="auto"/>
          <w:sz w:val="36"/>
          <w:szCs w:val="36"/>
        </w:rPr>
      </w:pPr>
      <w:r>
        <w:rPr>
          <w:color w:val="auto"/>
        </w:rPr>
        <w:t>(15-20 min.) </w:t>
      </w:r>
      <w:r w:rsidR="002309B2">
        <w:rPr>
          <w:b/>
          <w:i w:val="0"/>
          <w:color w:val="auto"/>
          <w:sz w:val="36"/>
          <w:szCs w:val="36"/>
        </w:rPr>
        <w:t>BN13-1</w:t>
      </w:r>
    </w:p>
    <w:p w14:paraId="3C55DE0E" w14:textId="77777777" w:rsidR="002309B2" w:rsidRDefault="002309B2" w:rsidP="002309B2">
      <w:pPr>
        <w:pStyle w:val="pl1"/>
        <w:spacing w:before="120"/>
        <w:rPr>
          <w:color w:val="auto"/>
        </w:rPr>
      </w:pPr>
      <w:r>
        <w:rPr>
          <w:color w:val="auto"/>
        </w:rPr>
        <w:t>1.</w:t>
      </w:r>
      <w:r>
        <w:rPr>
          <w:color w:val="auto"/>
        </w:rPr>
        <w:tab/>
        <w:t>Contributed capital and retained earnings are reported separately as they represent different sources of capital:</w:t>
      </w:r>
    </w:p>
    <w:p w14:paraId="453496E7" w14:textId="0BEC4C9D" w:rsidR="002309B2" w:rsidRDefault="002309B2" w:rsidP="002309B2">
      <w:pPr>
        <w:pStyle w:val="pl1a"/>
        <w:rPr>
          <w:color w:val="auto"/>
        </w:rPr>
      </w:pPr>
      <w:r>
        <w:rPr>
          <w:color w:val="auto"/>
        </w:rPr>
        <w:tab/>
      </w:r>
      <w:r>
        <w:rPr>
          <w:color w:val="auto"/>
        </w:rPr>
        <w:sym w:font="Symbol" w:char="F0B7"/>
      </w:r>
      <w:r>
        <w:rPr>
          <w:color w:val="auto"/>
        </w:rPr>
        <w:tab/>
        <w:t>Contributed capital represents investments in share capital by shareholders</w:t>
      </w:r>
      <w:r w:rsidR="002D4191">
        <w:rPr>
          <w:color w:val="auto"/>
        </w:rPr>
        <w:t>.</w:t>
      </w:r>
    </w:p>
    <w:p w14:paraId="0D8DF144" w14:textId="0343ED38" w:rsidR="002309B2" w:rsidRDefault="002309B2" w:rsidP="002309B2">
      <w:pPr>
        <w:pStyle w:val="pl1a"/>
        <w:rPr>
          <w:color w:val="auto"/>
        </w:rPr>
      </w:pPr>
      <w:r>
        <w:rPr>
          <w:color w:val="auto"/>
        </w:rPr>
        <w:tab/>
      </w:r>
      <w:r>
        <w:rPr>
          <w:color w:val="auto"/>
        </w:rPr>
        <w:sym w:font="Symbol" w:char="F0B7"/>
      </w:r>
      <w:r>
        <w:rPr>
          <w:color w:val="auto"/>
        </w:rPr>
        <w:tab/>
        <w:t>Retained earnings is capital earned by profitable operations of the corporation that has not been paid out in dividends</w:t>
      </w:r>
      <w:r w:rsidR="002D4191">
        <w:rPr>
          <w:color w:val="auto"/>
        </w:rPr>
        <w:t>.</w:t>
      </w:r>
    </w:p>
    <w:p w14:paraId="196D6CE9" w14:textId="77777777" w:rsidR="002309B2" w:rsidRDefault="002309B2" w:rsidP="00FC6F63">
      <w:pPr>
        <w:pStyle w:val="pl1a"/>
        <w:spacing w:after="120"/>
        <w:ind w:left="2405" w:hanging="965"/>
        <w:rPr>
          <w:color w:val="auto"/>
        </w:rPr>
      </w:pPr>
      <w:r>
        <w:rPr>
          <w:color w:val="auto"/>
        </w:rPr>
        <w:tab/>
      </w:r>
      <w:r>
        <w:rPr>
          <w:color w:val="auto"/>
        </w:rPr>
        <w:sym w:font="Symbol" w:char="F0B7"/>
      </w:r>
      <w:r>
        <w:rPr>
          <w:color w:val="auto"/>
        </w:rPr>
        <w:tab/>
        <w:t>Incorporating acts require corporations to report the sources of their capital.</w:t>
      </w:r>
    </w:p>
    <w:p w14:paraId="15F7EAC2" w14:textId="2557B898" w:rsidR="002309B2" w:rsidRDefault="002309B2" w:rsidP="002309B2">
      <w:pPr>
        <w:pStyle w:val="pl1"/>
        <w:rPr>
          <w:color w:val="auto"/>
        </w:rPr>
      </w:pPr>
      <w:r>
        <w:rPr>
          <w:color w:val="auto"/>
        </w:rPr>
        <w:t>2.</w:t>
      </w:r>
      <w:r>
        <w:rPr>
          <w:color w:val="auto"/>
        </w:rPr>
        <w:tab/>
      </w:r>
      <w:r w:rsidR="005A64AF">
        <w:rPr>
          <w:color w:val="auto"/>
        </w:rPr>
        <w:t xml:space="preserve">Dirt Girl Landscaping </w:t>
      </w:r>
      <w:r>
        <w:rPr>
          <w:color w:val="auto"/>
        </w:rPr>
        <w:t xml:space="preserve">faces the problem of determining the market value of the land it receives. The current market value of the land will determine the recorded value of the land and of the common shares issued. This assumes the shares of </w:t>
      </w:r>
      <w:r w:rsidR="005A64AF">
        <w:rPr>
          <w:color w:val="auto"/>
        </w:rPr>
        <w:t>Dirt Girl Landscaping</w:t>
      </w:r>
      <w:r>
        <w:rPr>
          <w:color w:val="auto"/>
        </w:rPr>
        <w:t xml:space="preserve"> are not traded on a stock exchange. If they were traded on a stock exchange and a market price per share exist</w:t>
      </w:r>
      <w:r w:rsidR="002D4191">
        <w:rPr>
          <w:color w:val="auto"/>
        </w:rPr>
        <w:t>ed</w:t>
      </w:r>
      <w:r>
        <w:rPr>
          <w:color w:val="auto"/>
        </w:rPr>
        <w:t xml:space="preserve">, then the value of the land could be determined by multiplying the number of shares given to </w:t>
      </w:r>
      <w:proofErr w:type="spellStart"/>
      <w:r w:rsidR="005A64AF">
        <w:rPr>
          <w:color w:val="auto"/>
        </w:rPr>
        <w:t>Todt</w:t>
      </w:r>
      <w:proofErr w:type="spellEnd"/>
      <w:r w:rsidR="005A64AF">
        <w:rPr>
          <w:color w:val="auto"/>
        </w:rPr>
        <w:t xml:space="preserve"> </w:t>
      </w:r>
      <w:r>
        <w:rPr>
          <w:color w:val="auto"/>
        </w:rPr>
        <w:t>for the land by the market price per share. The value of the land should be the same in both situations</w:t>
      </w:r>
      <w:r w:rsidR="002D4191">
        <w:rPr>
          <w:color w:val="auto"/>
        </w:rPr>
        <w:t>—</w:t>
      </w:r>
      <w:r>
        <w:rPr>
          <w:color w:val="auto"/>
        </w:rPr>
        <w:t>its current market value.</w:t>
      </w:r>
    </w:p>
    <w:p w14:paraId="62F5CC39" w14:textId="77777777" w:rsidR="002309B2" w:rsidRDefault="002309B2" w:rsidP="002309B2">
      <w:pPr>
        <w:pStyle w:val="pl1"/>
        <w:rPr>
          <w:color w:val="auto"/>
        </w:rPr>
      </w:pPr>
      <w:r>
        <w:rPr>
          <w:color w:val="auto"/>
        </w:rPr>
        <w:t>3.</w:t>
      </w:r>
      <w:r>
        <w:rPr>
          <w:color w:val="auto"/>
        </w:rPr>
        <w:tab/>
        <w:t xml:space="preserve">Investors buy common shares in the hope of earning higher returns on their investment than are available on an investment in preferred shares. For a healthy company, the rate of return on common shareholders’ equity is usually higher than the rate of return on preferred shares. </w:t>
      </w:r>
      <w:proofErr w:type="gramStart"/>
      <w:r>
        <w:rPr>
          <w:color w:val="auto"/>
        </w:rPr>
        <w:t>Also</w:t>
      </w:r>
      <w:proofErr w:type="gramEnd"/>
      <w:r>
        <w:rPr>
          <w:color w:val="auto"/>
        </w:rPr>
        <w:t xml:space="preserve"> the market value of common shares in such a company will increase more than its preferred shares’ price.</w:t>
      </w:r>
    </w:p>
    <w:p w14:paraId="0AA885F2" w14:textId="77777777" w:rsidR="002309B2" w:rsidRDefault="002309B2" w:rsidP="002309B2">
      <w:pPr>
        <w:pStyle w:val="pl1"/>
        <w:rPr>
          <w:color w:val="auto"/>
        </w:rPr>
      </w:pPr>
      <w:r>
        <w:rPr>
          <w:color w:val="auto"/>
        </w:rPr>
        <w:t>4.</w:t>
      </w:r>
      <w:r>
        <w:rPr>
          <w:color w:val="auto"/>
        </w:rPr>
        <w:tab/>
        <w:t>Yes, if book value exceeds market value. No, if market value exceeds book value. The shareholder will accept the offer that maximizes his or her wealth.</w:t>
      </w:r>
    </w:p>
    <w:p w14:paraId="7E274337" w14:textId="77777777" w:rsidR="002309B2" w:rsidRDefault="002309B2" w:rsidP="002309B2">
      <w:pPr>
        <w:pStyle w:val="pl1"/>
        <w:rPr>
          <w:color w:val="auto"/>
        </w:rPr>
      </w:pPr>
      <w:r>
        <w:rPr>
          <w:color w:val="auto"/>
        </w:rPr>
        <w:t>5.</w:t>
      </w:r>
      <w:r>
        <w:rPr>
          <w:color w:val="auto"/>
        </w:rPr>
        <w:tab/>
        <w:t>Convertible preferred shares may be exchanged by preferred shareholders, if they choose, for another specified class of shares in the corporation. An investor would exercise the conversion privilege if the market value of the shares received on conversion exceeded the market value of the preferred shares held after brokerage commissions and any other fees are paid.</w:t>
      </w:r>
    </w:p>
    <w:p w14:paraId="72BCFFE3" w14:textId="77777777" w:rsidR="00FC0310" w:rsidRDefault="00FC0310" w:rsidP="002309B2">
      <w:pPr>
        <w:pStyle w:val="pl1"/>
        <w:rPr>
          <w:color w:val="auto"/>
        </w:rPr>
      </w:pPr>
    </w:p>
    <w:p w14:paraId="520A8471" w14:textId="77777777" w:rsidR="00FC0310" w:rsidRDefault="00FC0310" w:rsidP="002309B2">
      <w:pPr>
        <w:pStyle w:val="pl1"/>
        <w:rPr>
          <w:color w:val="auto"/>
        </w:rPr>
      </w:pPr>
    </w:p>
    <w:p w14:paraId="434A9EEC" w14:textId="1852043B" w:rsidR="002309B2" w:rsidRDefault="002309B2" w:rsidP="002309B2">
      <w:pPr>
        <w:pStyle w:val="ph2"/>
        <w:spacing w:before="0"/>
        <w:rPr>
          <w:color w:val="auto"/>
        </w:rPr>
      </w:pPr>
      <w:r>
        <w:rPr>
          <w:color w:val="auto"/>
        </w:rPr>
        <w:br w:type="page"/>
      </w:r>
      <w:r>
        <w:rPr>
          <w:color w:val="auto"/>
        </w:rPr>
        <w:lastRenderedPageBreak/>
        <w:t>Ethical Issue</w:t>
      </w:r>
    </w:p>
    <w:p w14:paraId="5358A219" w14:textId="0B9B07B7" w:rsidR="00CF2866" w:rsidRDefault="00CF2866" w:rsidP="00CF2866">
      <w:pPr>
        <w:pStyle w:val="ph3"/>
        <w:rPr>
          <w:b/>
          <w:i w:val="0"/>
          <w:color w:val="auto"/>
          <w:sz w:val="36"/>
          <w:szCs w:val="36"/>
        </w:rPr>
      </w:pPr>
      <w:r>
        <w:rPr>
          <w:color w:val="auto"/>
        </w:rPr>
        <w:t>(10 min.) </w:t>
      </w:r>
      <w:r>
        <w:rPr>
          <w:b/>
          <w:i w:val="0"/>
          <w:color w:val="auto"/>
          <w:sz w:val="36"/>
          <w:szCs w:val="36"/>
        </w:rPr>
        <w:t>EI13-1</w:t>
      </w:r>
    </w:p>
    <w:p w14:paraId="20BFAD03" w14:textId="77777777" w:rsidR="002309B2" w:rsidRPr="00B22138" w:rsidRDefault="002309B2" w:rsidP="00416613">
      <w:pPr>
        <w:pStyle w:val="ph6"/>
        <w:spacing w:before="120"/>
        <w:rPr>
          <w:rFonts w:ascii="Times New Roman" w:hAnsi="Times New Roman" w:cs="Times New Roman"/>
          <w:bCs/>
          <w:i w:val="0"/>
          <w:iCs w:val="0"/>
          <w:color w:val="auto"/>
        </w:rPr>
      </w:pPr>
      <w:r w:rsidRPr="00B22138">
        <w:rPr>
          <w:rFonts w:ascii="Times New Roman" w:hAnsi="Times New Roman" w:cs="Times New Roman"/>
          <w:color w:val="auto"/>
        </w:rPr>
        <w:t>Req. 1</w:t>
      </w:r>
    </w:p>
    <w:p w14:paraId="745D076E" w14:textId="1B9B7D46" w:rsidR="002309B2" w:rsidRDefault="002309B2" w:rsidP="002309B2">
      <w:pPr>
        <w:pStyle w:val="ptf"/>
        <w:rPr>
          <w:color w:val="auto"/>
        </w:rPr>
      </w:pPr>
      <w:r>
        <w:rPr>
          <w:color w:val="auto"/>
        </w:rPr>
        <w:t>Wertz</w:t>
      </w:r>
      <w:r>
        <w:rPr>
          <w:rFonts w:hint="eastAsia"/>
          <w:color w:val="auto"/>
        </w:rPr>
        <w:t>’</w:t>
      </w:r>
      <w:r>
        <w:rPr>
          <w:color w:val="auto"/>
        </w:rPr>
        <w:t xml:space="preserve">s reporting a $50,000 franchise at $375,000 is </w:t>
      </w:r>
      <w:r>
        <w:rPr>
          <w:i/>
          <w:iCs/>
          <w:color w:val="auto"/>
        </w:rPr>
        <w:t>unethical</w:t>
      </w:r>
      <w:r>
        <w:rPr>
          <w:color w:val="auto"/>
        </w:rPr>
        <w:t xml:space="preserve">. The franchise cost $50,000, not $375,000. The three transactions are not independent. Wertz and the corporation are effectively the same entity. The third party serves no purpose other than as an accomplice to </w:t>
      </w:r>
      <w:r w:rsidR="002D4191">
        <w:rPr>
          <w:color w:val="auto"/>
        </w:rPr>
        <w:t xml:space="preserve">fraudulently </w:t>
      </w:r>
      <w:r>
        <w:rPr>
          <w:color w:val="auto"/>
        </w:rPr>
        <w:t>increase the value of the franchise.</w:t>
      </w:r>
    </w:p>
    <w:p w14:paraId="2FF301C5" w14:textId="77777777" w:rsidR="002309B2" w:rsidRPr="00B22138" w:rsidRDefault="002309B2" w:rsidP="00416613">
      <w:pPr>
        <w:pStyle w:val="ph6"/>
        <w:spacing w:before="480"/>
        <w:rPr>
          <w:rFonts w:ascii="Times New Roman" w:hAnsi="Times New Roman" w:cs="Times New Roman"/>
          <w:bCs/>
          <w:i w:val="0"/>
          <w:iCs w:val="0"/>
          <w:color w:val="auto"/>
        </w:rPr>
      </w:pPr>
      <w:r w:rsidRPr="00B22138">
        <w:rPr>
          <w:rFonts w:ascii="Times New Roman" w:hAnsi="Times New Roman" w:cs="Times New Roman"/>
          <w:color w:val="auto"/>
        </w:rPr>
        <w:t>Req. 2</w:t>
      </w:r>
    </w:p>
    <w:p w14:paraId="1897B152" w14:textId="77777777" w:rsidR="002309B2" w:rsidRDefault="002309B2" w:rsidP="002309B2">
      <w:pPr>
        <w:pStyle w:val="ptf"/>
        <w:rPr>
          <w:color w:val="auto"/>
        </w:rPr>
      </w:pPr>
      <w:r>
        <w:rPr>
          <w:color w:val="auto"/>
        </w:rPr>
        <w:t>Potential buyers of the individual-language franchises can be harmed. Wertz</w:t>
      </w:r>
      <w:r>
        <w:rPr>
          <w:rFonts w:hint="eastAsia"/>
          <w:color w:val="auto"/>
        </w:rPr>
        <w:t>’</w:t>
      </w:r>
      <w:r>
        <w:rPr>
          <w:color w:val="auto"/>
        </w:rPr>
        <w:t>s balance sheet overstates his assets. If outsiders believe his balance sheet, they may be induced to pay Wertz more than the individual-language franchises are worth.</w:t>
      </w:r>
    </w:p>
    <w:p w14:paraId="0E7A4699" w14:textId="77777777" w:rsidR="002309B2" w:rsidRDefault="002309B2" w:rsidP="002309B2">
      <w:pPr>
        <w:pStyle w:val="ptf"/>
        <w:rPr>
          <w:color w:val="auto"/>
        </w:rPr>
      </w:pPr>
      <w:r>
        <w:rPr>
          <w:color w:val="auto"/>
        </w:rPr>
        <w:t>Lenders can also be harmed by loaning money to Wertz on more favourable terms than his financial position warrants.</w:t>
      </w:r>
    </w:p>
    <w:p w14:paraId="03F30AB7" w14:textId="77777777" w:rsidR="002309B2" w:rsidRDefault="002309B2" w:rsidP="002309B2">
      <w:pPr>
        <w:pStyle w:val="ptf"/>
        <w:rPr>
          <w:color w:val="auto"/>
        </w:rPr>
      </w:pPr>
      <w:r>
        <w:rPr>
          <w:color w:val="auto"/>
        </w:rPr>
        <w:t>The public is also defrauded if Wertz amortizes the cost of the franchise for income tax purposes. Basing amortization on $375,000 overstates tax deductions and understates the corporation’s income. As a result, the tax payments are lower than they should be.</w:t>
      </w:r>
    </w:p>
    <w:p w14:paraId="1DEECBA0" w14:textId="77777777" w:rsidR="002309B2" w:rsidRDefault="002309B2" w:rsidP="002309B2">
      <w:pPr>
        <w:pStyle w:val="ptf"/>
        <w:rPr>
          <w:color w:val="auto"/>
        </w:rPr>
      </w:pPr>
      <w:r>
        <w:rPr>
          <w:color w:val="auto"/>
        </w:rPr>
        <w:t>Ac</w:t>
      </w:r>
      <w:r w:rsidR="006B62A3">
        <w:rPr>
          <w:color w:val="auto"/>
        </w:rPr>
        <w:t>c</w:t>
      </w:r>
      <w:r>
        <w:rPr>
          <w:color w:val="auto"/>
        </w:rPr>
        <w:t>ounting plays the role of recording assets at their cost. This sequence of events was an attempt to arbitrarily increase the value at which the franchise was recorded.</w:t>
      </w:r>
    </w:p>
    <w:p w14:paraId="6D0674FE" w14:textId="77777777" w:rsidR="002309B2" w:rsidRDefault="002309B2" w:rsidP="002309B2">
      <w:pPr>
        <w:pStyle w:val="ptf"/>
        <w:rPr>
          <w:i/>
          <w:iCs/>
          <w:color w:val="auto"/>
        </w:rPr>
      </w:pPr>
    </w:p>
    <w:p w14:paraId="57B190BD" w14:textId="77777777" w:rsidR="00FC0310" w:rsidRDefault="00FC0310" w:rsidP="002309B2">
      <w:pPr>
        <w:pStyle w:val="ptf"/>
        <w:rPr>
          <w:i/>
          <w:iCs/>
          <w:color w:val="auto"/>
        </w:rPr>
      </w:pPr>
    </w:p>
    <w:p w14:paraId="2BC31322" w14:textId="77777777" w:rsidR="002309B2" w:rsidRDefault="002309B2" w:rsidP="002309B2">
      <w:pPr>
        <w:pStyle w:val="ph2"/>
        <w:spacing w:before="0"/>
        <w:rPr>
          <w:color w:val="auto"/>
        </w:rPr>
      </w:pPr>
      <w:r>
        <w:rPr>
          <w:color w:val="auto"/>
        </w:rPr>
        <w:br w:type="page"/>
      </w:r>
      <w:r>
        <w:rPr>
          <w:color w:val="auto"/>
        </w:rPr>
        <w:lastRenderedPageBreak/>
        <w:t>Problems</w:t>
      </w:r>
    </w:p>
    <w:p w14:paraId="75C1D7B0" w14:textId="77777777" w:rsidR="002309B2" w:rsidRDefault="002309B2" w:rsidP="002309B2">
      <w:pPr>
        <w:pStyle w:val="ph2"/>
        <w:spacing w:before="240"/>
        <w:rPr>
          <w:color w:val="auto"/>
        </w:rPr>
      </w:pPr>
      <w:r>
        <w:rPr>
          <w:color w:val="auto"/>
        </w:rPr>
        <w:t>Group A</w:t>
      </w:r>
    </w:p>
    <w:p w14:paraId="287C8110" w14:textId="2F228ACF" w:rsidR="002309B2" w:rsidRDefault="002309B2" w:rsidP="00416613">
      <w:pPr>
        <w:pStyle w:val="ph3"/>
        <w:tabs>
          <w:tab w:val="right" w:pos="9360"/>
        </w:tabs>
        <w:spacing w:before="0" w:after="120"/>
        <w:rPr>
          <w:b/>
          <w:color w:val="auto"/>
          <w:sz w:val="32"/>
          <w:szCs w:val="32"/>
        </w:rPr>
      </w:pPr>
      <w:r>
        <w:rPr>
          <w:color w:val="auto"/>
        </w:rPr>
        <w:t>(10-20 min.) </w:t>
      </w:r>
      <w:r>
        <w:rPr>
          <w:b/>
          <w:i w:val="0"/>
          <w:color w:val="auto"/>
          <w:sz w:val="36"/>
          <w:szCs w:val="36"/>
        </w:rPr>
        <w:t>P13-1A</w:t>
      </w:r>
    </w:p>
    <w:p w14:paraId="4B6FFBAF" w14:textId="77777777" w:rsidR="002309B2" w:rsidRDefault="002309B2" w:rsidP="002309B2">
      <w:pPr>
        <w:pStyle w:val="ptf"/>
        <w:tabs>
          <w:tab w:val="left" w:pos="2860"/>
        </w:tabs>
        <w:rPr>
          <w:color w:val="auto"/>
        </w:rPr>
      </w:pPr>
      <w:r>
        <w:rPr>
          <w:color w:val="auto"/>
        </w:rPr>
        <w:t>DATE:</w:t>
      </w:r>
      <w:r>
        <w:rPr>
          <w:color w:val="auto"/>
        </w:rPr>
        <w:tab/>
        <w:t>_____________________________</w:t>
      </w:r>
    </w:p>
    <w:p w14:paraId="22173D3F" w14:textId="77777777" w:rsidR="002309B2" w:rsidRDefault="002309B2" w:rsidP="002309B2">
      <w:pPr>
        <w:pStyle w:val="ptf"/>
        <w:tabs>
          <w:tab w:val="left" w:pos="2860"/>
        </w:tabs>
        <w:rPr>
          <w:color w:val="auto"/>
        </w:rPr>
      </w:pPr>
      <w:r>
        <w:rPr>
          <w:color w:val="auto"/>
        </w:rPr>
        <w:t>TO:</w:t>
      </w:r>
      <w:r>
        <w:rPr>
          <w:color w:val="auto"/>
        </w:rPr>
        <w:tab/>
        <w:t xml:space="preserve">Mark Mathews and Karen </w:t>
      </w:r>
      <w:proofErr w:type="spellStart"/>
      <w:r>
        <w:rPr>
          <w:color w:val="auto"/>
        </w:rPr>
        <w:t>Willamas</w:t>
      </w:r>
      <w:proofErr w:type="spellEnd"/>
    </w:p>
    <w:p w14:paraId="7095571A" w14:textId="77777777" w:rsidR="002309B2" w:rsidRDefault="002309B2" w:rsidP="002309B2">
      <w:pPr>
        <w:pStyle w:val="ptf"/>
        <w:tabs>
          <w:tab w:val="left" w:pos="2860"/>
        </w:tabs>
        <w:rPr>
          <w:color w:val="auto"/>
        </w:rPr>
      </w:pPr>
      <w:r>
        <w:rPr>
          <w:color w:val="auto"/>
        </w:rPr>
        <w:t>FROM:</w:t>
      </w:r>
      <w:r>
        <w:rPr>
          <w:color w:val="auto"/>
        </w:rPr>
        <w:tab/>
        <w:t>Student Name</w:t>
      </w:r>
    </w:p>
    <w:p w14:paraId="2C3B69A5" w14:textId="77777777" w:rsidR="002309B2" w:rsidRDefault="002309B2" w:rsidP="002309B2">
      <w:pPr>
        <w:pStyle w:val="ptf"/>
        <w:tabs>
          <w:tab w:val="left" w:pos="2860"/>
        </w:tabs>
        <w:jc w:val="left"/>
        <w:rPr>
          <w:color w:val="auto"/>
        </w:rPr>
      </w:pPr>
      <w:r>
        <w:rPr>
          <w:color w:val="auto"/>
        </w:rPr>
        <w:t>SUBJECT:</w:t>
      </w:r>
      <w:r>
        <w:rPr>
          <w:color w:val="auto"/>
        </w:rPr>
        <w:tab/>
        <w:t xml:space="preserve">Advantages and disadvantages of the corporate form of </w:t>
      </w:r>
      <w:r>
        <w:rPr>
          <w:color w:val="auto"/>
        </w:rPr>
        <w:tab/>
        <w:t>business organization</w:t>
      </w:r>
    </w:p>
    <w:p w14:paraId="7E50B9AD" w14:textId="77777777" w:rsidR="002309B2" w:rsidRPr="00F10F9A" w:rsidRDefault="002309B2" w:rsidP="002309B2">
      <w:pPr>
        <w:pStyle w:val="ptf"/>
        <w:rPr>
          <w:color w:val="auto"/>
          <w:sz w:val="16"/>
          <w:szCs w:val="16"/>
        </w:rPr>
      </w:pPr>
    </w:p>
    <w:p w14:paraId="79F020C6" w14:textId="77777777" w:rsidR="002309B2" w:rsidRDefault="002309B2" w:rsidP="002309B2">
      <w:pPr>
        <w:pStyle w:val="ptf"/>
        <w:rPr>
          <w:color w:val="auto"/>
        </w:rPr>
      </w:pPr>
      <w:r>
        <w:rPr>
          <w:color w:val="auto"/>
        </w:rPr>
        <w:t>The corporate form of business organization offers some advantages over the proprietorship and the partnership forms. An important advantage of an established corporation is the limited liability of shareholders for business debts. This enables a person to invest in a corporation without having to assume any personal obligation for the corporation</w:t>
      </w:r>
      <w:r>
        <w:rPr>
          <w:rFonts w:hint="eastAsia"/>
          <w:color w:val="auto"/>
        </w:rPr>
        <w:t>’</w:t>
      </w:r>
      <w:r>
        <w:rPr>
          <w:color w:val="auto"/>
        </w:rPr>
        <w:t>s liabilities. The most that an investor can lose from investing in a corporation is his or her investment in the business.</w:t>
      </w:r>
    </w:p>
    <w:p w14:paraId="0C2640BF" w14:textId="77777777" w:rsidR="002309B2" w:rsidRDefault="002309B2" w:rsidP="002309B2">
      <w:pPr>
        <w:pStyle w:val="ptf"/>
        <w:rPr>
          <w:color w:val="auto"/>
        </w:rPr>
      </w:pPr>
      <w:r>
        <w:rPr>
          <w:color w:val="auto"/>
        </w:rPr>
        <w:t>The separate legal existence of the corporation apart from its owners eases the transfer of ownership from one person to another. A shareholder buying into or selling out of a corporation has no effect on the operation of the corporation. A shareholder cannot commit the corporation to an obligation unless he or she is an officer of the business. These features enable a corporation to raise money from a large number of people. A partnership can raise owners’ equity only from the partners. Most corporations have more owners and can grow larger than a partnership.</w:t>
      </w:r>
    </w:p>
    <w:p w14:paraId="328E99C2" w14:textId="77777777" w:rsidR="002309B2" w:rsidRDefault="002309B2" w:rsidP="002309B2">
      <w:pPr>
        <w:pStyle w:val="ptf"/>
        <w:rPr>
          <w:color w:val="auto"/>
        </w:rPr>
      </w:pPr>
      <w:r>
        <w:rPr>
          <w:color w:val="auto"/>
        </w:rPr>
        <w:t>Shareholders elect a board of directors that appoints corporate officers to manage the business. It is important that corporate officers manage the business for the benefit of the shareholders. In a partnership, the partners manage the business for their benefit only.</w:t>
      </w:r>
    </w:p>
    <w:p w14:paraId="23AD6E10" w14:textId="77777777" w:rsidR="002309B2" w:rsidRDefault="002309B2" w:rsidP="002309B2">
      <w:pPr>
        <w:pStyle w:val="ptf"/>
        <w:rPr>
          <w:color w:val="auto"/>
        </w:rPr>
      </w:pPr>
      <w:r>
        <w:rPr>
          <w:color w:val="auto"/>
        </w:rPr>
        <w:t>Corporations often have to pay fees to organize as a corporation. Corporations are also taxed on their business income but for an active business this rate is less than the one an individual would pay. It is also possible to smooth out large fluctuations in income by deferring salary payments to a subsequent year, which cannot be done by an individual. However, if the corporation pays dividends, the shareholders also pay income tax on the dividend income. Therefore, shareholders are subject to a form of double taxation.</w:t>
      </w:r>
    </w:p>
    <w:p w14:paraId="1758FE0A" w14:textId="14D2E741" w:rsidR="002309B2" w:rsidRPr="00F10F9A" w:rsidRDefault="002309B2" w:rsidP="00F10F9A">
      <w:pPr>
        <w:pStyle w:val="ptf"/>
        <w:rPr>
          <w:color w:val="auto"/>
        </w:rPr>
      </w:pPr>
      <w:r>
        <w:rPr>
          <w:color w:val="auto"/>
        </w:rPr>
        <w:t>Also, corporations are regulated more heavily than partnerships. Complying with various regulations can be expensive for a corporation. Corporations also may incur additional costs compared to partnerships, such as liability insurance for a corporation’s directors.</w:t>
      </w:r>
    </w:p>
    <w:p w14:paraId="4C169176" w14:textId="77777777" w:rsidR="002309B2" w:rsidRDefault="002309B2" w:rsidP="002309B2">
      <w:pPr>
        <w:pStyle w:val="ptf"/>
        <w:rPr>
          <w:color w:val="auto"/>
        </w:rPr>
      </w:pPr>
      <w:r>
        <w:rPr>
          <w:i/>
          <w:iCs/>
          <w:color w:val="auto"/>
        </w:rPr>
        <w:t>Instructional Note:</w:t>
      </w:r>
      <w:r>
        <w:rPr>
          <w:color w:val="auto"/>
        </w:rPr>
        <w:t xml:space="preserve"> Student responses will vary considerably.</w:t>
      </w:r>
    </w:p>
    <w:p w14:paraId="002FA995" w14:textId="77777777" w:rsidR="00416613" w:rsidRDefault="00416613" w:rsidP="006B62A3">
      <w:pPr>
        <w:pStyle w:val="ph3"/>
        <w:tabs>
          <w:tab w:val="right" w:pos="8820"/>
        </w:tabs>
        <w:spacing w:before="0"/>
        <w:ind w:left="-110" w:right="-415"/>
        <w:jc w:val="left"/>
        <w:rPr>
          <w:color w:val="auto"/>
        </w:rPr>
      </w:pPr>
    </w:p>
    <w:p w14:paraId="18D72ED1" w14:textId="446174D3" w:rsidR="002309B2" w:rsidRDefault="002309B2" w:rsidP="004F2DA8">
      <w:pPr>
        <w:pStyle w:val="ph3"/>
        <w:tabs>
          <w:tab w:val="right" w:pos="8820"/>
        </w:tabs>
        <w:ind w:left="-115" w:right="-418"/>
        <w:jc w:val="left"/>
        <w:rPr>
          <w:b/>
          <w:i w:val="0"/>
          <w:color w:val="auto"/>
          <w:sz w:val="36"/>
          <w:szCs w:val="36"/>
        </w:rPr>
      </w:pPr>
      <w:r>
        <w:rPr>
          <w:color w:val="auto"/>
        </w:rPr>
        <w:tab/>
        <w:t>(30-45 min.) </w:t>
      </w:r>
      <w:r>
        <w:rPr>
          <w:b/>
          <w:i w:val="0"/>
          <w:color w:val="auto"/>
          <w:sz w:val="36"/>
          <w:szCs w:val="36"/>
        </w:rPr>
        <w:t>P13-2A</w:t>
      </w:r>
    </w:p>
    <w:p w14:paraId="122BBE54" w14:textId="77777777" w:rsidR="005A64AF" w:rsidRPr="00971D5A" w:rsidRDefault="005A64AF" w:rsidP="00971D5A">
      <w:pPr>
        <w:pStyle w:val="ph3"/>
        <w:tabs>
          <w:tab w:val="right" w:pos="8820"/>
        </w:tabs>
        <w:spacing w:before="0" w:after="120"/>
        <w:ind w:left="0" w:right="-418"/>
        <w:jc w:val="left"/>
        <w:rPr>
          <w:rFonts w:ascii="Times New Roman" w:hAnsi="Times New Roman" w:cs="Times New Roman"/>
          <w:color w:val="auto"/>
          <w:sz w:val="24"/>
          <w:szCs w:val="24"/>
        </w:rPr>
      </w:pPr>
      <w:r w:rsidRPr="00971D5A">
        <w:rPr>
          <w:rFonts w:ascii="Times New Roman" w:hAnsi="Times New Roman" w:cs="Times New Roman"/>
          <w:color w:val="auto"/>
          <w:sz w:val="24"/>
          <w:szCs w:val="24"/>
        </w:rPr>
        <w:t>Req. 1</w:t>
      </w:r>
    </w:p>
    <w:tbl>
      <w:tblPr>
        <w:tblW w:w="92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1"/>
        <w:gridCol w:w="483"/>
        <w:gridCol w:w="4242"/>
        <w:gridCol w:w="1033"/>
        <w:gridCol w:w="1414"/>
        <w:gridCol w:w="1415"/>
      </w:tblGrid>
      <w:tr w:rsidR="002309B2" w14:paraId="25F59486" w14:textId="77777777" w:rsidTr="00EA79B6">
        <w:trPr>
          <w:cantSplit/>
          <w:trHeight w:val="439"/>
        </w:trPr>
        <w:tc>
          <w:tcPr>
            <w:tcW w:w="9298" w:type="dxa"/>
            <w:gridSpan w:val="6"/>
            <w:tcBorders>
              <w:top w:val="double" w:sz="4" w:space="0" w:color="auto"/>
              <w:bottom w:val="single" w:sz="4" w:space="0" w:color="auto"/>
            </w:tcBorders>
            <w:shd w:val="clear" w:color="auto" w:fill="FFFFFF"/>
            <w:vAlign w:val="bottom"/>
          </w:tcPr>
          <w:p w14:paraId="0518DD7C"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32763C11" w14:textId="77777777" w:rsidTr="00971D5A">
        <w:trPr>
          <w:cantSplit/>
          <w:trHeight w:val="259"/>
        </w:trPr>
        <w:tc>
          <w:tcPr>
            <w:tcW w:w="1194" w:type="dxa"/>
            <w:gridSpan w:val="2"/>
            <w:tcBorders>
              <w:top w:val="single" w:sz="4" w:space="0" w:color="auto"/>
              <w:bottom w:val="double" w:sz="4" w:space="0" w:color="auto"/>
              <w:right w:val="double" w:sz="4" w:space="0" w:color="auto"/>
            </w:tcBorders>
            <w:shd w:val="clear" w:color="auto" w:fill="FFFFFF"/>
            <w:vAlign w:val="bottom"/>
          </w:tcPr>
          <w:p w14:paraId="7AD23036" w14:textId="77777777" w:rsidR="004F2DA8" w:rsidRDefault="00FF42D5" w:rsidP="00BE408E">
            <w:pPr>
              <w:pStyle w:val="pformheaddr"/>
              <w:shd w:val="clear" w:color="auto" w:fill="FFFFFF"/>
              <w:spacing w:before="0" w:line="276" w:lineRule="auto"/>
              <w:rPr>
                <w:rFonts w:ascii="Arial" w:hAnsi="Arial" w:cs="Helvetica"/>
                <w:b/>
                <w:sz w:val="20"/>
              </w:rPr>
            </w:pPr>
            <w:r>
              <w:rPr>
                <w:rFonts w:ascii="Arial" w:hAnsi="Arial" w:cs="Helvetica"/>
                <w:b/>
                <w:sz w:val="20"/>
              </w:rPr>
              <w:t>Date</w:t>
            </w:r>
          </w:p>
          <w:p w14:paraId="5C0E48B6" w14:textId="717E5B3F" w:rsidR="00971D5A" w:rsidRPr="004F2DA8" w:rsidRDefault="00971D5A" w:rsidP="00BE408E">
            <w:pPr>
              <w:pStyle w:val="pformheaddr"/>
              <w:shd w:val="clear" w:color="auto" w:fill="FFFFFF"/>
              <w:spacing w:before="0" w:line="276" w:lineRule="auto"/>
              <w:rPr>
                <w:rFonts w:ascii="Arial" w:hAnsi="Arial" w:cs="Helvetica"/>
                <w:b/>
                <w:color w:val="auto"/>
                <w:sz w:val="20"/>
                <w:szCs w:val="20"/>
              </w:rPr>
            </w:pPr>
            <w:r>
              <w:rPr>
                <w:rFonts w:ascii="Arial" w:hAnsi="Arial" w:cs="Helvetica"/>
                <w:b/>
                <w:sz w:val="20"/>
              </w:rPr>
              <w:t>2020</w:t>
            </w:r>
          </w:p>
        </w:tc>
        <w:tc>
          <w:tcPr>
            <w:tcW w:w="4242" w:type="dxa"/>
            <w:tcBorders>
              <w:top w:val="single" w:sz="4" w:space="0" w:color="auto"/>
              <w:left w:val="double" w:sz="4" w:space="0" w:color="auto"/>
              <w:bottom w:val="double" w:sz="4" w:space="0" w:color="auto"/>
              <w:right w:val="double" w:sz="4" w:space="0" w:color="auto"/>
            </w:tcBorders>
            <w:shd w:val="clear" w:color="auto" w:fill="FFFFFF"/>
            <w:vAlign w:val="bottom"/>
          </w:tcPr>
          <w:p w14:paraId="2B084B54" w14:textId="7C84D366"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1033" w:type="dxa"/>
            <w:tcBorders>
              <w:top w:val="single" w:sz="4" w:space="0" w:color="auto"/>
              <w:left w:val="double" w:sz="4" w:space="0" w:color="auto"/>
              <w:bottom w:val="double" w:sz="4" w:space="0" w:color="auto"/>
              <w:right w:val="double" w:sz="4" w:space="0" w:color="auto"/>
            </w:tcBorders>
            <w:shd w:val="clear" w:color="auto" w:fill="FFFFFF"/>
            <w:vAlign w:val="bottom"/>
          </w:tcPr>
          <w:p w14:paraId="783EADDA" w14:textId="55EF1F92"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414" w:type="dxa"/>
            <w:tcBorders>
              <w:top w:val="single" w:sz="4" w:space="0" w:color="auto"/>
              <w:left w:val="double" w:sz="4" w:space="0" w:color="auto"/>
              <w:bottom w:val="double" w:sz="4" w:space="0" w:color="auto"/>
              <w:right w:val="double" w:sz="4" w:space="0" w:color="auto"/>
            </w:tcBorders>
            <w:shd w:val="clear" w:color="auto" w:fill="FFFFFF"/>
            <w:vAlign w:val="bottom"/>
          </w:tcPr>
          <w:p w14:paraId="17A08A52" w14:textId="422CF0DC"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Debit</w:t>
            </w:r>
          </w:p>
        </w:tc>
        <w:tc>
          <w:tcPr>
            <w:tcW w:w="1415" w:type="dxa"/>
            <w:tcBorders>
              <w:top w:val="single" w:sz="4" w:space="0" w:color="auto"/>
              <w:left w:val="double" w:sz="4" w:space="0" w:color="auto"/>
              <w:bottom w:val="double" w:sz="4" w:space="0" w:color="auto"/>
            </w:tcBorders>
            <w:shd w:val="clear" w:color="auto" w:fill="FFFFFF"/>
            <w:vAlign w:val="bottom"/>
          </w:tcPr>
          <w:p w14:paraId="04E724AA" w14:textId="7892BB6D"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Credit</w:t>
            </w:r>
          </w:p>
        </w:tc>
      </w:tr>
      <w:tr w:rsidR="002309B2" w14:paraId="7A9DC9EA"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7A8B86B5" w14:textId="77777777" w:rsidR="002309B2" w:rsidRDefault="002309B2" w:rsidP="00BE408E">
            <w:pPr>
              <w:pStyle w:val="pformf"/>
              <w:shd w:val="clear" w:color="auto" w:fill="FFFFFF"/>
              <w:spacing w:line="276" w:lineRule="auto"/>
              <w:rPr>
                <w:rFonts w:ascii="Arial" w:hAnsi="Arial"/>
                <w:color w:val="auto"/>
                <w:sz w:val="20"/>
              </w:rPr>
            </w:pPr>
            <w:r>
              <w:rPr>
                <w:rFonts w:ascii="Arial" w:hAnsi="Arial"/>
                <w:color w:val="auto"/>
                <w:sz w:val="20"/>
              </w:rPr>
              <w:t>Aug.</w:t>
            </w:r>
          </w:p>
        </w:tc>
        <w:tc>
          <w:tcPr>
            <w:tcW w:w="483" w:type="dxa"/>
            <w:tcBorders>
              <w:top w:val="single" w:sz="4" w:space="0" w:color="auto"/>
              <w:left w:val="nil"/>
              <w:bottom w:val="single" w:sz="4" w:space="0" w:color="auto"/>
              <w:right w:val="double" w:sz="4" w:space="0" w:color="auto"/>
            </w:tcBorders>
            <w:shd w:val="clear" w:color="auto" w:fill="FFFFFF"/>
            <w:vAlign w:val="bottom"/>
          </w:tcPr>
          <w:p w14:paraId="55BBD346" w14:textId="77777777" w:rsidR="002309B2" w:rsidRDefault="002309B2" w:rsidP="00BE408E">
            <w:pPr>
              <w:pStyle w:val="pformf"/>
              <w:shd w:val="clear" w:color="auto" w:fill="FFFFFF"/>
              <w:spacing w:line="276" w:lineRule="auto"/>
              <w:jc w:val="right"/>
              <w:rPr>
                <w:rFonts w:ascii="Arial" w:hAnsi="Arial"/>
                <w:color w:val="auto"/>
                <w:sz w:val="20"/>
              </w:rPr>
            </w:pPr>
            <w:r>
              <w:rPr>
                <w:rFonts w:ascii="Arial" w:hAnsi="Arial"/>
                <w:color w:val="auto"/>
                <w:sz w:val="20"/>
              </w:rPr>
              <w:t>2</w:t>
            </w:r>
          </w:p>
        </w:tc>
        <w:tc>
          <w:tcPr>
            <w:tcW w:w="4242" w:type="dxa"/>
            <w:tcBorders>
              <w:left w:val="double" w:sz="4" w:space="0" w:color="auto"/>
              <w:right w:val="double" w:sz="4" w:space="0" w:color="auto"/>
            </w:tcBorders>
            <w:shd w:val="clear" w:color="auto" w:fill="FFFFFF"/>
            <w:vAlign w:val="bottom"/>
          </w:tcPr>
          <w:p w14:paraId="21A518A5" w14:textId="77777777" w:rsidR="002309B2" w:rsidRDefault="002309B2" w:rsidP="00BE408E">
            <w:pPr>
              <w:pStyle w:val="pformf"/>
              <w:shd w:val="clear" w:color="auto" w:fill="FFFFFF"/>
              <w:tabs>
                <w:tab w:val="left" w:pos="277"/>
              </w:tabs>
              <w:spacing w:before="60" w:line="276" w:lineRule="auto"/>
              <w:rPr>
                <w:rFonts w:ascii="Arial" w:hAnsi="Arial"/>
                <w:color w:val="auto"/>
                <w:sz w:val="20"/>
              </w:rPr>
            </w:pPr>
            <w:r>
              <w:rPr>
                <w:rFonts w:ascii="Arial" w:hAnsi="Arial"/>
                <w:color w:val="auto"/>
                <w:sz w:val="20"/>
              </w:rPr>
              <w:t xml:space="preserve">Organization Costs </w:t>
            </w:r>
          </w:p>
        </w:tc>
        <w:tc>
          <w:tcPr>
            <w:tcW w:w="1033" w:type="dxa"/>
            <w:tcBorders>
              <w:left w:val="double" w:sz="4" w:space="0" w:color="auto"/>
              <w:right w:val="double" w:sz="4" w:space="0" w:color="auto"/>
            </w:tcBorders>
            <w:shd w:val="clear" w:color="auto" w:fill="FFFFFF"/>
            <w:vAlign w:val="bottom"/>
          </w:tcPr>
          <w:p w14:paraId="55AF4137"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3F65BB90"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22,000</w:t>
            </w:r>
          </w:p>
        </w:tc>
        <w:tc>
          <w:tcPr>
            <w:tcW w:w="1415" w:type="dxa"/>
            <w:tcBorders>
              <w:left w:val="double" w:sz="4" w:space="0" w:color="auto"/>
            </w:tcBorders>
            <w:shd w:val="clear" w:color="auto" w:fill="FFFFFF"/>
            <w:vAlign w:val="bottom"/>
          </w:tcPr>
          <w:p w14:paraId="3CD96252"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450321B5"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125805F4"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55E92380"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6C03D8BD"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ab/>
              <w:t>Cash</w:t>
            </w:r>
          </w:p>
        </w:tc>
        <w:tc>
          <w:tcPr>
            <w:tcW w:w="1033" w:type="dxa"/>
            <w:tcBorders>
              <w:left w:val="double" w:sz="4" w:space="0" w:color="auto"/>
              <w:right w:val="double" w:sz="4" w:space="0" w:color="auto"/>
            </w:tcBorders>
            <w:shd w:val="clear" w:color="auto" w:fill="FFFFFF"/>
            <w:vAlign w:val="bottom"/>
          </w:tcPr>
          <w:p w14:paraId="6A9EB26F"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65303C31"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068204E9"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22,000</w:t>
            </w:r>
          </w:p>
        </w:tc>
      </w:tr>
      <w:tr w:rsidR="002309B2" w14:paraId="3775B764"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2430E609"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02F5B37A"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26F2F862"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Paid fees and legal fees to incorporate. ($6,000 + $16,000)</w:t>
            </w:r>
          </w:p>
        </w:tc>
        <w:tc>
          <w:tcPr>
            <w:tcW w:w="1033" w:type="dxa"/>
            <w:tcBorders>
              <w:left w:val="double" w:sz="4" w:space="0" w:color="auto"/>
              <w:right w:val="double" w:sz="4" w:space="0" w:color="auto"/>
            </w:tcBorders>
            <w:shd w:val="clear" w:color="auto" w:fill="FFFFFF"/>
            <w:vAlign w:val="bottom"/>
          </w:tcPr>
          <w:p w14:paraId="522F8FC2"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05AAF340"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0A4295B3"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47C2EDB0"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3A09361E"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0E6DFEFC"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2CDBB41C" w14:textId="77777777" w:rsidR="002309B2" w:rsidRDefault="002309B2" w:rsidP="00BE408E">
            <w:pPr>
              <w:pStyle w:val="pformf"/>
              <w:shd w:val="clear" w:color="auto" w:fill="FFFFFF"/>
              <w:tabs>
                <w:tab w:val="left" w:pos="277"/>
              </w:tabs>
              <w:spacing w:line="276" w:lineRule="auto"/>
              <w:rPr>
                <w:rFonts w:ascii="Arial" w:hAnsi="Arial"/>
                <w:color w:val="auto"/>
                <w:sz w:val="20"/>
              </w:rPr>
            </w:pPr>
          </w:p>
        </w:tc>
        <w:tc>
          <w:tcPr>
            <w:tcW w:w="1033" w:type="dxa"/>
            <w:tcBorders>
              <w:left w:val="double" w:sz="4" w:space="0" w:color="auto"/>
              <w:right w:val="double" w:sz="4" w:space="0" w:color="auto"/>
            </w:tcBorders>
            <w:shd w:val="clear" w:color="auto" w:fill="FFFFFF"/>
            <w:vAlign w:val="bottom"/>
          </w:tcPr>
          <w:p w14:paraId="0399503F"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2BA82B99"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6D9D5496"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35A1AA77"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1C2541B2"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5C560B73" w14:textId="77777777" w:rsidR="002309B2" w:rsidRDefault="002309B2" w:rsidP="00BE408E">
            <w:pPr>
              <w:pStyle w:val="pformf"/>
              <w:shd w:val="clear" w:color="auto" w:fill="FFFFFF"/>
              <w:spacing w:line="276" w:lineRule="auto"/>
              <w:jc w:val="right"/>
              <w:rPr>
                <w:rFonts w:ascii="Arial" w:hAnsi="Arial"/>
                <w:color w:val="auto"/>
                <w:sz w:val="20"/>
              </w:rPr>
            </w:pPr>
            <w:r>
              <w:rPr>
                <w:rFonts w:ascii="Arial" w:hAnsi="Arial"/>
                <w:color w:val="auto"/>
                <w:sz w:val="20"/>
              </w:rPr>
              <w:t>2</w:t>
            </w:r>
          </w:p>
        </w:tc>
        <w:tc>
          <w:tcPr>
            <w:tcW w:w="4242" w:type="dxa"/>
            <w:tcBorders>
              <w:left w:val="double" w:sz="4" w:space="0" w:color="auto"/>
              <w:right w:val="double" w:sz="4" w:space="0" w:color="auto"/>
            </w:tcBorders>
            <w:shd w:val="clear" w:color="auto" w:fill="FFFFFF"/>
            <w:vAlign w:val="bottom"/>
          </w:tcPr>
          <w:p w14:paraId="6C02270C"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Cash</w:t>
            </w:r>
          </w:p>
        </w:tc>
        <w:tc>
          <w:tcPr>
            <w:tcW w:w="1033" w:type="dxa"/>
            <w:tcBorders>
              <w:left w:val="double" w:sz="4" w:space="0" w:color="auto"/>
              <w:right w:val="double" w:sz="4" w:space="0" w:color="auto"/>
            </w:tcBorders>
            <w:shd w:val="clear" w:color="auto" w:fill="FFFFFF"/>
            <w:vAlign w:val="bottom"/>
          </w:tcPr>
          <w:p w14:paraId="29A0E342"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1C3B2409"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337,500</w:t>
            </w:r>
          </w:p>
        </w:tc>
        <w:tc>
          <w:tcPr>
            <w:tcW w:w="1415" w:type="dxa"/>
            <w:tcBorders>
              <w:left w:val="double" w:sz="4" w:space="0" w:color="auto"/>
            </w:tcBorders>
            <w:shd w:val="clear" w:color="auto" w:fill="FFFFFF"/>
            <w:vAlign w:val="bottom"/>
          </w:tcPr>
          <w:p w14:paraId="23E22492"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28CB4C3D"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16155E44"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4CCE11AC"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1888CB74"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ab/>
              <w:t xml:space="preserve">Common Shares </w:t>
            </w:r>
          </w:p>
        </w:tc>
        <w:tc>
          <w:tcPr>
            <w:tcW w:w="1033" w:type="dxa"/>
            <w:tcBorders>
              <w:left w:val="double" w:sz="4" w:space="0" w:color="auto"/>
              <w:right w:val="double" w:sz="4" w:space="0" w:color="auto"/>
            </w:tcBorders>
            <w:shd w:val="clear" w:color="auto" w:fill="FFFFFF"/>
            <w:vAlign w:val="bottom"/>
          </w:tcPr>
          <w:p w14:paraId="52F1DE0E"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23E0B2C7"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7E374126"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337,500</w:t>
            </w:r>
          </w:p>
        </w:tc>
      </w:tr>
      <w:tr w:rsidR="002309B2" w14:paraId="1E55C529"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1A387656"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0320813C"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110A92EC"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Issued 45,000 common shares to the incorporators.</w:t>
            </w:r>
          </w:p>
        </w:tc>
        <w:tc>
          <w:tcPr>
            <w:tcW w:w="1033" w:type="dxa"/>
            <w:tcBorders>
              <w:left w:val="double" w:sz="4" w:space="0" w:color="auto"/>
              <w:right w:val="double" w:sz="4" w:space="0" w:color="auto"/>
            </w:tcBorders>
            <w:shd w:val="clear" w:color="auto" w:fill="FFFFFF"/>
            <w:vAlign w:val="bottom"/>
          </w:tcPr>
          <w:p w14:paraId="5DB31D16"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3B6FAC0F"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462897D6"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649A7CF5"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5B797642"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5DBA9CF0"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5B2390A8" w14:textId="77777777" w:rsidR="002309B2" w:rsidRDefault="002309B2" w:rsidP="00BE408E">
            <w:pPr>
              <w:pStyle w:val="pformf"/>
              <w:shd w:val="clear" w:color="auto" w:fill="FFFFFF"/>
              <w:tabs>
                <w:tab w:val="left" w:pos="277"/>
              </w:tabs>
              <w:spacing w:line="276" w:lineRule="auto"/>
              <w:rPr>
                <w:rFonts w:ascii="Arial" w:hAnsi="Arial"/>
                <w:color w:val="auto"/>
                <w:sz w:val="20"/>
              </w:rPr>
            </w:pPr>
          </w:p>
        </w:tc>
        <w:tc>
          <w:tcPr>
            <w:tcW w:w="1033" w:type="dxa"/>
            <w:tcBorders>
              <w:left w:val="double" w:sz="4" w:space="0" w:color="auto"/>
              <w:right w:val="double" w:sz="4" w:space="0" w:color="auto"/>
            </w:tcBorders>
            <w:shd w:val="clear" w:color="auto" w:fill="FFFFFF"/>
            <w:vAlign w:val="bottom"/>
          </w:tcPr>
          <w:p w14:paraId="7E716554"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5F4941B9"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186B39F0"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755CE97C"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15B8BBDE" w14:textId="77777777" w:rsidR="002309B2" w:rsidRDefault="002309B2" w:rsidP="00BE408E">
            <w:pPr>
              <w:pStyle w:val="pformf"/>
              <w:shd w:val="clear" w:color="auto" w:fill="FFFFFF"/>
              <w:spacing w:line="276" w:lineRule="auto"/>
              <w:rPr>
                <w:rFonts w:ascii="Arial" w:hAnsi="Arial"/>
                <w:color w:val="auto"/>
                <w:sz w:val="20"/>
              </w:rPr>
            </w:pPr>
            <w:r>
              <w:rPr>
                <w:rFonts w:ascii="Arial" w:hAnsi="Arial"/>
                <w:color w:val="auto"/>
                <w:sz w:val="20"/>
              </w:rPr>
              <w:t>Dec.</w:t>
            </w:r>
          </w:p>
        </w:tc>
        <w:tc>
          <w:tcPr>
            <w:tcW w:w="483" w:type="dxa"/>
            <w:tcBorders>
              <w:top w:val="single" w:sz="4" w:space="0" w:color="auto"/>
              <w:left w:val="nil"/>
              <w:bottom w:val="single" w:sz="4" w:space="0" w:color="auto"/>
              <w:right w:val="double" w:sz="4" w:space="0" w:color="auto"/>
            </w:tcBorders>
            <w:shd w:val="clear" w:color="auto" w:fill="FFFFFF"/>
            <w:vAlign w:val="bottom"/>
          </w:tcPr>
          <w:p w14:paraId="6B0BE699" w14:textId="77777777" w:rsidR="002309B2" w:rsidRDefault="002309B2" w:rsidP="00BE408E">
            <w:pPr>
              <w:pStyle w:val="pformf"/>
              <w:shd w:val="clear" w:color="auto" w:fill="FFFFFF"/>
              <w:spacing w:line="276" w:lineRule="auto"/>
              <w:jc w:val="right"/>
              <w:rPr>
                <w:rFonts w:ascii="Arial" w:hAnsi="Arial"/>
                <w:color w:val="auto"/>
                <w:sz w:val="20"/>
              </w:rPr>
            </w:pPr>
            <w:r>
              <w:rPr>
                <w:rFonts w:ascii="Arial" w:hAnsi="Arial"/>
                <w:color w:val="auto"/>
                <w:sz w:val="20"/>
              </w:rPr>
              <w:t>10</w:t>
            </w:r>
          </w:p>
        </w:tc>
        <w:tc>
          <w:tcPr>
            <w:tcW w:w="4242" w:type="dxa"/>
            <w:tcBorders>
              <w:left w:val="double" w:sz="4" w:space="0" w:color="auto"/>
              <w:right w:val="double" w:sz="4" w:space="0" w:color="auto"/>
            </w:tcBorders>
            <w:shd w:val="clear" w:color="auto" w:fill="FFFFFF"/>
            <w:vAlign w:val="bottom"/>
          </w:tcPr>
          <w:p w14:paraId="429A6934"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Computer Equipment</w:t>
            </w:r>
          </w:p>
        </w:tc>
        <w:tc>
          <w:tcPr>
            <w:tcW w:w="1033" w:type="dxa"/>
            <w:tcBorders>
              <w:left w:val="double" w:sz="4" w:space="0" w:color="auto"/>
              <w:right w:val="double" w:sz="4" w:space="0" w:color="auto"/>
            </w:tcBorders>
            <w:shd w:val="clear" w:color="auto" w:fill="FFFFFF"/>
            <w:vAlign w:val="bottom"/>
          </w:tcPr>
          <w:p w14:paraId="38C2BFD7"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22466DAE"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80,000</w:t>
            </w:r>
          </w:p>
        </w:tc>
        <w:tc>
          <w:tcPr>
            <w:tcW w:w="1415" w:type="dxa"/>
            <w:tcBorders>
              <w:left w:val="double" w:sz="4" w:space="0" w:color="auto"/>
            </w:tcBorders>
            <w:shd w:val="clear" w:color="auto" w:fill="FFFFFF"/>
            <w:vAlign w:val="bottom"/>
          </w:tcPr>
          <w:p w14:paraId="02EA6622"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1A3AA0BF"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087630AA"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3935A27B"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59A70F6A"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ab/>
              <w:t xml:space="preserve">Preferred Shares </w:t>
            </w:r>
          </w:p>
        </w:tc>
        <w:tc>
          <w:tcPr>
            <w:tcW w:w="1033" w:type="dxa"/>
            <w:tcBorders>
              <w:left w:val="double" w:sz="4" w:space="0" w:color="auto"/>
              <w:right w:val="double" w:sz="4" w:space="0" w:color="auto"/>
            </w:tcBorders>
            <w:shd w:val="clear" w:color="auto" w:fill="FFFFFF"/>
            <w:vAlign w:val="bottom"/>
          </w:tcPr>
          <w:p w14:paraId="79074154"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26621BF8"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1CD7B4AA"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80,000</w:t>
            </w:r>
          </w:p>
        </w:tc>
      </w:tr>
      <w:tr w:rsidR="002309B2" w14:paraId="7F3C6E68"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563581B2"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5DBD8059"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49F1CBBF"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Issued 1,000 preferred shares to acquire a</w:t>
            </w:r>
            <w:r w:rsidR="006B62A3">
              <w:rPr>
                <w:rFonts w:ascii="Arial" w:hAnsi="Arial"/>
                <w:color w:val="auto"/>
                <w:sz w:val="20"/>
              </w:rPr>
              <w:t xml:space="preserve"> computer system.</w:t>
            </w:r>
          </w:p>
        </w:tc>
        <w:tc>
          <w:tcPr>
            <w:tcW w:w="1033" w:type="dxa"/>
            <w:tcBorders>
              <w:left w:val="double" w:sz="4" w:space="0" w:color="auto"/>
              <w:right w:val="double" w:sz="4" w:space="0" w:color="auto"/>
            </w:tcBorders>
            <w:shd w:val="clear" w:color="auto" w:fill="FFFFFF"/>
            <w:vAlign w:val="bottom"/>
          </w:tcPr>
          <w:p w14:paraId="5C222A10"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25B49330"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1B7F5715"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1A5F3848"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4C648B4F"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48413588"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08AF8876" w14:textId="77777777" w:rsidR="002309B2" w:rsidRDefault="002309B2" w:rsidP="00BE408E">
            <w:pPr>
              <w:pStyle w:val="pformf"/>
              <w:shd w:val="clear" w:color="auto" w:fill="FFFFFF"/>
              <w:tabs>
                <w:tab w:val="left" w:pos="277"/>
              </w:tabs>
              <w:spacing w:line="276" w:lineRule="auto"/>
              <w:rPr>
                <w:rFonts w:ascii="Arial" w:hAnsi="Arial"/>
                <w:color w:val="auto"/>
                <w:sz w:val="20"/>
              </w:rPr>
            </w:pPr>
          </w:p>
        </w:tc>
        <w:tc>
          <w:tcPr>
            <w:tcW w:w="1033" w:type="dxa"/>
            <w:tcBorders>
              <w:left w:val="double" w:sz="4" w:space="0" w:color="auto"/>
              <w:right w:val="double" w:sz="4" w:space="0" w:color="auto"/>
            </w:tcBorders>
            <w:shd w:val="clear" w:color="auto" w:fill="FFFFFF"/>
            <w:vAlign w:val="bottom"/>
          </w:tcPr>
          <w:p w14:paraId="5112D97A"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5B2E0984"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102FF1E3"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6E2E0C2B"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51FED914"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38DAB393" w14:textId="77777777" w:rsidR="002309B2" w:rsidRDefault="002309B2" w:rsidP="00BE408E">
            <w:pPr>
              <w:pStyle w:val="pformf"/>
              <w:shd w:val="clear" w:color="auto" w:fill="FFFFFF"/>
              <w:spacing w:line="276" w:lineRule="auto"/>
              <w:jc w:val="right"/>
              <w:rPr>
                <w:rFonts w:ascii="Arial" w:hAnsi="Arial"/>
                <w:color w:val="auto"/>
                <w:sz w:val="20"/>
              </w:rPr>
            </w:pPr>
            <w:r>
              <w:rPr>
                <w:rFonts w:ascii="Arial" w:hAnsi="Arial"/>
                <w:color w:val="auto"/>
                <w:sz w:val="20"/>
              </w:rPr>
              <w:t>16</w:t>
            </w:r>
          </w:p>
        </w:tc>
        <w:tc>
          <w:tcPr>
            <w:tcW w:w="4242" w:type="dxa"/>
            <w:tcBorders>
              <w:left w:val="double" w:sz="4" w:space="0" w:color="auto"/>
              <w:right w:val="double" w:sz="4" w:space="0" w:color="auto"/>
            </w:tcBorders>
            <w:shd w:val="clear" w:color="auto" w:fill="FFFFFF"/>
            <w:vAlign w:val="bottom"/>
          </w:tcPr>
          <w:p w14:paraId="3927EA0A"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Cash</w:t>
            </w:r>
          </w:p>
        </w:tc>
        <w:tc>
          <w:tcPr>
            <w:tcW w:w="1033" w:type="dxa"/>
            <w:tcBorders>
              <w:left w:val="double" w:sz="4" w:space="0" w:color="auto"/>
              <w:right w:val="double" w:sz="4" w:space="0" w:color="auto"/>
            </w:tcBorders>
            <w:shd w:val="clear" w:color="auto" w:fill="FFFFFF"/>
            <w:vAlign w:val="bottom"/>
          </w:tcPr>
          <w:p w14:paraId="4B4A6117"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7F7B98ED"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120,000</w:t>
            </w:r>
          </w:p>
        </w:tc>
        <w:tc>
          <w:tcPr>
            <w:tcW w:w="1415" w:type="dxa"/>
            <w:tcBorders>
              <w:left w:val="double" w:sz="4" w:space="0" w:color="auto"/>
            </w:tcBorders>
            <w:shd w:val="clear" w:color="auto" w:fill="FFFFFF"/>
            <w:vAlign w:val="bottom"/>
          </w:tcPr>
          <w:p w14:paraId="43A6B9AD"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r w:rsidR="002309B2" w14:paraId="11D6CEC3" w14:textId="77777777" w:rsidTr="00971D5A">
        <w:trPr>
          <w:trHeight w:val="259"/>
        </w:trPr>
        <w:tc>
          <w:tcPr>
            <w:tcW w:w="711" w:type="dxa"/>
            <w:tcBorders>
              <w:top w:val="single" w:sz="4" w:space="0" w:color="auto"/>
              <w:bottom w:val="single" w:sz="4" w:space="0" w:color="auto"/>
              <w:right w:val="nil"/>
            </w:tcBorders>
            <w:shd w:val="clear" w:color="auto" w:fill="FFFFFF"/>
            <w:vAlign w:val="bottom"/>
          </w:tcPr>
          <w:p w14:paraId="7795C428"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single" w:sz="4" w:space="0" w:color="auto"/>
              <w:right w:val="double" w:sz="4" w:space="0" w:color="auto"/>
            </w:tcBorders>
            <w:shd w:val="clear" w:color="auto" w:fill="FFFFFF"/>
            <w:vAlign w:val="bottom"/>
          </w:tcPr>
          <w:p w14:paraId="47931A28"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715F5276"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ab/>
              <w:t xml:space="preserve">Common Shares </w:t>
            </w:r>
          </w:p>
        </w:tc>
        <w:tc>
          <w:tcPr>
            <w:tcW w:w="1033" w:type="dxa"/>
            <w:tcBorders>
              <w:left w:val="double" w:sz="4" w:space="0" w:color="auto"/>
              <w:right w:val="double" w:sz="4" w:space="0" w:color="auto"/>
            </w:tcBorders>
            <w:shd w:val="clear" w:color="auto" w:fill="FFFFFF"/>
            <w:vAlign w:val="bottom"/>
          </w:tcPr>
          <w:p w14:paraId="70EB6237"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1123C0CF"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23A87D2C" w14:textId="77777777" w:rsidR="002309B2" w:rsidRDefault="002309B2" w:rsidP="00BE408E">
            <w:pPr>
              <w:pStyle w:val="pformf"/>
              <w:shd w:val="clear" w:color="auto" w:fill="FFFFFF"/>
              <w:spacing w:line="276" w:lineRule="auto"/>
              <w:ind w:right="57"/>
              <w:jc w:val="right"/>
              <w:rPr>
                <w:rFonts w:ascii="Arial" w:hAnsi="Arial"/>
                <w:color w:val="auto"/>
                <w:sz w:val="20"/>
              </w:rPr>
            </w:pPr>
            <w:r>
              <w:rPr>
                <w:rFonts w:ascii="Arial" w:hAnsi="Arial"/>
                <w:color w:val="auto"/>
                <w:sz w:val="20"/>
              </w:rPr>
              <w:t>120,000</w:t>
            </w:r>
          </w:p>
        </w:tc>
      </w:tr>
      <w:tr w:rsidR="002309B2" w14:paraId="2107CD60" w14:textId="77777777" w:rsidTr="00971D5A">
        <w:trPr>
          <w:trHeight w:val="259"/>
        </w:trPr>
        <w:tc>
          <w:tcPr>
            <w:tcW w:w="711" w:type="dxa"/>
            <w:tcBorders>
              <w:top w:val="single" w:sz="4" w:space="0" w:color="auto"/>
              <w:bottom w:val="double" w:sz="4" w:space="0" w:color="auto"/>
              <w:right w:val="nil"/>
            </w:tcBorders>
            <w:shd w:val="clear" w:color="auto" w:fill="FFFFFF"/>
            <w:vAlign w:val="bottom"/>
          </w:tcPr>
          <w:p w14:paraId="78C6D724" w14:textId="77777777" w:rsidR="002309B2" w:rsidRDefault="002309B2" w:rsidP="00BE408E">
            <w:pPr>
              <w:pStyle w:val="pformf"/>
              <w:shd w:val="clear" w:color="auto" w:fill="FFFFFF"/>
              <w:spacing w:line="276" w:lineRule="auto"/>
              <w:rPr>
                <w:rFonts w:ascii="Arial" w:hAnsi="Arial"/>
                <w:color w:val="auto"/>
                <w:sz w:val="20"/>
              </w:rPr>
            </w:pPr>
          </w:p>
        </w:tc>
        <w:tc>
          <w:tcPr>
            <w:tcW w:w="483" w:type="dxa"/>
            <w:tcBorders>
              <w:top w:val="single" w:sz="4" w:space="0" w:color="auto"/>
              <w:left w:val="nil"/>
              <w:bottom w:val="double" w:sz="4" w:space="0" w:color="auto"/>
              <w:right w:val="double" w:sz="4" w:space="0" w:color="auto"/>
            </w:tcBorders>
            <w:shd w:val="clear" w:color="auto" w:fill="FFFFFF"/>
            <w:vAlign w:val="bottom"/>
          </w:tcPr>
          <w:p w14:paraId="7F388B24" w14:textId="77777777" w:rsidR="002309B2" w:rsidRDefault="002309B2" w:rsidP="00BE408E">
            <w:pPr>
              <w:pStyle w:val="pformf"/>
              <w:shd w:val="clear" w:color="auto" w:fill="FFFFFF"/>
              <w:spacing w:line="276" w:lineRule="auto"/>
              <w:jc w:val="right"/>
              <w:rPr>
                <w:rFonts w:ascii="Arial" w:hAnsi="Arial"/>
                <w:color w:val="auto"/>
                <w:sz w:val="20"/>
              </w:rPr>
            </w:pPr>
          </w:p>
        </w:tc>
        <w:tc>
          <w:tcPr>
            <w:tcW w:w="4242" w:type="dxa"/>
            <w:tcBorders>
              <w:left w:val="double" w:sz="4" w:space="0" w:color="auto"/>
              <w:right w:val="double" w:sz="4" w:space="0" w:color="auto"/>
            </w:tcBorders>
            <w:shd w:val="clear" w:color="auto" w:fill="FFFFFF"/>
            <w:vAlign w:val="bottom"/>
          </w:tcPr>
          <w:p w14:paraId="373EE914" w14:textId="77777777" w:rsidR="002309B2" w:rsidRDefault="002309B2" w:rsidP="00BE408E">
            <w:pPr>
              <w:pStyle w:val="pformf"/>
              <w:shd w:val="clear" w:color="auto" w:fill="FFFFFF"/>
              <w:tabs>
                <w:tab w:val="left" w:pos="277"/>
              </w:tabs>
              <w:spacing w:line="276" w:lineRule="auto"/>
              <w:rPr>
                <w:rFonts w:ascii="Arial" w:hAnsi="Arial"/>
                <w:color w:val="auto"/>
                <w:sz w:val="20"/>
              </w:rPr>
            </w:pPr>
            <w:r>
              <w:rPr>
                <w:rFonts w:ascii="Arial" w:hAnsi="Arial"/>
                <w:color w:val="auto"/>
                <w:sz w:val="20"/>
              </w:rPr>
              <w:t>Issued 15,000 common shares for cash.</w:t>
            </w:r>
          </w:p>
        </w:tc>
        <w:tc>
          <w:tcPr>
            <w:tcW w:w="1033" w:type="dxa"/>
            <w:tcBorders>
              <w:left w:val="double" w:sz="4" w:space="0" w:color="auto"/>
              <w:right w:val="double" w:sz="4" w:space="0" w:color="auto"/>
            </w:tcBorders>
            <w:shd w:val="clear" w:color="auto" w:fill="FFFFFF"/>
            <w:vAlign w:val="bottom"/>
          </w:tcPr>
          <w:p w14:paraId="038067A1" w14:textId="77777777" w:rsidR="002309B2" w:rsidRDefault="002309B2" w:rsidP="00BE408E">
            <w:pPr>
              <w:pStyle w:val="pformf"/>
              <w:shd w:val="clear" w:color="auto" w:fill="FFFFFF"/>
              <w:spacing w:line="276" w:lineRule="auto"/>
              <w:jc w:val="center"/>
              <w:rPr>
                <w:rFonts w:ascii="Arial" w:hAnsi="Arial"/>
                <w:color w:val="auto"/>
                <w:sz w:val="20"/>
              </w:rPr>
            </w:pPr>
          </w:p>
        </w:tc>
        <w:tc>
          <w:tcPr>
            <w:tcW w:w="1414" w:type="dxa"/>
            <w:tcBorders>
              <w:left w:val="double" w:sz="4" w:space="0" w:color="auto"/>
              <w:right w:val="double" w:sz="4" w:space="0" w:color="auto"/>
            </w:tcBorders>
            <w:shd w:val="clear" w:color="auto" w:fill="FFFFFF"/>
            <w:vAlign w:val="bottom"/>
          </w:tcPr>
          <w:p w14:paraId="70144A47" w14:textId="77777777" w:rsidR="002309B2" w:rsidRDefault="002309B2" w:rsidP="00BE408E">
            <w:pPr>
              <w:pStyle w:val="pformf"/>
              <w:shd w:val="clear" w:color="auto" w:fill="FFFFFF"/>
              <w:spacing w:line="276" w:lineRule="auto"/>
              <w:ind w:right="57"/>
              <w:jc w:val="right"/>
              <w:rPr>
                <w:rFonts w:ascii="Arial" w:hAnsi="Arial"/>
                <w:color w:val="auto"/>
                <w:sz w:val="20"/>
              </w:rPr>
            </w:pPr>
          </w:p>
        </w:tc>
        <w:tc>
          <w:tcPr>
            <w:tcW w:w="1415" w:type="dxa"/>
            <w:tcBorders>
              <w:left w:val="double" w:sz="4" w:space="0" w:color="auto"/>
            </w:tcBorders>
            <w:shd w:val="clear" w:color="auto" w:fill="FFFFFF"/>
            <w:vAlign w:val="bottom"/>
          </w:tcPr>
          <w:p w14:paraId="557267E0" w14:textId="77777777" w:rsidR="002309B2" w:rsidRDefault="002309B2" w:rsidP="00BE408E">
            <w:pPr>
              <w:pStyle w:val="pformf"/>
              <w:shd w:val="clear" w:color="auto" w:fill="FFFFFF"/>
              <w:spacing w:line="276" w:lineRule="auto"/>
              <w:ind w:right="57"/>
              <w:jc w:val="right"/>
              <w:rPr>
                <w:rFonts w:ascii="Arial" w:hAnsi="Arial"/>
                <w:color w:val="auto"/>
                <w:sz w:val="20"/>
              </w:rPr>
            </w:pPr>
          </w:p>
        </w:tc>
      </w:tr>
    </w:tbl>
    <w:p w14:paraId="7C54A3C1" w14:textId="177F644C" w:rsidR="004F2DA8" w:rsidRDefault="004F2DA8">
      <w:pPr>
        <w:widowControl/>
        <w:rPr>
          <w:i/>
          <w:iCs/>
          <w:szCs w:val="24"/>
        </w:rPr>
      </w:pPr>
    </w:p>
    <w:p w14:paraId="1FB689F6" w14:textId="57DAB4BD" w:rsidR="002309B2" w:rsidRPr="00971D5A" w:rsidRDefault="002309B2" w:rsidP="004F2DA8">
      <w:pPr>
        <w:pStyle w:val="ph3"/>
        <w:tabs>
          <w:tab w:val="right" w:pos="8910"/>
        </w:tabs>
        <w:spacing w:before="0" w:after="120"/>
        <w:ind w:left="0" w:right="-418"/>
        <w:jc w:val="left"/>
        <w:rPr>
          <w:rFonts w:ascii="Times New Roman" w:hAnsi="Times New Roman" w:cs="Times New Roman"/>
          <w:i w:val="0"/>
          <w:color w:val="auto"/>
          <w:sz w:val="36"/>
          <w:szCs w:val="36"/>
        </w:rPr>
      </w:pPr>
      <w:r w:rsidRPr="00971D5A">
        <w:rPr>
          <w:rFonts w:ascii="Times New Roman" w:hAnsi="Times New Roman" w:cs="Times New Roman"/>
          <w:color w:val="auto"/>
          <w:sz w:val="24"/>
          <w:szCs w:val="24"/>
        </w:rPr>
        <w:t>Req. 2</w:t>
      </w:r>
      <w:r w:rsidRPr="00971D5A">
        <w:rPr>
          <w:rFonts w:ascii="Times New Roman" w:hAnsi="Times New Roman" w:cs="Times New Roman"/>
          <w:color w:val="auto"/>
        </w:rPr>
        <w:tab/>
      </w:r>
    </w:p>
    <w:tbl>
      <w:tblPr>
        <w:tblW w:w="9347"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80"/>
        <w:gridCol w:w="1767"/>
      </w:tblGrid>
      <w:tr w:rsidR="002309B2" w14:paraId="642CD2F6" w14:textId="77777777" w:rsidTr="00971D5A">
        <w:trPr>
          <w:cantSplit/>
        </w:trPr>
        <w:tc>
          <w:tcPr>
            <w:tcW w:w="9347" w:type="dxa"/>
            <w:gridSpan w:val="2"/>
            <w:tcBorders>
              <w:top w:val="double" w:sz="4" w:space="0" w:color="auto"/>
            </w:tcBorders>
            <w:shd w:val="clear" w:color="auto" w:fill="FFFFFF"/>
            <w:vAlign w:val="bottom"/>
          </w:tcPr>
          <w:p w14:paraId="3B270D0F" w14:textId="628CE65F" w:rsidR="002309B2" w:rsidRPr="00230DDA" w:rsidRDefault="00B51EFF" w:rsidP="00BE408E">
            <w:pPr>
              <w:pStyle w:val="pformhead"/>
              <w:shd w:val="clear" w:color="auto" w:fill="FFFFFF"/>
              <w:spacing w:before="40" w:after="40" w:line="276" w:lineRule="auto"/>
              <w:rPr>
                <w:rFonts w:ascii="Arial" w:hAnsi="Arial"/>
                <w:b/>
                <w:color w:val="auto"/>
                <w:sz w:val="20"/>
              </w:rPr>
            </w:pPr>
            <w:r>
              <w:rPr>
                <w:rFonts w:ascii="Arial" w:hAnsi="Arial"/>
                <w:b/>
                <w:color w:val="auto"/>
                <w:sz w:val="20"/>
              </w:rPr>
              <w:t>E-Z SERVICES INC.</w:t>
            </w:r>
          </w:p>
        </w:tc>
      </w:tr>
      <w:tr w:rsidR="002309B2" w14:paraId="4BF603FE" w14:textId="77777777" w:rsidTr="00971D5A">
        <w:trPr>
          <w:cantSplit/>
        </w:trPr>
        <w:tc>
          <w:tcPr>
            <w:tcW w:w="9347" w:type="dxa"/>
            <w:gridSpan w:val="2"/>
            <w:tcBorders>
              <w:bottom w:val="single" w:sz="4" w:space="0" w:color="auto"/>
            </w:tcBorders>
            <w:shd w:val="clear" w:color="auto" w:fill="FFFFFF"/>
            <w:vAlign w:val="bottom"/>
          </w:tcPr>
          <w:p w14:paraId="26A61165" w14:textId="77777777" w:rsidR="002309B2" w:rsidRDefault="002309B2" w:rsidP="00BE408E">
            <w:pPr>
              <w:pStyle w:val="pformhead"/>
              <w:shd w:val="clear" w:color="auto" w:fill="FFFFFF"/>
              <w:spacing w:before="40" w:after="40" w:line="276" w:lineRule="auto"/>
              <w:rPr>
                <w:rFonts w:ascii="Arial" w:hAnsi="Arial"/>
                <w:color w:val="auto"/>
                <w:sz w:val="20"/>
              </w:rPr>
            </w:pPr>
            <w:r>
              <w:rPr>
                <w:rFonts w:ascii="Arial" w:hAnsi="Arial"/>
                <w:color w:val="auto"/>
                <w:sz w:val="20"/>
              </w:rPr>
              <w:t>Balance Sheet (partial)</w:t>
            </w:r>
          </w:p>
        </w:tc>
      </w:tr>
      <w:tr w:rsidR="002309B2" w14:paraId="0B6F5570" w14:textId="77777777" w:rsidTr="00971D5A">
        <w:trPr>
          <w:cantSplit/>
        </w:trPr>
        <w:tc>
          <w:tcPr>
            <w:tcW w:w="9347" w:type="dxa"/>
            <w:gridSpan w:val="2"/>
            <w:tcBorders>
              <w:top w:val="single" w:sz="4" w:space="0" w:color="auto"/>
              <w:bottom w:val="double" w:sz="4" w:space="0" w:color="auto"/>
            </w:tcBorders>
            <w:shd w:val="clear" w:color="auto" w:fill="FFFFFF"/>
            <w:vAlign w:val="bottom"/>
          </w:tcPr>
          <w:p w14:paraId="3803F8DF" w14:textId="526EC265" w:rsidR="002309B2" w:rsidRDefault="002309B2" w:rsidP="00BE408E">
            <w:pPr>
              <w:pStyle w:val="pformheaddr"/>
              <w:shd w:val="clear" w:color="auto" w:fill="FFFFFF"/>
              <w:spacing w:before="40" w:after="40" w:line="276" w:lineRule="auto"/>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2309B2" w14:paraId="090F57CA" w14:textId="77777777" w:rsidTr="00971D5A">
        <w:trPr>
          <w:cantSplit/>
        </w:trPr>
        <w:tc>
          <w:tcPr>
            <w:tcW w:w="7580" w:type="dxa"/>
            <w:tcBorders>
              <w:right w:val="double" w:sz="4" w:space="0" w:color="auto"/>
            </w:tcBorders>
            <w:shd w:val="clear" w:color="auto" w:fill="FFFFFF"/>
            <w:vAlign w:val="bottom"/>
          </w:tcPr>
          <w:p w14:paraId="492D55AC" w14:textId="77777777" w:rsidR="002309B2" w:rsidRPr="00230DDA" w:rsidRDefault="002309B2" w:rsidP="00BE408E">
            <w:pPr>
              <w:pStyle w:val="pformab"/>
              <w:shd w:val="clear" w:color="auto" w:fill="FFFFFF"/>
              <w:tabs>
                <w:tab w:val="left" w:pos="332"/>
                <w:tab w:val="left" w:pos="734"/>
              </w:tabs>
              <w:spacing w:before="40" w:after="40" w:line="276" w:lineRule="auto"/>
              <w:ind w:right="276"/>
              <w:rPr>
                <w:rFonts w:ascii="Arial" w:hAnsi="Arial"/>
                <w:b/>
                <w:color w:val="auto"/>
                <w:sz w:val="20"/>
              </w:rPr>
            </w:pPr>
            <w:r w:rsidRPr="00230DDA">
              <w:rPr>
                <w:rFonts w:ascii="Arial" w:hAnsi="Arial"/>
                <w:b/>
                <w:color w:val="auto"/>
                <w:sz w:val="20"/>
              </w:rPr>
              <w:t>Shareholders’ Equity</w:t>
            </w:r>
          </w:p>
        </w:tc>
        <w:tc>
          <w:tcPr>
            <w:tcW w:w="1767" w:type="dxa"/>
            <w:tcBorders>
              <w:left w:val="double" w:sz="4" w:space="0" w:color="auto"/>
            </w:tcBorders>
            <w:shd w:val="clear" w:color="auto" w:fill="FFFFFF"/>
            <w:vAlign w:val="bottom"/>
          </w:tcPr>
          <w:p w14:paraId="6B3C72DC" w14:textId="77777777" w:rsidR="002309B2" w:rsidRDefault="002309B2" w:rsidP="00BE408E">
            <w:pPr>
              <w:pStyle w:val="pformab"/>
              <w:shd w:val="clear" w:color="auto" w:fill="FFFFFF"/>
              <w:spacing w:before="0" w:after="40" w:line="276" w:lineRule="auto"/>
              <w:jc w:val="right"/>
              <w:rPr>
                <w:rFonts w:ascii="Arial" w:hAnsi="Arial"/>
                <w:color w:val="auto"/>
                <w:sz w:val="20"/>
              </w:rPr>
            </w:pPr>
          </w:p>
        </w:tc>
      </w:tr>
      <w:tr w:rsidR="002309B2" w14:paraId="0FA65423" w14:textId="77777777" w:rsidTr="00971D5A">
        <w:trPr>
          <w:cantSplit/>
        </w:trPr>
        <w:tc>
          <w:tcPr>
            <w:tcW w:w="7580" w:type="dxa"/>
            <w:tcBorders>
              <w:right w:val="double" w:sz="4" w:space="0" w:color="auto"/>
            </w:tcBorders>
            <w:shd w:val="clear" w:color="auto" w:fill="FFFFFF"/>
            <w:vAlign w:val="bottom"/>
          </w:tcPr>
          <w:p w14:paraId="2CA78938" w14:textId="7E248E81"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Contributed capital</w:t>
            </w:r>
          </w:p>
        </w:tc>
        <w:tc>
          <w:tcPr>
            <w:tcW w:w="1767" w:type="dxa"/>
            <w:tcBorders>
              <w:left w:val="double" w:sz="4" w:space="0" w:color="auto"/>
            </w:tcBorders>
            <w:shd w:val="clear" w:color="auto" w:fill="FFFFFF"/>
            <w:vAlign w:val="bottom"/>
          </w:tcPr>
          <w:p w14:paraId="324802F6" w14:textId="77777777" w:rsidR="002309B2" w:rsidRDefault="002309B2" w:rsidP="00BE408E">
            <w:pPr>
              <w:pStyle w:val="pformab"/>
              <w:shd w:val="clear" w:color="auto" w:fill="FFFFFF"/>
              <w:spacing w:before="0" w:after="40" w:line="276" w:lineRule="auto"/>
              <w:jc w:val="right"/>
              <w:rPr>
                <w:rFonts w:ascii="Arial" w:hAnsi="Arial"/>
                <w:color w:val="auto"/>
                <w:sz w:val="20"/>
                <w:u w:val="single"/>
              </w:rPr>
            </w:pPr>
          </w:p>
        </w:tc>
      </w:tr>
      <w:tr w:rsidR="002309B2" w14:paraId="77E44B09" w14:textId="77777777" w:rsidTr="00971D5A">
        <w:trPr>
          <w:cantSplit/>
        </w:trPr>
        <w:tc>
          <w:tcPr>
            <w:tcW w:w="7580" w:type="dxa"/>
            <w:tcBorders>
              <w:right w:val="double" w:sz="4" w:space="0" w:color="auto"/>
            </w:tcBorders>
            <w:shd w:val="clear" w:color="auto" w:fill="FFFFFF"/>
            <w:vAlign w:val="bottom"/>
          </w:tcPr>
          <w:p w14:paraId="7AF6821A"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Preferred shares, $2.50, 500,000 shares authorized, 1,000 shares issued</w:t>
            </w:r>
          </w:p>
        </w:tc>
        <w:tc>
          <w:tcPr>
            <w:tcW w:w="1767" w:type="dxa"/>
            <w:tcBorders>
              <w:left w:val="double" w:sz="4" w:space="0" w:color="auto"/>
            </w:tcBorders>
            <w:shd w:val="clear" w:color="auto" w:fill="FFFFFF"/>
            <w:vAlign w:val="bottom"/>
          </w:tcPr>
          <w:p w14:paraId="5DEA12E9" w14:textId="6B6F5BF1" w:rsidR="002309B2" w:rsidRDefault="002309B2" w:rsidP="00BE408E">
            <w:pPr>
              <w:pStyle w:val="pformab"/>
              <w:shd w:val="clear" w:color="auto" w:fill="FFFFFF"/>
              <w:tabs>
                <w:tab w:val="decimal" w:pos="1027"/>
              </w:tabs>
              <w:spacing w:before="0" w:after="40" w:line="276" w:lineRule="auto"/>
              <w:jc w:val="right"/>
              <w:rPr>
                <w:rFonts w:ascii="Arial" w:hAnsi="Arial"/>
                <w:color w:val="auto"/>
                <w:sz w:val="20"/>
              </w:rPr>
            </w:pPr>
            <w:r>
              <w:rPr>
                <w:rFonts w:ascii="Arial" w:hAnsi="Arial"/>
                <w:color w:val="auto"/>
                <w:sz w:val="20"/>
              </w:rPr>
              <w:t>$</w:t>
            </w:r>
            <w:r w:rsidR="00437CBB">
              <w:rPr>
                <w:rFonts w:ascii="Arial" w:hAnsi="Arial"/>
                <w:color w:val="auto"/>
                <w:sz w:val="20"/>
              </w:rPr>
              <w:t xml:space="preserve"> </w:t>
            </w:r>
            <w:r>
              <w:rPr>
                <w:rFonts w:ascii="Arial" w:hAnsi="Arial"/>
                <w:color w:val="auto"/>
                <w:sz w:val="20"/>
              </w:rPr>
              <w:t>  80,000</w:t>
            </w:r>
          </w:p>
        </w:tc>
      </w:tr>
      <w:tr w:rsidR="002309B2" w14:paraId="73713AB1" w14:textId="77777777" w:rsidTr="00971D5A">
        <w:trPr>
          <w:cantSplit/>
        </w:trPr>
        <w:tc>
          <w:tcPr>
            <w:tcW w:w="7580" w:type="dxa"/>
            <w:tcBorders>
              <w:right w:val="double" w:sz="4" w:space="0" w:color="auto"/>
            </w:tcBorders>
            <w:shd w:val="clear" w:color="auto" w:fill="FFFFFF"/>
            <w:vAlign w:val="bottom"/>
          </w:tcPr>
          <w:p w14:paraId="0C1F82AC"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Common shares, 2,000,000 shares authorized, 60,000 shares issued*</w:t>
            </w:r>
          </w:p>
        </w:tc>
        <w:tc>
          <w:tcPr>
            <w:tcW w:w="1767" w:type="dxa"/>
            <w:tcBorders>
              <w:left w:val="double" w:sz="4" w:space="0" w:color="auto"/>
            </w:tcBorders>
            <w:shd w:val="clear" w:color="auto" w:fill="FFFFFF"/>
            <w:vAlign w:val="bottom"/>
          </w:tcPr>
          <w:p w14:paraId="2FE4B144" w14:textId="5B494248" w:rsidR="002309B2" w:rsidRDefault="002309B2" w:rsidP="00BE408E">
            <w:pPr>
              <w:pStyle w:val="pformab"/>
              <w:shd w:val="clear" w:color="auto" w:fill="FFFFFF"/>
              <w:spacing w:before="0" w:after="40" w:line="276" w:lineRule="auto"/>
              <w:jc w:val="right"/>
              <w:rPr>
                <w:rFonts w:ascii="Arial" w:hAnsi="Arial"/>
                <w:color w:val="auto"/>
                <w:sz w:val="20"/>
                <w:u w:val="single"/>
              </w:rPr>
            </w:pPr>
            <w:r>
              <w:rPr>
                <w:rFonts w:ascii="Arial" w:hAnsi="Arial"/>
                <w:color w:val="auto"/>
                <w:sz w:val="20"/>
                <w:u w:val="single"/>
              </w:rPr>
              <w:t>457,500**</w:t>
            </w:r>
          </w:p>
        </w:tc>
      </w:tr>
      <w:tr w:rsidR="002309B2" w14:paraId="5997CB1F" w14:textId="77777777" w:rsidTr="00971D5A">
        <w:trPr>
          <w:cantSplit/>
        </w:trPr>
        <w:tc>
          <w:tcPr>
            <w:tcW w:w="7580" w:type="dxa"/>
            <w:tcBorders>
              <w:right w:val="double" w:sz="4" w:space="0" w:color="auto"/>
            </w:tcBorders>
            <w:shd w:val="clear" w:color="auto" w:fill="FFFFFF"/>
            <w:vAlign w:val="bottom"/>
          </w:tcPr>
          <w:p w14:paraId="59E592F5"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767" w:type="dxa"/>
            <w:tcBorders>
              <w:left w:val="double" w:sz="4" w:space="0" w:color="auto"/>
            </w:tcBorders>
            <w:shd w:val="clear" w:color="auto" w:fill="FFFFFF"/>
            <w:vAlign w:val="bottom"/>
          </w:tcPr>
          <w:p w14:paraId="5743A82E" w14:textId="77777777" w:rsidR="002309B2" w:rsidRDefault="002309B2" w:rsidP="00BE408E">
            <w:pPr>
              <w:pStyle w:val="pformab"/>
              <w:shd w:val="clear" w:color="auto" w:fill="FFFFFF"/>
              <w:tabs>
                <w:tab w:val="decimal" w:pos="1027"/>
              </w:tabs>
              <w:spacing w:before="0" w:after="40" w:line="276" w:lineRule="auto"/>
              <w:jc w:val="right"/>
              <w:rPr>
                <w:rFonts w:ascii="Arial" w:hAnsi="Arial"/>
                <w:color w:val="auto"/>
                <w:sz w:val="20"/>
              </w:rPr>
            </w:pPr>
            <w:r>
              <w:rPr>
                <w:rFonts w:ascii="Arial" w:hAnsi="Arial"/>
                <w:color w:val="auto"/>
                <w:sz w:val="20"/>
              </w:rPr>
              <w:t>537,500</w:t>
            </w:r>
          </w:p>
        </w:tc>
      </w:tr>
      <w:tr w:rsidR="002309B2" w14:paraId="34A860B9" w14:textId="77777777" w:rsidTr="00971D5A">
        <w:trPr>
          <w:cantSplit/>
        </w:trPr>
        <w:tc>
          <w:tcPr>
            <w:tcW w:w="7580" w:type="dxa"/>
            <w:tcBorders>
              <w:right w:val="double" w:sz="4" w:space="0" w:color="auto"/>
            </w:tcBorders>
            <w:shd w:val="clear" w:color="auto" w:fill="FFFFFF"/>
            <w:vAlign w:val="bottom"/>
          </w:tcPr>
          <w:p w14:paraId="2F583902"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Retained earnings</w:t>
            </w:r>
          </w:p>
        </w:tc>
        <w:tc>
          <w:tcPr>
            <w:tcW w:w="1767" w:type="dxa"/>
            <w:tcBorders>
              <w:left w:val="double" w:sz="4" w:space="0" w:color="auto"/>
            </w:tcBorders>
            <w:shd w:val="clear" w:color="auto" w:fill="FFFFFF"/>
            <w:vAlign w:val="bottom"/>
          </w:tcPr>
          <w:p w14:paraId="668FC5E9" w14:textId="74513BC8" w:rsidR="002309B2" w:rsidRDefault="002309B2" w:rsidP="00BE408E">
            <w:pPr>
              <w:pStyle w:val="pformab"/>
              <w:shd w:val="clear" w:color="auto" w:fill="FFFFFF"/>
              <w:tabs>
                <w:tab w:val="decimal" w:pos="1027"/>
              </w:tabs>
              <w:spacing w:before="0" w:after="40" w:line="276" w:lineRule="auto"/>
              <w:jc w:val="right"/>
              <w:rPr>
                <w:rFonts w:ascii="Arial" w:hAnsi="Arial"/>
                <w:color w:val="auto"/>
                <w:sz w:val="20"/>
                <w:u w:val="single"/>
              </w:rPr>
            </w:pPr>
            <w:r>
              <w:rPr>
                <w:rFonts w:ascii="Arial" w:hAnsi="Arial"/>
                <w:color w:val="auto"/>
                <w:sz w:val="20"/>
                <w:u w:val="single"/>
              </w:rPr>
              <w:t>  </w:t>
            </w:r>
            <w:r w:rsidR="00ED5D70">
              <w:rPr>
                <w:rFonts w:ascii="Arial" w:hAnsi="Arial"/>
                <w:color w:val="auto"/>
                <w:sz w:val="20"/>
                <w:u w:val="single"/>
              </w:rPr>
              <w:t>145</w:t>
            </w:r>
            <w:r>
              <w:rPr>
                <w:rFonts w:ascii="Arial" w:hAnsi="Arial"/>
                <w:color w:val="auto"/>
                <w:sz w:val="20"/>
                <w:u w:val="single"/>
              </w:rPr>
              <w:t>,000</w:t>
            </w:r>
          </w:p>
        </w:tc>
      </w:tr>
      <w:tr w:rsidR="002309B2" w14:paraId="142AC571" w14:textId="77777777" w:rsidTr="00971D5A">
        <w:trPr>
          <w:cantSplit/>
        </w:trPr>
        <w:tc>
          <w:tcPr>
            <w:tcW w:w="7580" w:type="dxa"/>
            <w:tcBorders>
              <w:right w:val="double" w:sz="4" w:space="0" w:color="auto"/>
            </w:tcBorders>
            <w:shd w:val="clear" w:color="auto" w:fill="FFFFFF"/>
            <w:vAlign w:val="bottom"/>
          </w:tcPr>
          <w:p w14:paraId="3A937452" w14:textId="77777777" w:rsidR="002309B2" w:rsidRDefault="002309B2" w:rsidP="00BE408E">
            <w:pPr>
              <w:pStyle w:val="pformab"/>
              <w:shd w:val="clear" w:color="auto" w:fill="FFFFFF"/>
              <w:tabs>
                <w:tab w:val="left" w:pos="332"/>
                <w:tab w:val="left" w:pos="734"/>
                <w:tab w:val="right" w:pos="7207"/>
              </w:tabs>
              <w:spacing w:before="40" w:after="40" w:line="276" w:lineRule="auto"/>
              <w:ind w:right="276"/>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767" w:type="dxa"/>
            <w:tcBorders>
              <w:left w:val="double" w:sz="4" w:space="0" w:color="auto"/>
            </w:tcBorders>
            <w:shd w:val="clear" w:color="auto" w:fill="FFFFFF"/>
            <w:vAlign w:val="bottom"/>
          </w:tcPr>
          <w:p w14:paraId="45E242D5" w14:textId="2A272928" w:rsidR="002309B2" w:rsidRDefault="002309B2" w:rsidP="00BE408E">
            <w:pPr>
              <w:pStyle w:val="pformab"/>
              <w:shd w:val="clear" w:color="auto" w:fill="FFFFFF"/>
              <w:tabs>
                <w:tab w:val="decimal" w:pos="1027"/>
              </w:tabs>
              <w:spacing w:before="40" w:after="100" w:line="276" w:lineRule="auto"/>
              <w:jc w:val="right"/>
              <w:rPr>
                <w:rFonts w:ascii="Arial" w:hAnsi="Arial"/>
                <w:color w:val="auto"/>
                <w:sz w:val="20"/>
                <w:u w:val="double"/>
              </w:rPr>
            </w:pPr>
            <w:r>
              <w:rPr>
                <w:rFonts w:ascii="Arial" w:hAnsi="Arial"/>
                <w:color w:val="auto"/>
                <w:sz w:val="20"/>
                <w:u w:val="double"/>
              </w:rPr>
              <w:t>$</w:t>
            </w:r>
            <w:r w:rsidR="00437CBB">
              <w:rPr>
                <w:rFonts w:ascii="Arial" w:hAnsi="Arial"/>
                <w:color w:val="auto"/>
                <w:sz w:val="20"/>
                <w:u w:val="double"/>
              </w:rPr>
              <w:t xml:space="preserve"> </w:t>
            </w:r>
            <w:r w:rsidR="00ED5D70">
              <w:rPr>
                <w:rFonts w:ascii="Arial" w:hAnsi="Arial"/>
                <w:color w:val="auto"/>
                <w:sz w:val="20"/>
                <w:u w:val="double"/>
              </w:rPr>
              <w:t>682</w:t>
            </w:r>
            <w:r>
              <w:rPr>
                <w:rFonts w:ascii="Arial" w:hAnsi="Arial"/>
                <w:color w:val="auto"/>
                <w:sz w:val="20"/>
                <w:u w:val="double"/>
              </w:rPr>
              <w:t>,500</w:t>
            </w:r>
          </w:p>
        </w:tc>
      </w:tr>
    </w:tbl>
    <w:p w14:paraId="3E2D5CC5" w14:textId="77777777" w:rsidR="002309B2" w:rsidRDefault="006B62A3" w:rsidP="00BE408E">
      <w:pPr>
        <w:pStyle w:val="pfootnote"/>
        <w:tabs>
          <w:tab w:val="clear" w:pos="220"/>
          <w:tab w:val="left" w:pos="330"/>
        </w:tabs>
        <w:spacing w:line="360" w:lineRule="auto"/>
        <w:rPr>
          <w:color w:val="auto"/>
        </w:rPr>
      </w:pPr>
      <w:r>
        <w:rPr>
          <w:color w:val="auto"/>
        </w:rPr>
        <w:t xml:space="preserve">* </w:t>
      </w:r>
      <w:r w:rsidR="002309B2">
        <w:rPr>
          <w:color w:val="auto"/>
        </w:rPr>
        <w:t>20,000 + 25,000 + 15,000 = 60,000</w:t>
      </w:r>
    </w:p>
    <w:p w14:paraId="6D4CB885" w14:textId="77777777" w:rsidR="002309B2" w:rsidRDefault="002309B2" w:rsidP="00BE408E">
      <w:pPr>
        <w:pStyle w:val="pfootnote"/>
        <w:tabs>
          <w:tab w:val="clear" w:pos="220"/>
          <w:tab w:val="left" w:pos="330"/>
        </w:tabs>
        <w:spacing w:line="360" w:lineRule="auto"/>
        <w:rPr>
          <w:color w:val="auto"/>
        </w:rPr>
      </w:pPr>
      <w:r>
        <w:rPr>
          <w:color w:val="auto"/>
        </w:rPr>
        <w:t>**</w:t>
      </w:r>
      <w:r w:rsidR="006B62A3">
        <w:rPr>
          <w:color w:val="auto"/>
        </w:rPr>
        <w:t xml:space="preserve"> </w:t>
      </w:r>
      <w:r>
        <w:rPr>
          <w:color w:val="auto"/>
        </w:rPr>
        <w:t>$150,000 + $187,500 + $120,000 = $457,500</w:t>
      </w:r>
    </w:p>
    <w:p w14:paraId="656E029C" w14:textId="77777777" w:rsidR="00E56C9A" w:rsidRDefault="00E56C9A" w:rsidP="002309B2">
      <w:pPr>
        <w:pStyle w:val="pfootnote"/>
        <w:tabs>
          <w:tab w:val="clear" w:pos="220"/>
          <w:tab w:val="left" w:pos="330"/>
        </w:tabs>
        <w:rPr>
          <w:color w:val="auto"/>
        </w:rPr>
      </w:pPr>
    </w:p>
    <w:p w14:paraId="334FC70B" w14:textId="0D376B17" w:rsidR="002309B2" w:rsidRDefault="002309B2" w:rsidP="00971D5A">
      <w:pPr>
        <w:pStyle w:val="ph3"/>
        <w:tabs>
          <w:tab w:val="right" w:pos="8881"/>
        </w:tabs>
        <w:spacing w:before="0"/>
        <w:ind w:left="0"/>
        <w:jc w:val="left"/>
        <w:rPr>
          <w:b/>
          <w:color w:val="auto"/>
          <w:sz w:val="32"/>
          <w:szCs w:val="32"/>
        </w:rPr>
      </w:pPr>
      <w:r>
        <w:rPr>
          <w:color w:val="auto"/>
        </w:rPr>
        <w:tab/>
        <w:t>(15-20 min.) </w:t>
      </w:r>
      <w:r>
        <w:rPr>
          <w:b/>
          <w:i w:val="0"/>
          <w:color w:val="auto"/>
          <w:sz w:val="36"/>
          <w:szCs w:val="36"/>
        </w:rPr>
        <w:t>P13-3A</w:t>
      </w:r>
    </w:p>
    <w:p w14:paraId="1693CD3C" w14:textId="77777777" w:rsidR="002309B2" w:rsidRPr="00E717E6" w:rsidRDefault="002309B2" w:rsidP="00437CBB">
      <w:pPr>
        <w:pStyle w:val="ph6"/>
        <w:spacing w:before="240" w:after="120"/>
        <w:rPr>
          <w:rFonts w:ascii="Times New Roman" w:hAnsi="Times New Roman" w:cs="Times New Roman"/>
          <w:bCs/>
          <w:i w:val="0"/>
          <w:iCs w:val="0"/>
          <w:color w:val="auto"/>
        </w:rPr>
      </w:pPr>
      <w:r w:rsidRPr="00E717E6">
        <w:rPr>
          <w:rFonts w:ascii="Times New Roman" w:hAnsi="Times New Roman" w:cs="Times New Roman"/>
          <w:color w:val="auto"/>
        </w:rPr>
        <w:t>Req. 1</w:t>
      </w:r>
    </w:p>
    <w:p w14:paraId="3F354147" w14:textId="77777777" w:rsidR="002309B2" w:rsidRDefault="002309B2" w:rsidP="00BE408E">
      <w:pPr>
        <w:pStyle w:val="ptf"/>
        <w:spacing w:line="360" w:lineRule="auto"/>
        <w:rPr>
          <w:color w:val="auto"/>
        </w:rPr>
      </w:pPr>
      <w:r>
        <w:rPr>
          <w:color w:val="auto"/>
        </w:rPr>
        <w:t>$4.00 is the annual dividend rate on the preferred shares.</w:t>
      </w:r>
    </w:p>
    <w:p w14:paraId="5D736844" w14:textId="77777777" w:rsidR="002309B2" w:rsidRDefault="002309B2" w:rsidP="00BE408E">
      <w:pPr>
        <w:pStyle w:val="ptfns"/>
        <w:spacing w:line="360" w:lineRule="auto"/>
        <w:rPr>
          <w:color w:val="auto"/>
        </w:rPr>
      </w:pPr>
      <w:r>
        <w:rPr>
          <w:color w:val="auto"/>
        </w:rPr>
        <w:t xml:space="preserve">Annual dividend on 2,500 shares = $10,000 ($4.00 </w:t>
      </w:r>
      <w:r>
        <w:rPr>
          <w:rFonts w:ascii="Symbol" w:hAnsi="Symbol"/>
          <w:color w:val="auto"/>
        </w:rPr>
        <w:sym w:font="Symbol" w:char="F0B4"/>
      </w:r>
      <w:r>
        <w:rPr>
          <w:color w:val="auto"/>
        </w:rPr>
        <w:t xml:space="preserve"> 2,500 shares)</w:t>
      </w:r>
    </w:p>
    <w:p w14:paraId="2F73ED38" w14:textId="77777777" w:rsidR="002309B2" w:rsidRPr="00E717E6" w:rsidRDefault="002309B2" w:rsidP="00437CBB">
      <w:pPr>
        <w:pStyle w:val="ph6"/>
        <w:spacing w:before="240" w:after="120"/>
        <w:rPr>
          <w:rFonts w:ascii="Times New Roman" w:hAnsi="Times New Roman" w:cs="Times New Roman"/>
          <w:bCs/>
          <w:i w:val="0"/>
          <w:iCs w:val="0"/>
          <w:color w:val="auto"/>
        </w:rPr>
      </w:pPr>
      <w:r w:rsidRPr="00E717E6">
        <w:rPr>
          <w:rFonts w:ascii="Times New Roman" w:hAnsi="Times New Roman" w:cs="Times New Roman"/>
          <w:color w:val="auto"/>
        </w:rPr>
        <w:t>Req. 2</w:t>
      </w:r>
    </w:p>
    <w:p w14:paraId="0D604222" w14:textId="7AFFCCE1" w:rsidR="002309B2" w:rsidRDefault="002309B2" w:rsidP="00BE408E">
      <w:pPr>
        <w:pStyle w:val="ptf"/>
        <w:spacing w:line="360" w:lineRule="auto"/>
        <w:rPr>
          <w:color w:val="auto"/>
        </w:rPr>
      </w:pPr>
      <w:r>
        <w:rPr>
          <w:color w:val="auto"/>
        </w:rPr>
        <w:t xml:space="preserve">Average issue price of common shares during </w:t>
      </w:r>
      <w:r w:rsidR="00016BDB">
        <w:rPr>
          <w:color w:val="auto"/>
        </w:rPr>
        <w:t>2019</w:t>
      </w:r>
      <w:r>
        <w:rPr>
          <w:color w:val="auto"/>
        </w:rPr>
        <w:t xml:space="preserve"> =</w:t>
      </w:r>
      <w:r w:rsidR="002F6D1D">
        <w:rPr>
          <w:color w:val="auto"/>
        </w:rPr>
        <w:t xml:space="preserve"> </w:t>
      </w:r>
      <w:r>
        <w:rPr>
          <w:color w:val="auto"/>
        </w:rPr>
        <w:t xml:space="preserve">$1.50 </w:t>
      </w:r>
      <w:r>
        <w:rPr>
          <w:rStyle w:val="ptfnsChar"/>
          <w:color w:val="auto"/>
        </w:rPr>
        <w:t>p</w:t>
      </w:r>
      <w:proofErr w:type="spellStart"/>
      <w:r>
        <w:rPr>
          <w:color w:val="auto"/>
        </w:rPr>
        <w:t>er</w:t>
      </w:r>
      <w:proofErr w:type="spellEnd"/>
      <w:r>
        <w:rPr>
          <w:color w:val="auto"/>
        </w:rPr>
        <w:t xml:space="preserve"> share ($225,000 ÷ 150,000 shares)</w:t>
      </w:r>
    </w:p>
    <w:p w14:paraId="40D5BC16" w14:textId="77777777" w:rsidR="002309B2" w:rsidRPr="00E717E6" w:rsidRDefault="002309B2" w:rsidP="00437CBB">
      <w:pPr>
        <w:pStyle w:val="ph6"/>
        <w:spacing w:before="240" w:after="120"/>
        <w:rPr>
          <w:rFonts w:ascii="Times New Roman" w:hAnsi="Times New Roman" w:cs="Times New Roman"/>
          <w:bCs/>
          <w:i w:val="0"/>
          <w:iCs w:val="0"/>
          <w:color w:val="auto"/>
        </w:rPr>
      </w:pPr>
      <w:r w:rsidRPr="00E717E6">
        <w:rPr>
          <w:rFonts w:ascii="Times New Roman" w:hAnsi="Times New Roman" w:cs="Times New Roman"/>
          <w:color w:val="auto"/>
        </w:rPr>
        <w:t>Req. 3</w:t>
      </w:r>
    </w:p>
    <w:p w14:paraId="629D787F" w14:textId="77777777" w:rsidR="002309B2" w:rsidRDefault="002309B2" w:rsidP="00BE408E">
      <w:pPr>
        <w:pStyle w:val="ptf"/>
        <w:spacing w:line="360" w:lineRule="auto"/>
        <w:rPr>
          <w:color w:val="auto"/>
        </w:rPr>
      </w:pPr>
      <w:r>
        <w:rPr>
          <w:color w:val="auto"/>
        </w:rPr>
        <w:t>First-year operations were not profitable, as shown by the Deficit in Retained Earnings. Riverbend Inc. lost $50,000 in the first year of operations.</w:t>
      </w:r>
    </w:p>
    <w:p w14:paraId="4E249E8A" w14:textId="77777777" w:rsidR="002309B2" w:rsidRPr="00E717E6" w:rsidRDefault="002309B2" w:rsidP="00437CBB">
      <w:pPr>
        <w:pStyle w:val="ph6full"/>
        <w:spacing w:before="240" w:after="120"/>
        <w:ind w:left="610" w:firstLine="830"/>
        <w:rPr>
          <w:rFonts w:ascii="Times New Roman" w:hAnsi="Times New Roman" w:cs="Times New Roman"/>
          <w:color w:val="auto"/>
        </w:rPr>
      </w:pPr>
      <w:r w:rsidRPr="00E717E6">
        <w:rPr>
          <w:rFonts w:ascii="Times New Roman" w:hAnsi="Times New Roman" w:cs="Times New Roman"/>
          <w:color w:val="auto"/>
        </w:rPr>
        <w:t>Req. 4</w:t>
      </w:r>
    </w:p>
    <w:tbl>
      <w:tblPr>
        <w:tblW w:w="8494"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92"/>
        <w:gridCol w:w="4598"/>
        <w:gridCol w:w="1442"/>
        <w:gridCol w:w="1262"/>
      </w:tblGrid>
      <w:tr w:rsidR="00F4414F" w14:paraId="3845BECF" w14:textId="77777777" w:rsidTr="00FC6F63">
        <w:trPr>
          <w:cantSplit/>
          <w:trHeight w:val="264"/>
        </w:trPr>
        <w:tc>
          <w:tcPr>
            <w:tcW w:w="8494" w:type="dxa"/>
            <w:gridSpan w:val="4"/>
            <w:shd w:val="clear" w:color="auto" w:fill="FFFFFF"/>
          </w:tcPr>
          <w:p w14:paraId="6DE2FE61" w14:textId="77777777" w:rsidR="00F4414F" w:rsidRPr="00230DDA" w:rsidRDefault="00F4414F" w:rsidP="00230DDA">
            <w:pPr>
              <w:pStyle w:val="pformab"/>
              <w:shd w:val="clear" w:color="auto" w:fill="FFFFFF"/>
              <w:tabs>
                <w:tab w:val="decimal" w:pos="1102"/>
              </w:tabs>
              <w:spacing w:before="0" w:after="40"/>
              <w:jc w:val="center"/>
              <w:rPr>
                <w:rFonts w:ascii="Arial" w:hAnsi="Arial"/>
                <w:b/>
                <w:color w:val="auto"/>
                <w:sz w:val="36"/>
                <w:szCs w:val="36"/>
              </w:rPr>
            </w:pPr>
            <w:r w:rsidRPr="00230DDA">
              <w:rPr>
                <w:rFonts w:ascii="Arial" w:hAnsi="Arial"/>
                <w:b/>
                <w:color w:val="auto"/>
                <w:sz w:val="36"/>
                <w:szCs w:val="36"/>
              </w:rPr>
              <w:t>General Journal</w:t>
            </w:r>
          </w:p>
        </w:tc>
      </w:tr>
      <w:tr w:rsidR="00747595" w14:paraId="2814CEC2" w14:textId="77777777" w:rsidTr="00FC6F63">
        <w:trPr>
          <w:cantSplit/>
          <w:trHeight w:val="264"/>
        </w:trPr>
        <w:tc>
          <w:tcPr>
            <w:tcW w:w="1192" w:type="dxa"/>
            <w:tcBorders>
              <w:top w:val="single" w:sz="4" w:space="0" w:color="auto"/>
              <w:bottom w:val="double" w:sz="4" w:space="0" w:color="auto"/>
              <w:right w:val="double" w:sz="4" w:space="0" w:color="auto"/>
            </w:tcBorders>
            <w:shd w:val="clear" w:color="auto" w:fill="FFFFFF"/>
          </w:tcPr>
          <w:p w14:paraId="66B5D081" w14:textId="309A5CB5" w:rsidR="00747595" w:rsidRPr="00230DDA" w:rsidRDefault="006E238F" w:rsidP="00230DDA">
            <w:pPr>
              <w:pStyle w:val="pformab"/>
              <w:shd w:val="clear" w:color="auto" w:fill="FFFFFF"/>
              <w:tabs>
                <w:tab w:val="left" w:pos="332"/>
                <w:tab w:val="left" w:pos="607"/>
              </w:tabs>
              <w:spacing w:before="40" w:after="40"/>
              <w:ind w:right="277"/>
              <w:jc w:val="center"/>
              <w:rPr>
                <w:rFonts w:ascii="Arial" w:hAnsi="Arial"/>
                <w:b/>
                <w:color w:val="auto"/>
                <w:sz w:val="20"/>
              </w:rPr>
            </w:pPr>
            <w:r w:rsidRPr="00230DDA">
              <w:rPr>
                <w:rFonts w:ascii="Arial" w:hAnsi="Arial"/>
                <w:b/>
                <w:color w:val="auto"/>
                <w:sz w:val="20"/>
              </w:rPr>
              <w:t>Date</w:t>
            </w:r>
          </w:p>
        </w:tc>
        <w:tc>
          <w:tcPr>
            <w:tcW w:w="4598" w:type="dxa"/>
            <w:tcBorders>
              <w:top w:val="single" w:sz="4" w:space="0" w:color="auto"/>
              <w:bottom w:val="double" w:sz="4" w:space="0" w:color="auto"/>
              <w:right w:val="double" w:sz="4" w:space="0" w:color="auto"/>
            </w:tcBorders>
            <w:shd w:val="clear" w:color="auto" w:fill="FFFFFF"/>
            <w:vAlign w:val="bottom"/>
          </w:tcPr>
          <w:p w14:paraId="680CE5BD" w14:textId="798DDB8F" w:rsidR="00747595" w:rsidRPr="00230DDA" w:rsidRDefault="006E238F" w:rsidP="00230DDA">
            <w:pPr>
              <w:pStyle w:val="pformab"/>
              <w:shd w:val="clear" w:color="auto" w:fill="FFFFFF"/>
              <w:tabs>
                <w:tab w:val="left" w:pos="332"/>
                <w:tab w:val="left" w:pos="607"/>
              </w:tabs>
              <w:spacing w:before="40" w:after="40"/>
              <w:ind w:right="277"/>
              <w:jc w:val="center"/>
              <w:rPr>
                <w:rFonts w:ascii="Arial" w:hAnsi="Arial"/>
                <w:b/>
                <w:color w:val="auto"/>
                <w:sz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Explanations</w:t>
            </w:r>
          </w:p>
        </w:tc>
        <w:tc>
          <w:tcPr>
            <w:tcW w:w="1442" w:type="dxa"/>
            <w:tcBorders>
              <w:top w:val="single" w:sz="4" w:space="0" w:color="auto"/>
              <w:left w:val="double" w:sz="4" w:space="0" w:color="auto"/>
              <w:bottom w:val="double" w:sz="4" w:space="0" w:color="auto"/>
            </w:tcBorders>
            <w:shd w:val="clear" w:color="auto" w:fill="FFFFFF"/>
            <w:vAlign w:val="bottom"/>
          </w:tcPr>
          <w:p w14:paraId="51D66DAF" w14:textId="47E2597C" w:rsidR="00747595" w:rsidRPr="00230DDA" w:rsidRDefault="006E238F" w:rsidP="00BB17FE">
            <w:pPr>
              <w:pStyle w:val="pformab"/>
              <w:shd w:val="clear" w:color="auto" w:fill="FFFFFF"/>
              <w:tabs>
                <w:tab w:val="decimal" w:pos="1102"/>
              </w:tabs>
              <w:spacing w:before="0" w:after="40"/>
              <w:rPr>
                <w:rFonts w:ascii="Arial" w:hAnsi="Arial"/>
                <w:b/>
                <w:color w:val="auto"/>
                <w:sz w:val="20"/>
              </w:rPr>
            </w:pPr>
            <w:r w:rsidRPr="00230DDA">
              <w:rPr>
                <w:rFonts w:ascii="Arial" w:hAnsi="Arial"/>
                <w:b/>
                <w:color w:val="auto"/>
                <w:sz w:val="20"/>
              </w:rPr>
              <w:t>Debit</w:t>
            </w:r>
          </w:p>
        </w:tc>
        <w:tc>
          <w:tcPr>
            <w:tcW w:w="1262" w:type="dxa"/>
            <w:tcBorders>
              <w:top w:val="single" w:sz="4" w:space="0" w:color="auto"/>
              <w:left w:val="double" w:sz="4" w:space="0" w:color="auto"/>
              <w:bottom w:val="double" w:sz="4" w:space="0" w:color="auto"/>
            </w:tcBorders>
            <w:shd w:val="clear" w:color="auto" w:fill="FFFFFF"/>
            <w:vAlign w:val="bottom"/>
          </w:tcPr>
          <w:p w14:paraId="2A3AAD3D" w14:textId="13382EB1" w:rsidR="00747595" w:rsidRPr="00230DDA" w:rsidRDefault="006E238F" w:rsidP="00BE408E">
            <w:pPr>
              <w:pStyle w:val="pformab"/>
              <w:shd w:val="clear" w:color="auto" w:fill="FFFFFF"/>
              <w:tabs>
                <w:tab w:val="decimal" w:pos="1102"/>
              </w:tabs>
              <w:spacing w:before="0" w:after="40"/>
              <w:jc w:val="center"/>
              <w:rPr>
                <w:rFonts w:ascii="Arial" w:hAnsi="Arial"/>
                <w:b/>
                <w:color w:val="auto"/>
                <w:sz w:val="20"/>
              </w:rPr>
            </w:pPr>
            <w:r w:rsidRPr="00230DDA">
              <w:rPr>
                <w:rFonts w:ascii="Arial" w:hAnsi="Arial"/>
                <w:b/>
                <w:color w:val="auto"/>
                <w:sz w:val="20"/>
              </w:rPr>
              <w:t>Credit</w:t>
            </w:r>
          </w:p>
        </w:tc>
      </w:tr>
      <w:tr w:rsidR="00F4414F" w14:paraId="4C9A404C" w14:textId="77777777" w:rsidTr="00FC6F63">
        <w:trPr>
          <w:cantSplit/>
          <w:trHeight w:val="264"/>
        </w:trPr>
        <w:tc>
          <w:tcPr>
            <w:tcW w:w="1192" w:type="dxa"/>
            <w:tcBorders>
              <w:top w:val="double" w:sz="4" w:space="0" w:color="auto"/>
              <w:right w:val="double" w:sz="4" w:space="0" w:color="auto"/>
            </w:tcBorders>
            <w:shd w:val="clear" w:color="auto" w:fill="FFFFFF"/>
          </w:tcPr>
          <w:p w14:paraId="414CBAE6" w14:textId="411A49CB" w:rsidR="00747595" w:rsidRDefault="00747595" w:rsidP="00437CBB">
            <w:pPr>
              <w:pStyle w:val="pformab"/>
              <w:shd w:val="clear" w:color="auto" w:fill="FFFFFF"/>
              <w:tabs>
                <w:tab w:val="left" w:pos="332"/>
                <w:tab w:val="left" w:pos="607"/>
              </w:tabs>
              <w:spacing w:before="40" w:after="40"/>
              <w:ind w:right="-73"/>
              <w:jc w:val="right"/>
              <w:rPr>
                <w:rFonts w:ascii="Arial" w:hAnsi="Arial"/>
                <w:color w:val="auto"/>
                <w:sz w:val="20"/>
              </w:rPr>
            </w:pPr>
            <w:r>
              <w:rPr>
                <w:rFonts w:ascii="Arial" w:hAnsi="Arial"/>
                <w:color w:val="auto"/>
                <w:sz w:val="20"/>
              </w:rPr>
              <w:t xml:space="preserve">Feb. </w:t>
            </w:r>
            <w:r w:rsidR="00437CBB">
              <w:rPr>
                <w:rFonts w:ascii="Arial" w:hAnsi="Arial"/>
                <w:color w:val="auto"/>
                <w:sz w:val="20"/>
              </w:rPr>
              <w:t xml:space="preserve">     </w:t>
            </w:r>
            <w:r>
              <w:rPr>
                <w:rFonts w:ascii="Arial" w:hAnsi="Arial"/>
                <w:color w:val="auto"/>
                <w:sz w:val="20"/>
              </w:rPr>
              <w:t>15</w:t>
            </w:r>
          </w:p>
        </w:tc>
        <w:tc>
          <w:tcPr>
            <w:tcW w:w="4598" w:type="dxa"/>
            <w:tcBorders>
              <w:top w:val="double" w:sz="4" w:space="0" w:color="auto"/>
              <w:right w:val="double" w:sz="4" w:space="0" w:color="auto"/>
            </w:tcBorders>
            <w:shd w:val="clear" w:color="auto" w:fill="FFFFFF"/>
            <w:vAlign w:val="bottom"/>
          </w:tcPr>
          <w:p w14:paraId="37AADBE7" w14:textId="522CF5A8" w:rsidR="00747595" w:rsidRDefault="00747595" w:rsidP="007D71E9">
            <w:pPr>
              <w:pStyle w:val="pformab"/>
              <w:shd w:val="clear" w:color="auto" w:fill="FFFFFF"/>
              <w:tabs>
                <w:tab w:val="left" w:pos="332"/>
                <w:tab w:val="left" w:pos="607"/>
              </w:tabs>
              <w:spacing w:before="40" w:after="40"/>
              <w:ind w:right="277"/>
              <w:rPr>
                <w:rFonts w:ascii="Arial" w:hAnsi="Arial"/>
                <w:color w:val="auto"/>
                <w:sz w:val="20"/>
              </w:rPr>
            </w:pPr>
            <w:r>
              <w:rPr>
                <w:rFonts w:ascii="Arial" w:hAnsi="Arial"/>
                <w:color w:val="auto"/>
                <w:sz w:val="20"/>
              </w:rPr>
              <w:t>Cash*</w:t>
            </w:r>
          </w:p>
        </w:tc>
        <w:tc>
          <w:tcPr>
            <w:tcW w:w="1442" w:type="dxa"/>
            <w:tcBorders>
              <w:top w:val="double" w:sz="4" w:space="0" w:color="auto"/>
              <w:left w:val="double" w:sz="4" w:space="0" w:color="auto"/>
            </w:tcBorders>
            <w:shd w:val="clear" w:color="auto" w:fill="FFFFFF"/>
            <w:vAlign w:val="bottom"/>
          </w:tcPr>
          <w:p w14:paraId="30C2F84C" w14:textId="77777777" w:rsidR="00747595" w:rsidRDefault="00747595"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30,000</w:t>
            </w:r>
          </w:p>
        </w:tc>
        <w:tc>
          <w:tcPr>
            <w:tcW w:w="1262" w:type="dxa"/>
            <w:tcBorders>
              <w:top w:val="double" w:sz="4" w:space="0" w:color="auto"/>
              <w:left w:val="double" w:sz="4" w:space="0" w:color="auto"/>
            </w:tcBorders>
            <w:shd w:val="clear" w:color="auto" w:fill="FFFFFF"/>
            <w:vAlign w:val="bottom"/>
          </w:tcPr>
          <w:p w14:paraId="42BC4B1C"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65343B29" w14:textId="77777777" w:rsidTr="00FC6F63">
        <w:trPr>
          <w:cantSplit/>
          <w:trHeight w:val="251"/>
        </w:trPr>
        <w:tc>
          <w:tcPr>
            <w:tcW w:w="1192" w:type="dxa"/>
            <w:tcBorders>
              <w:right w:val="double" w:sz="4" w:space="0" w:color="auto"/>
            </w:tcBorders>
            <w:shd w:val="clear" w:color="auto" w:fill="FFFFFF"/>
          </w:tcPr>
          <w:p w14:paraId="54A17641" w14:textId="77777777" w:rsidR="00747595" w:rsidRDefault="00747595" w:rsidP="00437CBB">
            <w:pPr>
              <w:pStyle w:val="pformab"/>
              <w:shd w:val="clear" w:color="auto" w:fill="FFFFFF"/>
              <w:tabs>
                <w:tab w:val="left" w:pos="332"/>
                <w:tab w:val="left" w:pos="607"/>
                <w:tab w:val="left" w:pos="734"/>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514282DD"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Preferred Shares </w:t>
            </w:r>
          </w:p>
        </w:tc>
        <w:tc>
          <w:tcPr>
            <w:tcW w:w="1442" w:type="dxa"/>
            <w:tcBorders>
              <w:left w:val="double" w:sz="4" w:space="0" w:color="auto"/>
            </w:tcBorders>
            <w:shd w:val="clear" w:color="auto" w:fill="FFFFFF"/>
            <w:vAlign w:val="bottom"/>
          </w:tcPr>
          <w:p w14:paraId="7FA33DA9"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34817362" w14:textId="77777777" w:rsidR="00747595" w:rsidRDefault="00747595"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30,000</w:t>
            </w:r>
          </w:p>
        </w:tc>
      </w:tr>
      <w:tr w:rsidR="00F4414F" w14:paraId="06393031" w14:textId="77777777" w:rsidTr="00FC6F63">
        <w:trPr>
          <w:cantSplit/>
          <w:trHeight w:val="251"/>
        </w:trPr>
        <w:tc>
          <w:tcPr>
            <w:tcW w:w="1192" w:type="dxa"/>
            <w:tcBorders>
              <w:right w:val="double" w:sz="4" w:space="0" w:color="auto"/>
            </w:tcBorders>
            <w:shd w:val="clear" w:color="auto" w:fill="FFFFFF"/>
          </w:tcPr>
          <w:p w14:paraId="1FCE7574" w14:textId="77777777" w:rsidR="00747595" w:rsidRDefault="00747595" w:rsidP="00437CBB">
            <w:pPr>
              <w:pStyle w:val="pformab"/>
              <w:shd w:val="clear" w:color="auto" w:fill="FFFFFF"/>
              <w:tabs>
                <w:tab w:val="left" w:pos="332"/>
                <w:tab w:val="left" w:pos="607"/>
                <w:tab w:val="left" w:pos="734"/>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4E7CA9A6"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p>
        </w:tc>
        <w:tc>
          <w:tcPr>
            <w:tcW w:w="1442" w:type="dxa"/>
            <w:tcBorders>
              <w:left w:val="double" w:sz="4" w:space="0" w:color="auto"/>
            </w:tcBorders>
            <w:shd w:val="clear" w:color="auto" w:fill="FFFFFF"/>
            <w:vAlign w:val="bottom"/>
          </w:tcPr>
          <w:p w14:paraId="1F851C39"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50988528"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1494CE71" w14:textId="77777777" w:rsidTr="00FC6F63">
        <w:trPr>
          <w:cantSplit/>
          <w:trHeight w:val="264"/>
        </w:trPr>
        <w:tc>
          <w:tcPr>
            <w:tcW w:w="1192" w:type="dxa"/>
            <w:tcBorders>
              <w:right w:val="double" w:sz="4" w:space="0" w:color="auto"/>
            </w:tcBorders>
            <w:shd w:val="clear" w:color="auto" w:fill="FFFFFF"/>
          </w:tcPr>
          <w:p w14:paraId="5AFA876A" w14:textId="0B6A0074"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r>
              <w:rPr>
                <w:rFonts w:ascii="Arial" w:hAnsi="Arial"/>
                <w:color w:val="auto"/>
                <w:sz w:val="20"/>
              </w:rPr>
              <w:t>Apr.</w:t>
            </w:r>
            <w:r w:rsidR="00437CBB">
              <w:rPr>
                <w:rFonts w:ascii="Arial" w:hAnsi="Arial"/>
                <w:color w:val="auto"/>
                <w:sz w:val="20"/>
              </w:rPr>
              <w:t xml:space="preserve">         </w:t>
            </w:r>
            <w:r>
              <w:rPr>
                <w:rFonts w:ascii="Arial" w:hAnsi="Arial"/>
                <w:color w:val="auto"/>
                <w:sz w:val="20"/>
              </w:rPr>
              <w:t>2</w:t>
            </w:r>
          </w:p>
        </w:tc>
        <w:tc>
          <w:tcPr>
            <w:tcW w:w="4598" w:type="dxa"/>
            <w:tcBorders>
              <w:right w:val="double" w:sz="4" w:space="0" w:color="auto"/>
            </w:tcBorders>
            <w:shd w:val="clear" w:color="auto" w:fill="FFFFFF"/>
            <w:vAlign w:val="bottom"/>
          </w:tcPr>
          <w:p w14:paraId="5829CF83" w14:textId="21D91FD9"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 xml:space="preserve">Cash** </w:t>
            </w:r>
          </w:p>
        </w:tc>
        <w:tc>
          <w:tcPr>
            <w:tcW w:w="1442" w:type="dxa"/>
            <w:tcBorders>
              <w:left w:val="double" w:sz="4" w:space="0" w:color="auto"/>
            </w:tcBorders>
            <w:shd w:val="clear" w:color="auto" w:fill="FFFFFF"/>
            <w:vAlign w:val="bottom"/>
          </w:tcPr>
          <w:p w14:paraId="570AC4E8" w14:textId="77777777" w:rsidR="00747595" w:rsidRDefault="00747595"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8,750</w:t>
            </w:r>
          </w:p>
        </w:tc>
        <w:tc>
          <w:tcPr>
            <w:tcW w:w="1262" w:type="dxa"/>
            <w:tcBorders>
              <w:left w:val="double" w:sz="4" w:space="0" w:color="auto"/>
            </w:tcBorders>
            <w:shd w:val="clear" w:color="auto" w:fill="FFFFFF"/>
            <w:vAlign w:val="bottom"/>
          </w:tcPr>
          <w:p w14:paraId="5330DCD6"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1503135D" w14:textId="77777777" w:rsidTr="00FC6F63">
        <w:trPr>
          <w:cantSplit/>
          <w:trHeight w:val="251"/>
        </w:trPr>
        <w:tc>
          <w:tcPr>
            <w:tcW w:w="1192" w:type="dxa"/>
            <w:tcBorders>
              <w:right w:val="double" w:sz="4" w:space="0" w:color="auto"/>
            </w:tcBorders>
            <w:shd w:val="clear" w:color="auto" w:fill="FFFFFF"/>
          </w:tcPr>
          <w:p w14:paraId="2BC09094" w14:textId="77777777"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15775B34"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Common Shares </w:t>
            </w:r>
          </w:p>
        </w:tc>
        <w:tc>
          <w:tcPr>
            <w:tcW w:w="1442" w:type="dxa"/>
            <w:tcBorders>
              <w:left w:val="double" w:sz="4" w:space="0" w:color="auto"/>
            </w:tcBorders>
            <w:shd w:val="clear" w:color="auto" w:fill="FFFFFF"/>
            <w:vAlign w:val="bottom"/>
          </w:tcPr>
          <w:p w14:paraId="1EF2A0C6"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5D0E9F53" w14:textId="77777777" w:rsidR="00747595" w:rsidRDefault="00747595"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8,750</w:t>
            </w:r>
          </w:p>
        </w:tc>
      </w:tr>
      <w:tr w:rsidR="00F4414F" w14:paraId="6B51BB33" w14:textId="77777777" w:rsidTr="00FC6F63">
        <w:trPr>
          <w:cantSplit/>
          <w:trHeight w:val="251"/>
        </w:trPr>
        <w:tc>
          <w:tcPr>
            <w:tcW w:w="1192" w:type="dxa"/>
            <w:tcBorders>
              <w:right w:val="double" w:sz="4" w:space="0" w:color="auto"/>
            </w:tcBorders>
            <w:shd w:val="clear" w:color="auto" w:fill="FFFFFF"/>
          </w:tcPr>
          <w:p w14:paraId="320A92F4" w14:textId="77777777"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5AB46F02"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442" w:type="dxa"/>
            <w:tcBorders>
              <w:left w:val="double" w:sz="4" w:space="0" w:color="auto"/>
            </w:tcBorders>
            <w:shd w:val="clear" w:color="auto" w:fill="FFFFFF"/>
            <w:vAlign w:val="bottom"/>
          </w:tcPr>
          <w:p w14:paraId="57138DCC"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24339E6F"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33ADE6F2" w14:textId="77777777" w:rsidTr="00FC6F63">
        <w:trPr>
          <w:cantSplit/>
          <w:trHeight w:val="264"/>
        </w:trPr>
        <w:tc>
          <w:tcPr>
            <w:tcW w:w="1192" w:type="dxa"/>
            <w:tcBorders>
              <w:right w:val="double" w:sz="4" w:space="0" w:color="auto"/>
            </w:tcBorders>
            <w:shd w:val="clear" w:color="auto" w:fill="FFFFFF"/>
          </w:tcPr>
          <w:p w14:paraId="39877A2E" w14:textId="0C00EBF0"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r>
              <w:rPr>
                <w:rFonts w:ascii="Arial" w:hAnsi="Arial"/>
                <w:color w:val="auto"/>
                <w:sz w:val="20"/>
              </w:rPr>
              <w:t>Jun.</w:t>
            </w:r>
            <w:r w:rsidR="00437CBB">
              <w:rPr>
                <w:rFonts w:ascii="Arial" w:hAnsi="Arial"/>
                <w:color w:val="auto"/>
                <w:sz w:val="20"/>
              </w:rPr>
              <w:t xml:space="preserve">         </w:t>
            </w:r>
            <w:r>
              <w:rPr>
                <w:rFonts w:ascii="Arial" w:hAnsi="Arial"/>
                <w:color w:val="auto"/>
                <w:sz w:val="20"/>
              </w:rPr>
              <w:t>1</w:t>
            </w:r>
          </w:p>
        </w:tc>
        <w:tc>
          <w:tcPr>
            <w:tcW w:w="4598" w:type="dxa"/>
            <w:tcBorders>
              <w:right w:val="double" w:sz="4" w:space="0" w:color="auto"/>
            </w:tcBorders>
            <w:shd w:val="clear" w:color="auto" w:fill="FFFFFF"/>
            <w:vAlign w:val="bottom"/>
          </w:tcPr>
          <w:p w14:paraId="1D670ADC" w14:textId="21A79E4D"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Building***</w:t>
            </w:r>
          </w:p>
        </w:tc>
        <w:tc>
          <w:tcPr>
            <w:tcW w:w="1442" w:type="dxa"/>
            <w:tcBorders>
              <w:left w:val="double" w:sz="4" w:space="0" w:color="auto"/>
            </w:tcBorders>
            <w:shd w:val="clear" w:color="auto" w:fill="FFFFFF"/>
            <w:vAlign w:val="bottom"/>
          </w:tcPr>
          <w:p w14:paraId="15184CBA" w14:textId="77777777" w:rsidR="00747595" w:rsidRDefault="00747595"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250,000</w:t>
            </w:r>
          </w:p>
        </w:tc>
        <w:tc>
          <w:tcPr>
            <w:tcW w:w="1262" w:type="dxa"/>
            <w:tcBorders>
              <w:left w:val="double" w:sz="4" w:space="0" w:color="auto"/>
            </w:tcBorders>
            <w:shd w:val="clear" w:color="auto" w:fill="FFFFFF"/>
            <w:vAlign w:val="bottom"/>
          </w:tcPr>
          <w:p w14:paraId="604434E4"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7A43EC76" w14:textId="77777777" w:rsidTr="00FC6F63">
        <w:trPr>
          <w:cantSplit/>
          <w:trHeight w:val="248"/>
        </w:trPr>
        <w:tc>
          <w:tcPr>
            <w:tcW w:w="1192" w:type="dxa"/>
            <w:tcBorders>
              <w:right w:val="double" w:sz="4" w:space="0" w:color="auto"/>
            </w:tcBorders>
            <w:shd w:val="clear" w:color="auto" w:fill="FFFFFF"/>
          </w:tcPr>
          <w:p w14:paraId="31819CC5" w14:textId="77777777"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5467F6A6"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Common Shares </w:t>
            </w:r>
          </w:p>
        </w:tc>
        <w:tc>
          <w:tcPr>
            <w:tcW w:w="1442" w:type="dxa"/>
            <w:tcBorders>
              <w:left w:val="double" w:sz="4" w:space="0" w:color="auto"/>
            </w:tcBorders>
            <w:shd w:val="clear" w:color="auto" w:fill="FFFFFF"/>
            <w:vAlign w:val="bottom"/>
          </w:tcPr>
          <w:p w14:paraId="336E2A47"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2458B5D2" w14:textId="77777777" w:rsidR="00747595" w:rsidRDefault="00747595"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250,000</w:t>
            </w:r>
          </w:p>
        </w:tc>
      </w:tr>
      <w:tr w:rsidR="00F4414F" w14:paraId="0655AB3E" w14:textId="77777777" w:rsidTr="00FC6F63">
        <w:trPr>
          <w:cantSplit/>
          <w:trHeight w:val="251"/>
        </w:trPr>
        <w:tc>
          <w:tcPr>
            <w:tcW w:w="1192" w:type="dxa"/>
            <w:tcBorders>
              <w:right w:val="double" w:sz="4" w:space="0" w:color="auto"/>
            </w:tcBorders>
            <w:shd w:val="clear" w:color="auto" w:fill="FFFFFF"/>
          </w:tcPr>
          <w:p w14:paraId="1AD36D65" w14:textId="77777777"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3C187F5A"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442" w:type="dxa"/>
            <w:tcBorders>
              <w:left w:val="double" w:sz="4" w:space="0" w:color="auto"/>
            </w:tcBorders>
            <w:shd w:val="clear" w:color="auto" w:fill="FFFFFF"/>
            <w:vAlign w:val="bottom"/>
          </w:tcPr>
          <w:p w14:paraId="12DA7A5D"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6294ED04"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4089F1CD" w14:textId="77777777" w:rsidTr="00FC6F63">
        <w:trPr>
          <w:cantSplit/>
          <w:trHeight w:val="264"/>
        </w:trPr>
        <w:tc>
          <w:tcPr>
            <w:tcW w:w="1192" w:type="dxa"/>
            <w:tcBorders>
              <w:right w:val="double" w:sz="4" w:space="0" w:color="auto"/>
            </w:tcBorders>
            <w:shd w:val="clear" w:color="auto" w:fill="FFFFFF"/>
          </w:tcPr>
          <w:p w14:paraId="1F971582" w14:textId="27864B0E"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r>
              <w:rPr>
                <w:rFonts w:ascii="Arial" w:hAnsi="Arial"/>
                <w:color w:val="auto"/>
                <w:sz w:val="20"/>
              </w:rPr>
              <w:t>Dec.</w:t>
            </w:r>
            <w:r w:rsidR="00437CBB">
              <w:rPr>
                <w:rFonts w:ascii="Arial" w:hAnsi="Arial"/>
                <w:color w:val="auto"/>
                <w:sz w:val="20"/>
              </w:rPr>
              <w:t xml:space="preserve">      </w:t>
            </w:r>
            <w:r>
              <w:rPr>
                <w:rFonts w:ascii="Arial" w:hAnsi="Arial"/>
                <w:color w:val="auto"/>
                <w:sz w:val="20"/>
              </w:rPr>
              <w:t>31</w:t>
            </w:r>
          </w:p>
        </w:tc>
        <w:tc>
          <w:tcPr>
            <w:tcW w:w="4598" w:type="dxa"/>
            <w:tcBorders>
              <w:right w:val="double" w:sz="4" w:space="0" w:color="auto"/>
            </w:tcBorders>
            <w:shd w:val="clear" w:color="auto" w:fill="FFFFFF"/>
            <w:vAlign w:val="bottom"/>
          </w:tcPr>
          <w:p w14:paraId="0220E79C" w14:textId="3670BAFA"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Income Summary</w:t>
            </w:r>
          </w:p>
        </w:tc>
        <w:tc>
          <w:tcPr>
            <w:tcW w:w="1442" w:type="dxa"/>
            <w:tcBorders>
              <w:left w:val="double" w:sz="4" w:space="0" w:color="auto"/>
            </w:tcBorders>
            <w:shd w:val="clear" w:color="auto" w:fill="FFFFFF"/>
            <w:vAlign w:val="bottom"/>
          </w:tcPr>
          <w:p w14:paraId="4361F4CF" w14:textId="1DC1DBD8" w:rsidR="00747595" w:rsidRDefault="00F4414F" w:rsidP="00F4414F">
            <w:pPr>
              <w:pStyle w:val="pformab"/>
              <w:shd w:val="clear" w:color="auto" w:fill="FFFFFF"/>
              <w:tabs>
                <w:tab w:val="decimal" w:pos="1102"/>
              </w:tabs>
              <w:spacing w:before="0" w:after="40"/>
              <w:rPr>
                <w:rFonts w:ascii="Arial" w:hAnsi="Arial"/>
                <w:color w:val="auto"/>
                <w:sz w:val="20"/>
              </w:rPr>
            </w:pPr>
            <w:r>
              <w:rPr>
                <w:rFonts w:ascii="Arial" w:hAnsi="Arial"/>
                <w:color w:val="auto"/>
                <w:sz w:val="20"/>
              </w:rPr>
              <w:t>180</w:t>
            </w:r>
            <w:r w:rsidR="00747595">
              <w:rPr>
                <w:rFonts w:ascii="Arial" w:hAnsi="Arial"/>
                <w:color w:val="auto"/>
                <w:sz w:val="20"/>
              </w:rPr>
              <w:t>,000</w:t>
            </w:r>
          </w:p>
        </w:tc>
        <w:tc>
          <w:tcPr>
            <w:tcW w:w="1262" w:type="dxa"/>
            <w:tcBorders>
              <w:left w:val="double" w:sz="4" w:space="0" w:color="auto"/>
            </w:tcBorders>
            <w:shd w:val="clear" w:color="auto" w:fill="FFFFFF"/>
            <w:vAlign w:val="bottom"/>
          </w:tcPr>
          <w:p w14:paraId="1FF97854"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r>
      <w:tr w:rsidR="00F4414F" w14:paraId="23E5DA6A" w14:textId="77777777" w:rsidTr="00FC6F63">
        <w:trPr>
          <w:cantSplit/>
          <w:trHeight w:val="350"/>
        </w:trPr>
        <w:tc>
          <w:tcPr>
            <w:tcW w:w="1192" w:type="dxa"/>
            <w:tcBorders>
              <w:right w:val="double" w:sz="4" w:space="0" w:color="auto"/>
            </w:tcBorders>
            <w:shd w:val="clear" w:color="auto" w:fill="FFFFFF"/>
          </w:tcPr>
          <w:p w14:paraId="070E23A9" w14:textId="77777777" w:rsidR="00747595" w:rsidRDefault="00747595" w:rsidP="00437CBB">
            <w:pPr>
              <w:pStyle w:val="pformab"/>
              <w:shd w:val="clear" w:color="auto" w:fill="FFFFFF"/>
              <w:tabs>
                <w:tab w:val="left" w:pos="332"/>
                <w:tab w:val="left" w:pos="734"/>
                <w:tab w:val="right" w:pos="7207"/>
              </w:tabs>
              <w:spacing w:before="40" w:after="40"/>
              <w:ind w:right="-73"/>
              <w:jc w:val="right"/>
              <w:rPr>
                <w:rFonts w:ascii="Arial" w:hAnsi="Arial"/>
                <w:color w:val="auto"/>
                <w:sz w:val="20"/>
              </w:rPr>
            </w:pPr>
          </w:p>
        </w:tc>
        <w:tc>
          <w:tcPr>
            <w:tcW w:w="4598" w:type="dxa"/>
            <w:tcBorders>
              <w:right w:val="double" w:sz="4" w:space="0" w:color="auto"/>
            </w:tcBorders>
            <w:shd w:val="clear" w:color="auto" w:fill="FFFFFF"/>
            <w:vAlign w:val="bottom"/>
          </w:tcPr>
          <w:p w14:paraId="447ACA3C"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Retained Earnings</w:t>
            </w:r>
          </w:p>
        </w:tc>
        <w:tc>
          <w:tcPr>
            <w:tcW w:w="1442" w:type="dxa"/>
            <w:tcBorders>
              <w:left w:val="double" w:sz="4" w:space="0" w:color="auto"/>
            </w:tcBorders>
            <w:shd w:val="clear" w:color="auto" w:fill="FFFFFF"/>
            <w:vAlign w:val="bottom"/>
          </w:tcPr>
          <w:p w14:paraId="35AD3059" w14:textId="77777777" w:rsidR="00747595" w:rsidRDefault="00747595" w:rsidP="007D71E9">
            <w:pPr>
              <w:pStyle w:val="pformab"/>
              <w:shd w:val="clear" w:color="auto" w:fill="FFFFFF"/>
              <w:tabs>
                <w:tab w:val="decimal" w:pos="1102"/>
              </w:tabs>
              <w:spacing w:before="0" w:after="40"/>
              <w:rPr>
                <w:rFonts w:ascii="Arial" w:hAnsi="Arial"/>
                <w:color w:val="auto"/>
                <w:sz w:val="20"/>
              </w:rPr>
            </w:pPr>
          </w:p>
        </w:tc>
        <w:tc>
          <w:tcPr>
            <w:tcW w:w="1262" w:type="dxa"/>
            <w:tcBorders>
              <w:left w:val="double" w:sz="4" w:space="0" w:color="auto"/>
            </w:tcBorders>
            <w:shd w:val="clear" w:color="auto" w:fill="FFFFFF"/>
            <w:vAlign w:val="bottom"/>
          </w:tcPr>
          <w:p w14:paraId="502483EC" w14:textId="311BAAD6" w:rsidR="00747595" w:rsidRDefault="00F4414F" w:rsidP="00F4414F">
            <w:pPr>
              <w:pStyle w:val="pformab"/>
              <w:shd w:val="clear" w:color="auto" w:fill="FFFFFF"/>
              <w:tabs>
                <w:tab w:val="decimal" w:pos="1102"/>
              </w:tabs>
              <w:spacing w:before="0" w:after="40"/>
              <w:rPr>
                <w:rFonts w:ascii="Arial" w:hAnsi="Arial"/>
                <w:color w:val="auto"/>
                <w:sz w:val="20"/>
              </w:rPr>
            </w:pPr>
            <w:r>
              <w:rPr>
                <w:rFonts w:ascii="Arial" w:hAnsi="Arial"/>
                <w:color w:val="auto"/>
                <w:sz w:val="20"/>
              </w:rPr>
              <w:t>180</w:t>
            </w:r>
            <w:r w:rsidR="00747595">
              <w:rPr>
                <w:rFonts w:ascii="Arial" w:hAnsi="Arial"/>
                <w:color w:val="auto"/>
                <w:sz w:val="20"/>
              </w:rPr>
              <w:t>,000</w:t>
            </w:r>
          </w:p>
        </w:tc>
      </w:tr>
    </w:tbl>
    <w:p w14:paraId="286BF9F3" w14:textId="77777777" w:rsidR="00726BB4" w:rsidRDefault="00726BB4" w:rsidP="002F6D1D">
      <w:pPr>
        <w:pStyle w:val="ptablenote"/>
      </w:pPr>
    </w:p>
    <w:p w14:paraId="43F8DAA4" w14:textId="62E1769A" w:rsidR="002F6D1D" w:rsidRDefault="002F6D1D" w:rsidP="00BE408E">
      <w:pPr>
        <w:pStyle w:val="ptablenote"/>
        <w:spacing w:line="360" w:lineRule="auto"/>
      </w:pPr>
      <w:r>
        <w:t xml:space="preserve">* (1,500 </w:t>
      </w:r>
      <w:r>
        <w:sym w:font="Symbol" w:char="F0B4"/>
      </w:r>
      <w:r>
        <w:t xml:space="preserve"> $20)</w:t>
      </w:r>
    </w:p>
    <w:p w14:paraId="3CE8A004" w14:textId="7E8FECC0" w:rsidR="002F6D1D" w:rsidRDefault="002F6D1D" w:rsidP="00BE408E">
      <w:pPr>
        <w:pStyle w:val="ptablenote"/>
        <w:spacing w:line="360" w:lineRule="auto"/>
      </w:pPr>
      <w:r>
        <w:t xml:space="preserve">** (5,000 </w:t>
      </w:r>
      <w:r>
        <w:sym w:font="Symbol" w:char="F0B4"/>
      </w:r>
      <w:r>
        <w:t xml:space="preserve"> $1.75)</w:t>
      </w:r>
    </w:p>
    <w:p w14:paraId="434F9C82" w14:textId="77777777" w:rsidR="002309B2" w:rsidRDefault="002F6D1D" w:rsidP="00BE408E">
      <w:pPr>
        <w:pStyle w:val="ptablenote"/>
        <w:spacing w:line="360" w:lineRule="auto"/>
        <w:rPr>
          <w:sz w:val="24"/>
          <w:szCs w:val="24"/>
        </w:rPr>
      </w:pPr>
      <w:r>
        <w:t xml:space="preserve">*** (100,000 </w:t>
      </w:r>
      <w:r>
        <w:sym w:font="Symbol" w:char="F0B4"/>
      </w:r>
      <w:r>
        <w:t xml:space="preserve"> $2.50)</w:t>
      </w:r>
    </w:p>
    <w:p w14:paraId="5D811005" w14:textId="77777777" w:rsidR="00E13916" w:rsidRDefault="00E13916" w:rsidP="00437CBB">
      <w:pPr>
        <w:pStyle w:val="ph3"/>
        <w:tabs>
          <w:tab w:val="right" w:pos="8881"/>
        </w:tabs>
        <w:spacing w:before="0" w:after="120"/>
        <w:ind w:left="-115" w:firstLine="835"/>
        <w:jc w:val="left"/>
        <w:rPr>
          <w:color w:val="auto"/>
          <w:sz w:val="24"/>
          <w:szCs w:val="24"/>
        </w:rPr>
      </w:pPr>
    </w:p>
    <w:p w14:paraId="60340602" w14:textId="172A0217" w:rsidR="002309B2" w:rsidRDefault="002309B2" w:rsidP="00437CBB">
      <w:pPr>
        <w:pStyle w:val="ph3"/>
        <w:tabs>
          <w:tab w:val="right" w:pos="8881"/>
        </w:tabs>
        <w:spacing w:before="0" w:after="120"/>
        <w:ind w:left="-115" w:firstLine="835"/>
        <w:jc w:val="left"/>
        <w:rPr>
          <w:b/>
          <w:i w:val="0"/>
          <w:color w:val="auto"/>
          <w:sz w:val="36"/>
          <w:szCs w:val="36"/>
        </w:rPr>
      </w:pPr>
      <w:r>
        <w:rPr>
          <w:color w:val="auto"/>
          <w:sz w:val="24"/>
          <w:szCs w:val="24"/>
        </w:rPr>
        <w:br w:type="page"/>
      </w:r>
      <w:r>
        <w:rPr>
          <w:color w:val="auto"/>
        </w:rPr>
        <w:lastRenderedPageBreak/>
        <w:tab/>
        <w:t>(continued) </w:t>
      </w:r>
      <w:r>
        <w:rPr>
          <w:b/>
          <w:i w:val="0"/>
          <w:color w:val="auto"/>
          <w:sz w:val="36"/>
          <w:szCs w:val="36"/>
        </w:rPr>
        <w:t>P13-3A</w:t>
      </w:r>
    </w:p>
    <w:p w14:paraId="46D77250" w14:textId="7406041C" w:rsidR="002309B2" w:rsidRPr="00E717E6" w:rsidRDefault="002959E5" w:rsidP="00437CBB">
      <w:pPr>
        <w:pStyle w:val="ph3"/>
        <w:tabs>
          <w:tab w:val="right" w:pos="9295"/>
        </w:tabs>
        <w:spacing w:before="0" w:after="120"/>
        <w:ind w:left="-115"/>
        <w:jc w:val="left"/>
        <w:rPr>
          <w:rFonts w:ascii="Times New Roman" w:hAnsi="Times New Roman" w:cs="Times New Roman"/>
          <w:color w:val="auto"/>
          <w:sz w:val="24"/>
          <w:szCs w:val="24"/>
        </w:rPr>
      </w:pPr>
      <w:r w:rsidRPr="00E717E6">
        <w:rPr>
          <w:rFonts w:ascii="Times New Roman" w:hAnsi="Times New Roman" w:cs="Times New Roman"/>
          <w:color w:val="auto"/>
          <w:sz w:val="24"/>
          <w:szCs w:val="24"/>
        </w:rPr>
        <w:t>Req. 5</w:t>
      </w:r>
    </w:p>
    <w:tbl>
      <w:tblPr>
        <w:tblW w:w="8985"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115" w:type="dxa"/>
          <w:right w:w="259" w:type="dxa"/>
        </w:tblCellMar>
        <w:tblLook w:val="0000" w:firstRow="0" w:lastRow="0" w:firstColumn="0" w:lastColumn="0" w:noHBand="0" w:noVBand="0"/>
      </w:tblPr>
      <w:tblGrid>
        <w:gridCol w:w="7547"/>
        <w:gridCol w:w="1438"/>
      </w:tblGrid>
      <w:tr w:rsidR="002309B2" w14:paraId="0F4E8AEF" w14:textId="77777777" w:rsidTr="00E717E6">
        <w:trPr>
          <w:cantSplit/>
          <w:trHeight w:val="319"/>
        </w:trPr>
        <w:tc>
          <w:tcPr>
            <w:tcW w:w="8985" w:type="dxa"/>
            <w:gridSpan w:val="2"/>
            <w:tcBorders>
              <w:top w:val="double" w:sz="4" w:space="0" w:color="auto"/>
            </w:tcBorders>
            <w:shd w:val="clear" w:color="auto" w:fill="FFFFFF"/>
            <w:vAlign w:val="bottom"/>
          </w:tcPr>
          <w:p w14:paraId="5EB63650" w14:textId="75352E72" w:rsidR="002309B2" w:rsidRPr="00230DDA" w:rsidRDefault="00B51EFF" w:rsidP="00BE408E">
            <w:pPr>
              <w:pStyle w:val="pformhead"/>
              <w:shd w:val="clear" w:color="auto" w:fill="FFFFFF"/>
              <w:spacing w:before="40" w:after="40" w:line="276" w:lineRule="auto"/>
              <w:rPr>
                <w:rFonts w:ascii="Arial" w:hAnsi="Arial"/>
                <w:b/>
                <w:color w:val="auto"/>
                <w:sz w:val="20"/>
              </w:rPr>
            </w:pPr>
            <w:r>
              <w:rPr>
                <w:rFonts w:ascii="Arial" w:hAnsi="Arial"/>
                <w:b/>
                <w:color w:val="auto"/>
                <w:sz w:val="20"/>
              </w:rPr>
              <w:t>RIVERBEND INC.</w:t>
            </w:r>
          </w:p>
        </w:tc>
      </w:tr>
      <w:tr w:rsidR="002309B2" w14:paraId="26F37D1A" w14:textId="77777777" w:rsidTr="00E717E6">
        <w:trPr>
          <w:cantSplit/>
          <w:trHeight w:val="303"/>
        </w:trPr>
        <w:tc>
          <w:tcPr>
            <w:tcW w:w="8985" w:type="dxa"/>
            <w:gridSpan w:val="2"/>
            <w:tcBorders>
              <w:bottom w:val="single" w:sz="4" w:space="0" w:color="auto"/>
            </w:tcBorders>
            <w:shd w:val="clear" w:color="auto" w:fill="FFFFFF"/>
            <w:vAlign w:val="bottom"/>
          </w:tcPr>
          <w:p w14:paraId="5334AD91" w14:textId="77777777" w:rsidR="002309B2" w:rsidRDefault="002309B2" w:rsidP="00BE408E">
            <w:pPr>
              <w:pStyle w:val="pformhead"/>
              <w:shd w:val="clear" w:color="auto" w:fill="FFFFFF"/>
              <w:spacing w:before="40" w:after="40" w:line="276" w:lineRule="auto"/>
              <w:rPr>
                <w:rFonts w:ascii="Arial" w:hAnsi="Arial"/>
                <w:color w:val="auto"/>
                <w:sz w:val="20"/>
              </w:rPr>
            </w:pPr>
            <w:r>
              <w:rPr>
                <w:rFonts w:ascii="Arial" w:hAnsi="Arial"/>
                <w:color w:val="auto"/>
                <w:sz w:val="20"/>
              </w:rPr>
              <w:t>Balance Sheet (partial)</w:t>
            </w:r>
          </w:p>
        </w:tc>
      </w:tr>
      <w:tr w:rsidR="002309B2" w14:paraId="058206C7" w14:textId="77777777" w:rsidTr="00E717E6">
        <w:trPr>
          <w:cantSplit/>
          <w:trHeight w:val="303"/>
        </w:trPr>
        <w:tc>
          <w:tcPr>
            <w:tcW w:w="8985" w:type="dxa"/>
            <w:gridSpan w:val="2"/>
            <w:tcBorders>
              <w:top w:val="single" w:sz="4" w:space="0" w:color="auto"/>
              <w:bottom w:val="double" w:sz="4" w:space="0" w:color="auto"/>
            </w:tcBorders>
            <w:shd w:val="clear" w:color="auto" w:fill="FFFFFF"/>
            <w:vAlign w:val="bottom"/>
          </w:tcPr>
          <w:p w14:paraId="661317B9" w14:textId="1443CB18" w:rsidR="002309B2" w:rsidRDefault="002309B2" w:rsidP="00BE408E">
            <w:pPr>
              <w:pStyle w:val="pformheaddr"/>
              <w:shd w:val="clear" w:color="auto" w:fill="FFFFFF"/>
              <w:spacing w:before="40" w:after="40" w:line="276" w:lineRule="auto"/>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2309B2" w14:paraId="77F3A4BF" w14:textId="77777777" w:rsidTr="00E717E6">
        <w:trPr>
          <w:cantSplit/>
          <w:trHeight w:val="259"/>
        </w:trPr>
        <w:tc>
          <w:tcPr>
            <w:tcW w:w="7547" w:type="dxa"/>
            <w:tcBorders>
              <w:right w:val="double" w:sz="4" w:space="0" w:color="auto"/>
            </w:tcBorders>
            <w:shd w:val="clear" w:color="auto" w:fill="FFFFFF"/>
            <w:vAlign w:val="bottom"/>
          </w:tcPr>
          <w:p w14:paraId="684AA95A" w14:textId="77777777" w:rsidR="002309B2" w:rsidRPr="00230DDA"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b/>
                <w:color w:val="auto"/>
                <w:sz w:val="20"/>
              </w:rPr>
            </w:pPr>
            <w:r w:rsidRPr="00230DDA">
              <w:rPr>
                <w:rFonts w:ascii="Arial" w:hAnsi="Arial"/>
                <w:b/>
                <w:color w:val="auto"/>
                <w:sz w:val="20"/>
              </w:rPr>
              <w:t>Shareholders’ Equity</w:t>
            </w:r>
          </w:p>
        </w:tc>
        <w:tc>
          <w:tcPr>
            <w:tcW w:w="1438" w:type="dxa"/>
            <w:tcBorders>
              <w:left w:val="double" w:sz="4" w:space="0" w:color="auto"/>
            </w:tcBorders>
            <w:shd w:val="clear" w:color="auto" w:fill="FFFFFF"/>
            <w:vAlign w:val="bottom"/>
          </w:tcPr>
          <w:p w14:paraId="134FD038" w14:textId="77777777" w:rsidR="002309B2" w:rsidRDefault="002309B2" w:rsidP="00BE408E">
            <w:pPr>
              <w:pStyle w:val="pformab"/>
              <w:shd w:val="clear" w:color="auto" w:fill="FFFFFF"/>
              <w:tabs>
                <w:tab w:val="decimal" w:pos="1047"/>
              </w:tabs>
              <w:spacing w:before="0" w:after="40" w:line="276" w:lineRule="auto"/>
              <w:rPr>
                <w:rFonts w:ascii="Arial" w:hAnsi="Arial"/>
                <w:color w:val="auto"/>
                <w:sz w:val="20"/>
                <w:u w:val="single"/>
              </w:rPr>
            </w:pPr>
          </w:p>
        </w:tc>
      </w:tr>
      <w:tr w:rsidR="002309B2" w14:paraId="2BEB9A43" w14:textId="77777777" w:rsidTr="00E717E6">
        <w:trPr>
          <w:cantSplit/>
          <w:trHeight w:val="259"/>
        </w:trPr>
        <w:tc>
          <w:tcPr>
            <w:tcW w:w="7547" w:type="dxa"/>
            <w:tcBorders>
              <w:right w:val="double" w:sz="4" w:space="0" w:color="auto"/>
            </w:tcBorders>
            <w:shd w:val="clear" w:color="auto" w:fill="FFFFFF"/>
            <w:vAlign w:val="bottom"/>
          </w:tcPr>
          <w:p w14:paraId="59041A43" w14:textId="07D31EFB"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Contributed capital</w:t>
            </w:r>
          </w:p>
        </w:tc>
        <w:tc>
          <w:tcPr>
            <w:tcW w:w="1438" w:type="dxa"/>
            <w:tcBorders>
              <w:left w:val="double" w:sz="4" w:space="0" w:color="auto"/>
            </w:tcBorders>
            <w:shd w:val="clear" w:color="auto" w:fill="FFFFFF"/>
            <w:vAlign w:val="bottom"/>
          </w:tcPr>
          <w:p w14:paraId="0D706551" w14:textId="77777777" w:rsidR="002309B2" w:rsidRDefault="002309B2" w:rsidP="00BE408E">
            <w:pPr>
              <w:pStyle w:val="pformab"/>
              <w:shd w:val="clear" w:color="auto" w:fill="FFFFFF"/>
              <w:tabs>
                <w:tab w:val="decimal" w:pos="1047"/>
              </w:tabs>
              <w:spacing w:before="0" w:after="40" w:line="276" w:lineRule="auto"/>
              <w:rPr>
                <w:rFonts w:ascii="Arial" w:hAnsi="Arial"/>
                <w:color w:val="auto"/>
                <w:sz w:val="20"/>
                <w:u w:val="single"/>
              </w:rPr>
            </w:pPr>
          </w:p>
        </w:tc>
      </w:tr>
      <w:tr w:rsidR="002309B2" w14:paraId="33611CCA" w14:textId="77777777" w:rsidTr="00E717E6">
        <w:trPr>
          <w:cantSplit/>
          <w:trHeight w:val="259"/>
        </w:trPr>
        <w:tc>
          <w:tcPr>
            <w:tcW w:w="7547" w:type="dxa"/>
            <w:tcBorders>
              <w:right w:val="double" w:sz="4" w:space="0" w:color="auto"/>
            </w:tcBorders>
            <w:shd w:val="clear" w:color="auto" w:fill="FFFFFF"/>
            <w:vAlign w:val="bottom"/>
          </w:tcPr>
          <w:p w14:paraId="0889BAE9"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Preferred shares, $4.00, 200,000 shares authorized, 1,500 shares issued</w:t>
            </w:r>
          </w:p>
        </w:tc>
        <w:tc>
          <w:tcPr>
            <w:tcW w:w="1438" w:type="dxa"/>
            <w:tcBorders>
              <w:left w:val="double" w:sz="4" w:space="0" w:color="auto"/>
            </w:tcBorders>
            <w:shd w:val="clear" w:color="auto" w:fill="FFFFFF"/>
            <w:vAlign w:val="bottom"/>
          </w:tcPr>
          <w:p w14:paraId="26D42376" w14:textId="0B775E0D" w:rsidR="002309B2" w:rsidRDefault="002309B2" w:rsidP="00BE408E">
            <w:pPr>
              <w:pStyle w:val="pformab"/>
              <w:shd w:val="clear" w:color="auto" w:fill="FFFFFF"/>
              <w:spacing w:before="0" w:after="40" w:line="276" w:lineRule="auto"/>
              <w:jc w:val="right"/>
              <w:rPr>
                <w:rFonts w:ascii="Arial" w:hAnsi="Arial"/>
                <w:color w:val="auto"/>
                <w:sz w:val="20"/>
              </w:rPr>
            </w:pPr>
            <w:r>
              <w:rPr>
                <w:rFonts w:ascii="Arial" w:hAnsi="Arial"/>
                <w:color w:val="auto"/>
                <w:sz w:val="20"/>
              </w:rPr>
              <w:t>$   30,000</w:t>
            </w:r>
          </w:p>
        </w:tc>
      </w:tr>
      <w:tr w:rsidR="002309B2" w14:paraId="4E1DE3A5" w14:textId="77777777" w:rsidTr="00E717E6">
        <w:trPr>
          <w:cantSplit/>
          <w:trHeight w:val="259"/>
        </w:trPr>
        <w:tc>
          <w:tcPr>
            <w:tcW w:w="7547" w:type="dxa"/>
            <w:tcBorders>
              <w:right w:val="double" w:sz="4" w:space="0" w:color="auto"/>
            </w:tcBorders>
            <w:shd w:val="clear" w:color="auto" w:fill="FFFFFF"/>
            <w:vAlign w:val="bottom"/>
          </w:tcPr>
          <w:p w14:paraId="2F9A50B1"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Common shares, 1,000,000 shares authorized, 255,000 shares* issued</w:t>
            </w:r>
          </w:p>
        </w:tc>
        <w:tc>
          <w:tcPr>
            <w:tcW w:w="1438" w:type="dxa"/>
            <w:tcBorders>
              <w:left w:val="double" w:sz="4" w:space="0" w:color="auto"/>
            </w:tcBorders>
            <w:shd w:val="clear" w:color="auto" w:fill="FFFFFF"/>
            <w:vAlign w:val="bottom"/>
          </w:tcPr>
          <w:p w14:paraId="4E1671F0" w14:textId="11C0BA80" w:rsidR="002309B2" w:rsidRDefault="002309B2" w:rsidP="00E717E6">
            <w:pPr>
              <w:pStyle w:val="pformab"/>
              <w:shd w:val="clear" w:color="auto" w:fill="FFFFFF"/>
              <w:spacing w:before="0" w:after="40" w:line="276" w:lineRule="auto"/>
              <w:ind w:right="-169"/>
              <w:jc w:val="right"/>
              <w:rPr>
                <w:rFonts w:ascii="Arial" w:hAnsi="Arial"/>
                <w:color w:val="auto"/>
                <w:sz w:val="20"/>
                <w:u w:val="single"/>
              </w:rPr>
            </w:pPr>
            <w:r>
              <w:rPr>
                <w:rFonts w:ascii="Arial" w:hAnsi="Arial"/>
                <w:color w:val="auto"/>
                <w:sz w:val="20"/>
                <w:u w:val="single"/>
              </w:rPr>
              <w:t>483,750</w:t>
            </w:r>
            <w:r>
              <w:rPr>
                <w:rFonts w:ascii="Arial" w:hAnsi="Arial"/>
                <w:color w:val="auto"/>
                <w:sz w:val="20"/>
              </w:rPr>
              <w:t>**</w:t>
            </w:r>
          </w:p>
        </w:tc>
      </w:tr>
      <w:tr w:rsidR="002309B2" w14:paraId="7D5888F1" w14:textId="77777777" w:rsidTr="00E717E6">
        <w:trPr>
          <w:cantSplit/>
          <w:trHeight w:val="259"/>
        </w:trPr>
        <w:tc>
          <w:tcPr>
            <w:tcW w:w="7547" w:type="dxa"/>
            <w:tcBorders>
              <w:right w:val="double" w:sz="4" w:space="0" w:color="auto"/>
            </w:tcBorders>
            <w:shd w:val="clear" w:color="auto" w:fill="FFFFFF"/>
            <w:vAlign w:val="bottom"/>
          </w:tcPr>
          <w:p w14:paraId="6BB31A83"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38" w:type="dxa"/>
            <w:tcBorders>
              <w:left w:val="double" w:sz="4" w:space="0" w:color="auto"/>
            </w:tcBorders>
            <w:shd w:val="clear" w:color="auto" w:fill="FFFFFF"/>
            <w:vAlign w:val="bottom"/>
          </w:tcPr>
          <w:p w14:paraId="510D112B" w14:textId="77777777" w:rsidR="002309B2" w:rsidRDefault="002309B2" w:rsidP="00BE408E">
            <w:pPr>
              <w:pStyle w:val="pformab"/>
              <w:shd w:val="clear" w:color="auto" w:fill="FFFFFF"/>
              <w:spacing w:before="0" w:after="40" w:line="276" w:lineRule="auto"/>
              <w:jc w:val="right"/>
              <w:rPr>
                <w:rFonts w:ascii="Arial" w:hAnsi="Arial"/>
                <w:color w:val="auto"/>
                <w:sz w:val="20"/>
              </w:rPr>
            </w:pPr>
            <w:r>
              <w:rPr>
                <w:rFonts w:ascii="Arial" w:hAnsi="Arial"/>
                <w:color w:val="auto"/>
                <w:sz w:val="20"/>
              </w:rPr>
              <w:t>513,750</w:t>
            </w:r>
          </w:p>
        </w:tc>
      </w:tr>
      <w:tr w:rsidR="002309B2" w14:paraId="0DE07242" w14:textId="77777777" w:rsidTr="00E717E6">
        <w:trPr>
          <w:cantSplit/>
          <w:trHeight w:val="259"/>
        </w:trPr>
        <w:tc>
          <w:tcPr>
            <w:tcW w:w="7547" w:type="dxa"/>
            <w:tcBorders>
              <w:right w:val="double" w:sz="4" w:space="0" w:color="auto"/>
            </w:tcBorders>
            <w:shd w:val="clear" w:color="auto" w:fill="FFFFFF"/>
            <w:vAlign w:val="bottom"/>
          </w:tcPr>
          <w:p w14:paraId="488A7C16"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Retained earnings</w:t>
            </w:r>
          </w:p>
        </w:tc>
        <w:tc>
          <w:tcPr>
            <w:tcW w:w="1438" w:type="dxa"/>
            <w:tcBorders>
              <w:left w:val="double" w:sz="4" w:space="0" w:color="auto"/>
            </w:tcBorders>
            <w:shd w:val="clear" w:color="auto" w:fill="FFFFFF"/>
            <w:vAlign w:val="bottom"/>
          </w:tcPr>
          <w:p w14:paraId="03C73F9F" w14:textId="30506030" w:rsidR="002309B2" w:rsidRDefault="00F4414F" w:rsidP="00E717E6">
            <w:pPr>
              <w:pStyle w:val="pformab"/>
              <w:shd w:val="clear" w:color="auto" w:fill="FFFFFF"/>
              <w:spacing w:before="0" w:after="40" w:line="276" w:lineRule="auto"/>
              <w:ind w:right="-231"/>
              <w:jc w:val="right"/>
              <w:rPr>
                <w:rFonts w:ascii="Arial" w:hAnsi="Arial"/>
                <w:color w:val="auto"/>
                <w:sz w:val="20"/>
                <w:u w:val="single"/>
              </w:rPr>
            </w:pPr>
            <w:r>
              <w:rPr>
                <w:rFonts w:ascii="Arial" w:hAnsi="Arial"/>
                <w:color w:val="auto"/>
                <w:sz w:val="20"/>
                <w:u w:val="single"/>
              </w:rPr>
              <w:t>130</w:t>
            </w:r>
            <w:r w:rsidR="002309B2">
              <w:rPr>
                <w:rFonts w:ascii="Arial" w:hAnsi="Arial"/>
                <w:color w:val="auto"/>
                <w:sz w:val="20"/>
                <w:u w:val="single"/>
              </w:rPr>
              <w:t>,000</w:t>
            </w:r>
            <w:r w:rsidR="002309B2" w:rsidRPr="00EC5137">
              <w:rPr>
                <w:rFonts w:ascii="Arial" w:hAnsi="Arial"/>
                <w:color w:val="auto"/>
                <w:sz w:val="20"/>
              </w:rPr>
              <w:t>***</w:t>
            </w:r>
          </w:p>
        </w:tc>
      </w:tr>
      <w:tr w:rsidR="002309B2" w14:paraId="3BBB7C7D" w14:textId="77777777" w:rsidTr="00E717E6">
        <w:trPr>
          <w:cantSplit/>
          <w:trHeight w:val="259"/>
        </w:trPr>
        <w:tc>
          <w:tcPr>
            <w:tcW w:w="7547" w:type="dxa"/>
            <w:tcBorders>
              <w:right w:val="double" w:sz="4" w:space="0" w:color="auto"/>
            </w:tcBorders>
            <w:shd w:val="clear" w:color="auto" w:fill="FFFFFF"/>
            <w:vAlign w:val="bottom"/>
          </w:tcPr>
          <w:p w14:paraId="768C09FE"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38" w:type="dxa"/>
            <w:tcBorders>
              <w:left w:val="double" w:sz="4" w:space="0" w:color="auto"/>
            </w:tcBorders>
            <w:shd w:val="clear" w:color="auto" w:fill="FFFFFF"/>
            <w:vAlign w:val="bottom"/>
          </w:tcPr>
          <w:p w14:paraId="75684211" w14:textId="54C0C2B7" w:rsidR="002309B2" w:rsidRDefault="002309B2" w:rsidP="00BE408E">
            <w:pPr>
              <w:pStyle w:val="pformab"/>
              <w:shd w:val="clear" w:color="auto" w:fill="FFFFFF"/>
              <w:spacing w:before="0" w:after="40" w:line="276" w:lineRule="auto"/>
              <w:jc w:val="right"/>
              <w:rPr>
                <w:rFonts w:ascii="Arial" w:hAnsi="Arial"/>
                <w:color w:val="auto"/>
                <w:sz w:val="20"/>
                <w:u w:val="double"/>
              </w:rPr>
            </w:pPr>
            <w:r>
              <w:rPr>
                <w:rFonts w:ascii="Arial" w:hAnsi="Arial"/>
                <w:color w:val="auto"/>
                <w:sz w:val="20"/>
                <w:u w:val="double"/>
              </w:rPr>
              <w:t>$</w:t>
            </w:r>
            <w:r w:rsidR="00F4414F">
              <w:rPr>
                <w:rFonts w:ascii="Arial" w:hAnsi="Arial"/>
                <w:color w:val="auto"/>
                <w:sz w:val="20"/>
                <w:u w:val="double"/>
              </w:rPr>
              <w:t>643</w:t>
            </w:r>
            <w:r>
              <w:rPr>
                <w:rFonts w:ascii="Arial" w:hAnsi="Arial"/>
                <w:color w:val="auto"/>
                <w:sz w:val="20"/>
                <w:u w:val="double"/>
              </w:rPr>
              <w:t>,750</w:t>
            </w:r>
          </w:p>
        </w:tc>
      </w:tr>
    </w:tbl>
    <w:p w14:paraId="22A39A0F" w14:textId="77777777" w:rsidR="002F6D1D" w:rsidRDefault="002F6D1D" w:rsidP="002F6D1D">
      <w:pPr>
        <w:pStyle w:val="ptablenote"/>
      </w:pPr>
    </w:p>
    <w:p w14:paraId="7959F255" w14:textId="77777777" w:rsidR="002309B2" w:rsidRPr="000B641D" w:rsidRDefault="002F6D1D" w:rsidP="00BE408E">
      <w:pPr>
        <w:pStyle w:val="ptablenote"/>
        <w:spacing w:line="360" w:lineRule="auto"/>
      </w:pPr>
      <w:r>
        <w:t xml:space="preserve">* </w:t>
      </w:r>
      <w:r w:rsidR="002309B2" w:rsidRPr="000B641D">
        <w:t>150,000 + 5,000 + 100,000 = 255,000</w:t>
      </w:r>
    </w:p>
    <w:p w14:paraId="0AB2B2A0" w14:textId="77777777" w:rsidR="002309B2" w:rsidRPr="000B641D" w:rsidRDefault="002309B2" w:rsidP="00BE408E">
      <w:pPr>
        <w:pStyle w:val="ptablenote"/>
        <w:spacing w:line="360" w:lineRule="auto"/>
      </w:pPr>
      <w:r w:rsidRPr="000B641D">
        <w:t>**</w:t>
      </w:r>
      <w:r w:rsidR="002F6D1D">
        <w:t xml:space="preserve"> </w:t>
      </w:r>
      <w:r w:rsidRPr="000B641D">
        <w:t>$225,000 + $8,750 + $250,000 = $483,750</w:t>
      </w:r>
    </w:p>
    <w:p w14:paraId="047B4E77" w14:textId="723FA9EE" w:rsidR="002309B2" w:rsidRPr="000B641D" w:rsidRDefault="002309B2" w:rsidP="00BE408E">
      <w:pPr>
        <w:pStyle w:val="ptablenote"/>
        <w:spacing w:line="360" w:lineRule="auto"/>
      </w:pPr>
      <w:r w:rsidRPr="000B641D">
        <w:t>*** ($50,000) + $</w:t>
      </w:r>
      <w:r w:rsidR="00F4414F" w:rsidRPr="000B641D">
        <w:t>1</w:t>
      </w:r>
      <w:r w:rsidR="00F4414F">
        <w:t>8</w:t>
      </w:r>
      <w:r w:rsidR="00F4414F" w:rsidRPr="000B641D">
        <w:t>0</w:t>
      </w:r>
      <w:r w:rsidRPr="000B641D">
        <w:t>,000 = $</w:t>
      </w:r>
      <w:r w:rsidR="00F4414F" w:rsidRPr="000B641D">
        <w:t>1</w:t>
      </w:r>
      <w:r w:rsidR="00F4414F">
        <w:t>3</w:t>
      </w:r>
      <w:r w:rsidR="00F4414F" w:rsidRPr="000B641D">
        <w:t>0</w:t>
      </w:r>
      <w:r w:rsidRPr="000B641D">
        <w:t>,000</w:t>
      </w:r>
    </w:p>
    <w:p w14:paraId="476A3D13" w14:textId="77777777" w:rsidR="00437CBB" w:rsidRDefault="00437CBB" w:rsidP="002F6D1D">
      <w:pPr>
        <w:pStyle w:val="ph3"/>
        <w:tabs>
          <w:tab w:val="right" w:pos="8881"/>
        </w:tabs>
        <w:spacing w:before="0"/>
        <w:ind w:left="-110"/>
        <w:rPr>
          <w:color w:val="auto"/>
        </w:rPr>
      </w:pPr>
    </w:p>
    <w:p w14:paraId="04AFB56C" w14:textId="2FFCEE8F" w:rsidR="00E717E6" w:rsidRDefault="00E717E6">
      <w:pPr>
        <w:widowControl/>
        <w:rPr>
          <w:rFonts w:ascii="Arial" w:hAnsi="Arial" w:cs="Arial"/>
          <w:i/>
          <w:iCs/>
          <w:sz w:val="20"/>
        </w:rPr>
      </w:pPr>
      <w:r>
        <w:br w:type="page"/>
      </w:r>
    </w:p>
    <w:p w14:paraId="1558B480" w14:textId="77777777" w:rsidR="00F753E0" w:rsidRDefault="00F753E0" w:rsidP="002F6D1D">
      <w:pPr>
        <w:pStyle w:val="ph3"/>
        <w:tabs>
          <w:tab w:val="right" w:pos="8881"/>
        </w:tabs>
        <w:spacing w:before="0"/>
        <w:ind w:left="-110"/>
        <w:rPr>
          <w:color w:val="auto"/>
        </w:rPr>
      </w:pPr>
    </w:p>
    <w:p w14:paraId="097DD066" w14:textId="51B5E9FA" w:rsidR="002309B2" w:rsidRDefault="002309B2" w:rsidP="00437CBB">
      <w:pPr>
        <w:pStyle w:val="ph3"/>
        <w:tabs>
          <w:tab w:val="right" w:pos="8881"/>
        </w:tabs>
        <w:spacing w:before="0" w:after="120"/>
        <w:ind w:left="-115"/>
        <w:rPr>
          <w:b/>
          <w:i w:val="0"/>
          <w:color w:val="auto"/>
          <w:sz w:val="36"/>
          <w:szCs w:val="36"/>
        </w:rPr>
      </w:pPr>
      <w:r>
        <w:rPr>
          <w:color w:val="auto"/>
        </w:rPr>
        <w:t>(20-30 min.) </w:t>
      </w:r>
      <w:r>
        <w:rPr>
          <w:b/>
          <w:i w:val="0"/>
          <w:color w:val="auto"/>
          <w:sz w:val="36"/>
          <w:szCs w:val="36"/>
        </w:rPr>
        <w:t>P13-4A</w:t>
      </w:r>
    </w:p>
    <w:tbl>
      <w:tblPr>
        <w:tblW w:w="901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80"/>
        <w:gridCol w:w="1430"/>
      </w:tblGrid>
      <w:tr w:rsidR="002309B2" w14:paraId="70DF2667" w14:textId="77777777" w:rsidTr="002F6D1D">
        <w:trPr>
          <w:cantSplit/>
        </w:trPr>
        <w:tc>
          <w:tcPr>
            <w:tcW w:w="9010" w:type="dxa"/>
            <w:gridSpan w:val="2"/>
            <w:tcBorders>
              <w:top w:val="double" w:sz="4" w:space="0" w:color="auto"/>
            </w:tcBorders>
            <w:shd w:val="clear" w:color="auto" w:fill="FFFFFF"/>
            <w:vAlign w:val="bottom"/>
          </w:tcPr>
          <w:p w14:paraId="229608DF" w14:textId="0F670999" w:rsidR="002309B2" w:rsidRPr="00230DDA" w:rsidRDefault="00B51EFF" w:rsidP="00BE408E">
            <w:pPr>
              <w:pStyle w:val="pformhead"/>
              <w:shd w:val="clear" w:color="auto" w:fill="FFFFFF"/>
              <w:spacing w:before="40" w:after="40" w:line="276" w:lineRule="auto"/>
              <w:rPr>
                <w:rFonts w:ascii="Arial" w:hAnsi="Arial"/>
                <w:b/>
                <w:color w:val="auto"/>
                <w:sz w:val="20"/>
              </w:rPr>
            </w:pPr>
            <w:r>
              <w:rPr>
                <w:rFonts w:ascii="Arial" w:hAnsi="Arial"/>
                <w:b/>
                <w:color w:val="auto"/>
                <w:sz w:val="20"/>
              </w:rPr>
              <w:t>RUBY DISTRIBUTORS LTD.</w:t>
            </w:r>
          </w:p>
        </w:tc>
      </w:tr>
      <w:tr w:rsidR="002309B2" w14:paraId="662A2370" w14:textId="77777777" w:rsidTr="002F6D1D">
        <w:trPr>
          <w:cantSplit/>
        </w:trPr>
        <w:tc>
          <w:tcPr>
            <w:tcW w:w="9010" w:type="dxa"/>
            <w:gridSpan w:val="2"/>
            <w:tcBorders>
              <w:bottom w:val="single" w:sz="4" w:space="0" w:color="auto"/>
            </w:tcBorders>
            <w:shd w:val="clear" w:color="auto" w:fill="FFFFFF"/>
            <w:vAlign w:val="bottom"/>
          </w:tcPr>
          <w:p w14:paraId="3BD143FD" w14:textId="77777777" w:rsidR="002309B2" w:rsidRDefault="002309B2" w:rsidP="00BE408E">
            <w:pPr>
              <w:pStyle w:val="pformhead"/>
              <w:shd w:val="clear" w:color="auto" w:fill="FFFFFF"/>
              <w:spacing w:before="40" w:after="40" w:line="276" w:lineRule="auto"/>
              <w:rPr>
                <w:rFonts w:ascii="Arial" w:hAnsi="Arial"/>
                <w:color w:val="auto"/>
                <w:sz w:val="20"/>
              </w:rPr>
            </w:pPr>
            <w:r>
              <w:rPr>
                <w:rFonts w:ascii="Arial" w:hAnsi="Arial"/>
                <w:color w:val="auto"/>
                <w:sz w:val="20"/>
              </w:rPr>
              <w:t>Balance Sheet (partial)</w:t>
            </w:r>
          </w:p>
        </w:tc>
      </w:tr>
      <w:tr w:rsidR="002309B2" w14:paraId="4FCB48F1" w14:textId="77777777" w:rsidTr="002F6D1D">
        <w:trPr>
          <w:cantSplit/>
        </w:trPr>
        <w:tc>
          <w:tcPr>
            <w:tcW w:w="9010" w:type="dxa"/>
            <w:gridSpan w:val="2"/>
            <w:tcBorders>
              <w:top w:val="single" w:sz="4" w:space="0" w:color="auto"/>
              <w:bottom w:val="double" w:sz="4" w:space="0" w:color="auto"/>
            </w:tcBorders>
            <w:shd w:val="clear" w:color="auto" w:fill="FFFFFF"/>
            <w:vAlign w:val="bottom"/>
          </w:tcPr>
          <w:p w14:paraId="799E7A6B" w14:textId="7EE7E90D" w:rsidR="002309B2" w:rsidRDefault="002309B2" w:rsidP="00BE408E">
            <w:pPr>
              <w:pStyle w:val="pformheaddr"/>
              <w:shd w:val="clear" w:color="auto" w:fill="FFFFFF"/>
              <w:spacing w:before="40" w:after="40" w:line="276" w:lineRule="auto"/>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2309B2" w14:paraId="091873CC" w14:textId="77777777" w:rsidTr="002F6D1D">
        <w:trPr>
          <w:cantSplit/>
        </w:trPr>
        <w:tc>
          <w:tcPr>
            <w:tcW w:w="7580" w:type="dxa"/>
            <w:tcBorders>
              <w:right w:val="double" w:sz="4" w:space="0" w:color="auto"/>
            </w:tcBorders>
            <w:shd w:val="clear" w:color="auto" w:fill="FFFFFF"/>
            <w:vAlign w:val="bottom"/>
          </w:tcPr>
          <w:p w14:paraId="44BA18F2" w14:textId="77777777" w:rsidR="002309B2" w:rsidRPr="00230DDA"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b/>
                <w:color w:val="auto"/>
                <w:sz w:val="20"/>
              </w:rPr>
            </w:pPr>
            <w:r w:rsidRPr="00230DDA">
              <w:rPr>
                <w:rFonts w:ascii="Arial" w:hAnsi="Arial"/>
                <w:b/>
                <w:color w:val="auto"/>
                <w:sz w:val="20"/>
              </w:rPr>
              <w:t>Shareholders’ Equity</w:t>
            </w:r>
          </w:p>
        </w:tc>
        <w:tc>
          <w:tcPr>
            <w:tcW w:w="1430" w:type="dxa"/>
            <w:tcBorders>
              <w:left w:val="double" w:sz="4" w:space="0" w:color="auto"/>
            </w:tcBorders>
            <w:shd w:val="clear" w:color="auto" w:fill="FFFFFF"/>
            <w:vAlign w:val="bottom"/>
          </w:tcPr>
          <w:p w14:paraId="325BDC20"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p>
        </w:tc>
      </w:tr>
      <w:tr w:rsidR="002309B2" w14:paraId="1455FAA2" w14:textId="77777777" w:rsidTr="002F6D1D">
        <w:trPr>
          <w:cantSplit/>
        </w:trPr>
        <w:tc>
          <w:tcPr>
            <w:tcW w:w="7580" w:type="dxa"/>
            <w:tcBorders>
              <w:right w:val="double" w:sz="4" w:space="0" w:color="auto"/>
            </w:tcBorders>
            <w:shd w:val="clear" w:color="auto" w:fill="FFFFFF"/>
            <w:vAlign w:val="bottom"/>
          </w:tcPr>
          <w:p w14:paraId="0A1F071E" w14:textId="21E499F3"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Contributed capital</w:t>
            </w:r>
          </w:p>
        </w:tc>
        <w:tc>
          <w:tcPr>
            <w:tcW w:w="1430" w:type="dxa"/>
            <w:tcBorders>
              <w:left w:val="double" w:sz="4" w:space="0" w:color="auto"/>
            </w:tcBorders>
            <w:shd w:val="clear" w:color="auto" w:fill="FFFFFF"/>
            <w:vAlign w:val="bottom"/>
          </w:tcPr>
          <w:p w14:paraId="6360D19A"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p>
        </w:tc>
      </w:tr>
      <w:tr w:rsidR="002309B2" w14:paraId="0823AFB5" w14:textId="77777777" w:rsidTr="002F6D1D">
        <w:trPr>
          <w:cantSplit/>
        </w:trPr>
        <w:tc>
          <w:tcPr>
            <w:tcW w:w="7580" w:type="dxa"/>
            <w:tcBorders>
              <w:right w:val="double" w:sz="4" w:space="0" w:color="auto"/>
            </w:tcBorders>
            <w:shd w:val="clear" w:color="auto" w:fill="FFFFFF"/>
            <w:vAlign w:val="bottom"/>
          </w:tcPr>
          <w:p w14:paraId="417CCBBA"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Common shares, 150,000 shares authorized and issued</w:t>
            </w:r>
          </w:p>
        </w:tc>
        <w:tc>
          <w:tcPr>
            <w:tcW w:w="1430" w:type="dxa"/>
            <w:tcBorders>
              <w:left w:val="double" w:sz="4" w:space="0" w:color="auto"/>
            </w:tcBorders>
            <w:shd w:val="clear" w:color="auto" w:fill="FFFFFF"/>
            <w:vAlign w:val="bottom"/>
          </w:tcPr>
          <w:p w14:paraId="6BA08538"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$450,000</w:t>
            </w:r>
          </w:p>
        </w:tc>
      </w:tr>
      <w:tr w:rsidR="002309B2" w14:paraId="041F216A" w14:textId="77777777" w:rsidTr="002F6D1D">
        <w:trPr>
          <w:cantSplit/>
        </w:trPr>
        <w:tc>
          <w:tcPr>
            <w:tcW w:w="7580" w:type="dxa"/>
            <w:tcBorders>
              <w:right w:val="double" w:sz="4" w:space="0" w:color="auto"/>
            </w:tcBorders>
            <w:shd w:val="clear" w:color="auto" w:fill="FFFFFF"/>
            <w:vAlign w:val="bottom"/>
          </w:tcPr>
          <w:p w14:paraId="5C1857B1"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30" w:type="dxa"/>
            <w:tcBorders>
              <w:left w:val="double" w:sz="4" w:space="0" w:color="auto"/>
            </w:tcBorders>
            <w:shd w:val="clear" w:color="auto" w:fill="FFFFFF"/>
            <w:vAlign w:val="bottom"/>
          </w:tcPr>
          <w:p w14:paraId="2CE91032"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rPr>
            </w:pPr>
            <w:r>
              <w:rPr>
                <w:rFonts w:ascii="Arial" w:hAnsi="Arial"/>
                <w:color w:val="auto"/>
                <w:sz w:val="20"/>
              </w:rPr>
              <w:t>450,000</w:t>
            </w:r>
          </w:p>
        </w:tc>
      </w:tr>
      <w:tr w:rsidR="002309B2" w14:paraId="24A139C7" w14:textId="77777777" w:rsidTr="002F6D1D">
        <w:trPr>
          <w:cantSplit/>
        </w:trPr>
        <w:tc>
          <w:tcPr>
            <w:tcW w:w="7580" w:type="dxa"/>
            <w:tcBorders>
              <w:right w:val="double" w:sz="4" w:space="0" w:color="auto"/>
            </w:tcBorders>
            <w:shd w:val="clear" w:color="auto" w:fill="FFFFFF"/>
            <w:vAlign w:val="bottom"/>
          </w:tcPr>
          <w:p w14:paraId="39518B6B"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Retained earnings (deficit)</w:t>
            </w:r>
          </w:p>
        </w:tc>
        <w:tc>
          <w:tcPr>
            <w:tcW w:w="1430" w:type="dxa"/>
            <w:tcBorders>
              <w:left w:val="double" w:sz="4" w:space="0" w:color="auto"/>
            </w:tcBorders>
            <w:shd w:val="clear" w:color="auto" w:fill="FFFFFF"/>
            <w:vAlign w:val="bottom"/>
          </w:tcPr>
          <w:p w14:paraId="085E4C49" w14:textId="421F24B5"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 xml:space="preserve">  (10,000</w:t>
            </w:r>
            <w:r w:rsidRPr="004512E6">
              <w:rPr>
                <w:rFonts w:ascii="Arial" w:hAnsi="Arial"/>
                <w:color w:val="auto"/>
                <w:sz w:val="20"/>
              </w:rPr>
              <w:t>)</w:t>
            </w:r>
          </w:p>
        </w:tc>
      </w:tr>
      <w:tr w:rsidR="002309B2" w14:paraId="28C1B2C1" w14:textId="77777777" w:rsidTr="002F6D1D">
        <w:trPr>
          <w:cantSplit/>
        </w:trPr>
        <w:tc>
          <w:tcPr>
            <w:tcW w:w="7580" w:type="dxa"/>
            <w:tcBorders>
              <w:right w:val="double" w:sz="4" w:space="0" w:color="auto"/>
            </w:tcBorders>
            <w:shd w:val="clear" w:color="auto" w:fill="FFFFFF"/>
            <w:vAlign w:val="bottom"/>
          </w:tcPr>
          <w:p w14:paraId="5832560B"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30" w:type="dxa"/>
            <w:tcBorders>
              <w:left w:val="double" w:sz="4" w:space="0" w:color="auto"/>
            </w:tcBorders>
            <w:shd w:val="clear" w:color="auto" w:fill="FFFFFF"/>
            <w:vAlign w:val="bottom"/>
          </w:tcPr>
          <w:p w14:paraId="1E1BBA2B"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double"/>
              </w:rPr>
            </w:pPr>
            <w:r>
              <w:rPr>
                <w:rFonts w:ascii="Arial" w:hAnsi="Arial"/>
                <w:color w:val="auto"/>
                <w:sz w:val="20"/>
                <w:u w:val="double"/>
              </w:rPr>
              <w:t>$440,000</w:t>
            </w:r>
          </w:p>
        </w:tc>
      </w:tr>
    </w:tbl>
    <w:p w14:paraId="29F35342" w14:textId="77777777" w:rsidR="002309B2" w:rsidRDefault="002309B2" w:rsidP="002309B2">
      <w:pPr>
        <w:pStyle w:val="ptf"/>
        <w:rPr>
          <w:color w:val="auto"/>
        </w:rPr>
      </w:pPr>
    </w:p>
    <w:p w14:paraId="76CDC6D7" w14:textId="59F2CD6D" w:rsidR="002309B2" w:rsidRDefault="00B51EFF" w:rsidP="002F6D1D">
      <w:pPr>
        <w:pStyle w:val="ptf"/>
        <w:ind w:left="0"/>
        <w:rPr>
          <w:color w:val="auto"/>
        </w:rPr>
      </w:pPr>
      <w:r>
        <w:rPr>
          <w:color w:val="auto"/>
        </w:rPr>
        <w:t>Calculations</w:t>
      </w:r>
      <w:r w:rsidR="002309B2">
        <w:rPr>
          <w:color w:val="auto"/>
        </w:rPr>
        <w:t>:</w:t>
      </w:r>
    </w:p>
    <w:p w14:paraId="4F522B54" w14:textId="77777777" w:rsidR="002309B2" w:rsidRDefault="002309B2" w:rsidP="00BE408E">
      <w:pPr>
        <w:pStyle w:val="ptf"/>
        <w:spacing w:line="276" w:lineRule="auto"/>
        <w:ind w:left="0"/>
        <w:rPr>
          <w:color w:val="auto"/>
        </w:rPr>
      </w:pPr>
      <w:r>
        <w:rPr>
          <w:color w:val="auto"/>
        </w:rPr>
        <w:t xml:space="preserve">Common shares: 150,000 </w:t>
      </w:r>
      <w:r>
        <w:rPr>
          <w:color w:val="auto"/>
        </w:rPr>
        <w:sym w:font="Symbol" w:char="F0B4"/>
      </w:r>
      <w:r>
        <w:rPr>
          <w:color w:val="auto"/>
        </w:rPr>
        <w:t xml:space="preserve"> $3 = $450,000</w:t>
      </w:r>
    </w:p>
    <w:p w14:paraId="1E550DDC" w14:textId="77777777" w:rsidR="002309B2" w:rsidRDefault="002309B2" w:rsidP="00BE408E">
      <w:pPr>
        <w:pStyle w:val="ptfns"/>
        <w:spacing w:line="276" w:lineRule="auto"/>
        <w:ind w:left="0"/>
        <w:rPr>
          <w:color w:val="auto"/>
        </w:rPr>
      </w:pPr>
      <w:r>
        <w:rPr>
          <w:color w:val="auto"/>
        </w:rPr>
        <w:t>Retained earnings: –$75,000 – $30,000 + $35,000 + $60,000 = –$10,000</w:t>
      </w:r>
    </w:p>
    <w:p w14:paraId="2B2217D7" w14:textId="07115018" w:rsidR="002309B2" w:rsidRDefault="002309B2" w:rsidP="00BE408E">
      <w:pPr>
        <w:widowControl/>
      </w:pPr>
    </w:p>
    <w:tbl>
      <w:tblPr>
        <w:tblW w:w="901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80"/>
        <w:gridCol w:w="1430"/>
      </w:tblGrid>
      <w:tr w:rsidR="002309B2" w14:paraId="3942A19D" w14:textId="77777777" w:rsidTr="002F6D1D">
        <w:trPr>
          <w:cantSplit/>
        </w:trPr>
        <w:tc>
          <w:tcPr>
            <w:tcW w:w="9010" w:type="dxa"/>
            <w:gridSpan w:val="2"/>
            <w:tcBorders>
              <w:top w:val="double" w:sz="4" w:space="0" w:color="auto"/>
            </w:tcBorders>
            <w:shd w:val="clear" w:color="auto" w:fill="FFFFFF"/>
            <w:vAlign w:val="bottom"/>
          </w:tcPr>
          <w:p w14:paraId="0BE05C53" w14:textId="52BFB9BF" w:rsidR="002309B2" w:rsidRPr="00230DDA" w:rsidRDefault="00B51EFF" w:rsidP="00BE408E">
            <w:pPr>
              <w:pStyle w:val="pformhead"/>
              <w:shd w:val="clear" w:color="auto" w:fill="FFFFFF"/>
              <w:spacing w:before="40" w:after="40" w:line="276" w:lineRule="auto"/>
              <w:rPr>
                <w:rFonts w:ascii="Arial" w:hAnsi="Arial"/>
                <w:b/>
                <w:color w:val="auto"/>
                <w:sz w:val="20"/>
              </w:rPr>
            </w:pPr>
            <w:r>
              <w:rPr>
                <w:rFonts w:ascii="Arial" w:hAnsi="Arial"/>
                <w:b/>
                <w:color w:val="auto"/>
                <w:sz w:val="20"/>
              </w:rPr>
              <w:t>GEM WHOLESALERS INC.</w:t>
            </w:r>
          </w:p>
        </w:tc>
      </w:tr>
      <w:tr w:rsidR="002309B2" w14:paraId="1F43750C" w14:textId="77777777" w:rsidTr="002F6D1D">
        <w:trPr>
          <w:cantSplit/>
        </w:trPr>
        <w:tc>
          <w:tcPr>
            <w:tcW w:w="9010" w:type="dxa"/>
            <w:gridSpan w:val="2"/>
            <w:tcBorders>
              <w:bottom w:val="single" w:sz="4" w:space="0" w:color="auto"/>
            </w:tcBorders>
            <w:shd w:val="clear" w:color="auto" w:fill="FFFFFF"/>
            <w:vAlign w:val="bottom"/>
          </w:tcPr>
          <w:p w14:paraId="4C3EC61F" w14:textId="77777777" w:rsidR="002309B2" w:rsidRDefault="002309B2" w:rsidP="00BE408E">
            <w:pPr>
              <w:pStyle w:val="pformhead"/>
              <w:shd w:val="clear" w:color="auto" w:fill="FFFFFF"/>
              <w:spacing w:before="40" w:after="40" w:line="276" w:lineRule="auto"/>
              <w:rPr>
                <w:rFonts w:ascii="Arial" w:hAnsi="Arial"/>
                <w:color w:val="auto"/>
                <w:sz w:val="20"/>
              </w:rPr>
            </w:pPr>
            <w:r>
              <w:rPr>
                <w:rFonts w:ascii="Arial" w:hAnsi="Arial"/>
                <w:color w:val="auto"/>
                <w:sz w:val="20"/>
              </w:rPr>
              <w:t>Balance Sheet (partial)</w:t>
            </w:r>
          </w:p>
        </w:tc>
      </w:tr>
      <w:tr w:rsidR="002309B2" w14:paraId="3ADF40B3" w14:textId="77777777" w:rsidTr="002F6D1D">
        <w:trPr>
          <w:cantSplit/>
        </w:trPr>
        <w:tc>
          <w:tcPr>
            <w:tcW w:w="9010" w:type="dxa"/>
            <w:gridSpan w:val="2"/>
            <w:tcBorders>
              <w:top w:val="single" w:sz="4" w:space="0" w:color="auto"/>
              <w:bottom w:val="double" w:sz="4" w:space="0" w:color="auto"/>
            </w:tcBorders>
            <w:shd w:val="clear" w:color="auto" w:fill="FFFFFF"/>
            <w:vAlign w:val="bottom"/>
          </w:tcPr>
          <w:p w14:paraId="79EE0268" w14:textId="2045A47D" w:rsidR="002309B2" w:rsidRDefault="002309B2" w:rsidP="00BE408E">
            <w:pPr>
              <w:pStyle w:val="pformheaddr"/>
              <w:shd w:val="clear" w:color="auto" w:fill="FFFFFF"/>
              <w:spacing w:before="40" w:after="40" w:line="276" w:lineRule="auto"/>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2309B2" w14:paraId="7D312C0B" w14:textId="77777777" w:rsidTr="002F6D1D">
        <w:trPr>
          <w:cantSplit/>
        </w:trPr>
        <w:tc>
          <w:tcPr>
            <w:tcW w:w="7580" w:type="dxa"/>
            <w:tcBorders>
              <w:right w:val="double" w:sz="4" w:space="0" w:color="auto"/>
            </w:tcBorders>
            <w:shd w:val="clear" w:color="auto" w:fill="FFFFFF"/>
            <w:vAlign w:val="bottom"/>
          </w:tcPr>
          <w:p w14:paraId="21C1E2AE" w14:textId="77777777" w:rsidR="002309B2" w:rsidRPr="00230DDA"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b/>
                <w:color w:val="auto"/>
                <w:sz w:val="20"/>
              </w:rPr>
            </w:pPr>
            <w:r w:rsidRPr="00230DDA">
              <w:rPr>
                <w:rFonts w:ascii="Arial" w:hAnsi="Arial"/>
                <w:b/>
                <w:color w:val="auto"/>
                <w:sz w:val="20"/>
              </w:rPr>
              <w:t>Shareholders’ Equity</w:t>
            </w:r>
          </w:p>
        </w:tc>
        <w:tc>
          <w:tcPr>
            <w:tcW w:w="1430" w:type="dxa"/>
            <w:tcBorders>
              <w:left w:val="double" w:sz="4" w:space="0" w:color="auto"/>
            </w:tcBorders>
            <w:shd w:val="clear" w:color="auto" w:fill="FFFFFF"/>
            <w:vAlign w:val="bottom"/>
          </w:tcPr>
          <w:p w14:paraId="2621E3E9"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p>
        </w:tc>
      </w:tr>
      <w:tr w:rsidR="002309B2" w14:paraId="6E67BB40" w14:textId="77777777" w:rsidTr="002F6D1D">
        <w:trPr>
          <w:cantSplit/>
        </w:trPr>
        <w:tc>
          <w:tcPr>
            <w:tcW w:w="7580" w:type="dxa"/>
            <w:tcBorders>
              <w:right w:val="double" w:sz="4" w:space="0" w:color="auto"/>
            </w:tcBorders>
            <w:shd w:val="clear" w:color="auto" w:fill="FFFFFF"/>
            <w:vAlign w:val="bottom"/>
          </w:tcPr>
          <w:p w14:paraId="6273B05C" w14:textId="2AC4098E"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Contributed capital</w:t>
            </w:r>
          </w:p>
        </w:tc>
        <w:tc>
          <w:tcPr>
            <w:tcW w:w="1430" w:type="dxa"/>
            <w:tcBorders>
              <w:left w:val="double" w:sz="4" w:space="0" w:color="auto"/>
            </w:tcBorders>
            <w:shd w:val="clear" w:color="auto" w:fill="FFFFFF"/>
            <w:vAlign w:val="bottom"/>
          </w:tcPr>
          <w:p w14:paraId="0B4197C3"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p>
        </w:tc>
      </w:tr>
      <w:tr w:rsidR="002309B2" w14:paraId="12B2D769" w14:textId="77777777" w:rsidTr="002F6D1D">
        <w:trPr>
          <w:cantSplit/>
        </w:trPr>
        <w:tc>
          <w:tcPr>
            <w:tcW w:w="7580" w:type="dxa"/>
            <w:tcBorders>
              <w:right w:val="double" w:sz="4" w:space="0" w:color="auto"/>
            </w:tcBorders>
            <w:shd w:val="clear" w:color="auto" w:fill="FFFFFF"/>
            <w:vAlign w:val="bottom"/>
          </w:tcPr>
          <w:p w14:paraId="1C8774EC" w14:textId="77777777" w:rsidR="002309B2" w:rsidRDefault="002309B2" w:rsidP="00BE408E">
            <w:pPr>
              <w:pStyle w:val="pformab"/>
              <w:shd w:val="clear" w:color="auto" w:fill="FFFFFF"/>
              <w:tabs>
                <w:tab w:val="left" w:pos="332"/>
                <w:tab w:val="left" w:pos="607"/>
                <w:tab w:val="left" w:pos="734"/>
              </w:tabs>
              <w:spacing w:before="40" w:after="40" w:line="276" w:lineRule="auto"/>
              <w:ind w:left="362" w:right="277" w:hanging="362"/>
              <w:rPr>
                <w:rFonts w:ascii="Arial" w:hAnsi="Arial"/>
                <w:color w:val="auto"/>
                <w:sz w:val="20"/>
              </w:rPr>
            </w:pPr>
            <w:r>
              <w:rPr>
                <w:rFonts w:ascii="Arial" w:hAnsi="Arial"/>
                <w:color w:val="auto"/>
                <w:sz w:val="20"/>
              </w:rPr>
              <w:tab/>
              <w:t>Preferred shares, $1.10, cumulative, 200,000 s</w:t>
            </w:r>
            <w:r w:rsidR="002F6D1D">
              <w:rPr>
                <w:rFonts w:ascii="Arial" w:hAnsi="Arial"/>
                <w:color w:val="auto"/>
                <w:sz w:val="20"/>
              </w:rPr>
              <w:t xml:space="preserve">hares authorized, 2,000 shares </w:t>
            </w:r>
            <w:r>
              <w:rPr>
                <w:rFonts w:ascii="Arial" w:hAnsi="Arial"/>
                <w:color w:val="auto"/>
                <w:sz w:val="20"/>
              </w:rPr>
              <w:t>issued</w:t>
            </w:r>
          </w:p>
        </w:tc>
        <w:tc>
          <w:tcPr>
            <w:tcW w:w="1430" w:type="dxa"/>
            <w:tcBorders>
              <w:left w:val="double" w:sz="4" w:space="0" w:color="auto"/>
            </w:tcBorders>
            <w:shd w:val="clear" w:color="auto" w:fill="FFFFFF"/>
            <w:vAlign w:val="bottom"/>
          </w:tcPr>
          <w:p w14:paraId="139D4027"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rPr>
            </w:pPr>
            <w:proofErr w:type="gramStart"/>
            <w:r>
              <w:rPr>
                <w:rFonts w:ascii="Arial" w:hAnsi="Arial"/>
                <w:color w:val="auto"/>
                <w:sz w:val="20"/>
              </w:rPr>
              <w:t>$  25,000</w:t>
            </w:r>
            <w:proofErr w:type="gramEnd"/>
          </w:p>
        </w:tc>
      </w:tr>
      <w:tr w:rsidR="002309B2" w14:paraId="7D904DCE" w14:textId="77777777" w:rsidTr="002F6D1D">
        <w:trPr>
          <w:cantSplit/>
        </w:trPr>
        <w:tc>
          <w:tcPr>
            <w:tcW w:w="7580" w:type="dxa"/>
            <w:tcBorders>
              <w:right w:val="double" w:sz="4" w:space="0" w:color="auto"/>
            </w:tcBorders>
            <w:shd w:val="clear" w:color="auto" w:fill="FFFFFF"/>
            <w:vAlign w:val="bottom"/>
          </w:tcPr>
          <w:p w14:paraId="71FE964E"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t xml:space="preserve">Common shares, 1,000,000 shares authorized, 100,000 shares issued </w:t>
            </w:r>
          </w:p>
        </w:tc>
        <w:tc>
          <w:tcPr>
            <w:tcW w:w="1430" w:type="dxa"/>
            <w:tcBorders>
              <w:left w:val="double" w:sz="4" w:space="0" w:color="auto"/>
            </w:tcBorders>
            <w:shd w:val="clear" w:color="auto" w:fill="FFFFFF"/>
            <w:vAlign w:val="bottom"/>
          </w:tcPr>
          <w:p w14:paraId="4ED93342"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  300,000</w:t>
            </w:r>
          </w:p>
        </w:tc>
      </w:tr>
      <w:tr w:rsidR="002309B2" w14:paraId="0FD033C2" w14:textId="77777777" w:rsidTr="002F6D1D">
        <w:trPr>
          <w:cantSplit/>
        </w:trPr>
        <w:tc>
          <w:tcPr>
            <w:tcW w:w="7580" w:type="dxa"/>
            <w:tcBorders>
              <w:right w:val="double" w:sz="4" w:space="0" w:color="auto"/>
            </w:tcBorders>
            <w:shd w:val="clear" w:color="auto" w:fill="FFFFFF"/>
            <w:vAlign w:val="bottom"/>
          </w:tcPr>
          <w:p w14:paraId="2405C815"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30" w:type="dxa"/>
            <w:tcBorders>
              <w:left w:val="double" w:sz="4" w:space="0" w:color="auto"/>
            </w:tcBorders>
            <w:shd w:val="clear" w:color="auto" w:fill="FFFFFF"/>
            <w:vAlign w:val="bottom"/>
          </w:tcPr>
          <w:p w14:paraId="0CD98501"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rPr>
            </w:pPr>
            <w:r>
              <w:rPr>
                <w:rFonts w:ascii="Arial" w:hAnsi="Arial"/>
                <w:color w:val="auto"/>
                <w:sz w:val="20"/>
              </w:rPr>
              <w:t>325,000</w:t>
            </w:r>
          </w:p>
        </w:tc>
      </w:tr>
      <w:tr w:rsidR="002309B2" w14:paraId="326451EE" w14:textId="77777777" w:rsidTr="002F6D1D">
        <w:trPr>
          <w:cantSplit/>
        </w:trPr>
        <w:tc>
          <w:tcPr>
            <w:tcW w:w="7580" w:type="dxa"/>
            <w:tcBorders>
              <w:right w:val="double" w:sz="4" w:space="0" w:color="auto"/>
            </w:tcBorders>
            <w:shd w:val="clear" w:color="auto" w:fill="FFFFFF"/>
            <w:vAlign w:val="bottom"/>
          </w:tcPr>
          <w:p w14:paraId="415E5C63"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Retained earnings</w:t>
            </w:r>
          </w:p>
        </w:tc>
        <w:tc>
          <w:tcPr>
            <w:tcW w:w="1430" w:type="dxa"/>
            <w:tcBorders>
              <w:left w:val="double" w:sz="4" w:space="0" w:color="auto"/>
            </w:tcBorders>
            <w:shd w:val="clear" w:color="auto" w:fill="FFFFFF"/>
            <w:vAlign w:val="bottom"/>
          </w:tcPr>
          <w:p w14:paraId="5C0B23AC"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single"/>
              </w:rPr>
            </w:pPr>
            <w:r>
              <w:rPr>
                <w:rFonts w:ascii="Arial" w:hAnsi="Arial"/>
                <w:color w:val="auto"/>
                <w:sz w:val="20"/>
                <w:u w:val="single"/>
              </w:rPr>
              <w:t>  120,600</w:t>
            </w:r>
          </w:p>
        </w:tc>
      </w:tr>
      <w:tr w:rsidR="002309B2" w14:paraId="264E39A0" w14:textId="77777777" w:rsidTr="002F6D1D">
        <w:trPr>
          <w:cantSplit/>
        </w:trPr>
        <w:tc>
          <w:tcPr>
            <w:tcW w:w="7580" w:type="dxa"/>
            <w:tcBorders>
              <w:right w:val="double" w:sz="4" w:space="0" w:color="auto"/>
            </w:tcBorders>
            <w:shd w:val="clear" w:color="auto" w:fill="FFFFFF"/>
            <w:vAlign w:val="bottom"/>
          </w:tcPr>
          <w:p w14:paraId="4DA7E623"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30" w:type="dxa"/>
            <w:tcBorders>
              <w:left w:val="double" w:sz="4" w:space="0" w:color="auto"/>
            </w:tcBorders>
            <w:shd w:val="clear" w:color="auto" w:fill="FFFFFF"/>
            <w:vAlign w:val="bottom"/>
          </w:tcPr>
          <w:p w14:paraId="3D349BEA" w14:textId="77777777" w:rsidR="002309B2" w:rsidRDefault="002309B2" w:rsidP="00BE408E">
            <w:pPr>
              <w:pStyle w:val="pformab"/>
              <w:shd w:val="clear" w:color="auto" w:fill="FFFFFF"/>
              <w:tabs>
                <w:tab w:val="decimal" w:pos="1102"/>
              </w:tabs>
              <w:spacing w:before="0" w:after="40" w:line="276" w:lineRule="auto"/>
              <w:rPr>
                <w:rFonts w:ascii="Arial" w:hAnsi="Arial"/>
                <w:color w:val="auto"/>
                <w:sz w:val="20"/>
                <w:u w:val="double"/>
              </w:rPr>
            </w:pPr>
            <w:r>
              <w:rPr>
                <w:rFonts w:ascii="Arial" w:hAnsi="Arial"/>
                <w:color w:val="auto"/>
                <w:sz w:val="20"/>
                <w:u w:val="double"/>
              </w:rPr>
              <w:t>$445,600</w:t>
            </w:r>
          </w:p>
        </w:tc>
      </w:tr>
    </w:tbl>
    <w:p w14:paraId="22056BE5" w14:textId="77777777" w:rsidR="002309B2" w:rsidRDefault="002309B2" w:rsidP="002309B2">
      <w:pPr>
        <w:pStyle w:val="ptf"/>
        <w:rPr>
          <w:color w:val="auto"/>
        </w:rPr>
      </w:pPr>
    </w:p>
    <w:p w14:paraId="4508EF95" w14:textId="3DAF64A1" w:rsidR="002309B2" w:rsidRDefault="002309B2" w:rsidP="002F6D1D">
      <w:pPr>
        <w:pStyle w:val="ptf"/>
        <w:spacing w:after="120"/>
        <w:ind w:left="0"/>
        <w:rPr>
          <w:color w:val="auto"/>
        </w:rPr>
      </w:pPr>
      <w:r>
        <w:rPr>
          <w:color w:val="auto"/>
        </w:rPr>
        <w:t>C</w:t>
      </w:r>
      <w:r w:rsidR="00B51EFF">
        <w:rPr>
          <w:color w:val="auto"/>
        </w:rPr>
        <w:t>alculation</w:t>
      </w:r>
      <w:r>
        <w:rPr>
          <w:color w:val="auto"/>
        </w:rPr>
        <w:t>s:</w:t>
      </w:r>
    </w:p>
    <w:p w14:paraId="02DBF43C" w14:textId="77777777" w:rsidR="002309B2" w:rsidRDefault="002309B2" w:rsidP="00BE408E">
      <w:pPr>
        <w:pStyle w:val="ptfns"/>
        <w:spacing w:line="360" w:lineRule="auto"/>
        <w:ind w:left="0"/>
        <w:rPr>
          <w:color w:val="auto"/>
        </w:rPr>
      </w:pPr>
      <w:r>
        <w:rPr>
          <w:color w:val="auto"/>
        </w:rPr>
        <w:t xml:space="preserve">Preferred shares: 2,000 </w:t>
      </w:r>
      <w:r>
        <w:rPr>
          <w:rFonts w:ascii="Symbol" w:hAnsi="Symbol"/>
          <w:color w:val="auto"/>
        </w:rPr>
        <w:sym w:font="Symbol" w:char="F0B4"/>
      </w:r>
      <w:r>
        <w:rPr>
          <w:color w:val="auto"/>
        </w:rPr>
        <w:t xml:space="preserve"> $12.50 = $25,000</w:t>
      </w:r>
    </w:p>
    <w:p w14:paraId="4B3551C0" w14:textId="77777777" w:rsidR="002309B2" w:rsidRDefault="002309B2" w:rsidP="00BE408E">
      <w:pPr>
        <w:pStyle w:val="ptfns"/>
        <w:spacing w:line="360" w:lineRule="auto"/>
        <w:ind w:left="0"/>
        <w:rPr>
          <w:color w:val="auto"/>
        </w:rPr>
      </w:pPr>
      <w:r>
        <w:rPr>
          <w:color w:val="auto"/>
        </w:rPr>
        <w:t>Common shares: Balance given as $300,000</w:t>
      </w:r>
    </w:p>
    <w:p w14:paraId="578E162E" w14:textId="77777777" w:rsidR="002309B2" w:rsidRDefault="002309B2" w:rsidP="00BE408E">
      <w:pPr>
        <w:pStyle w:val="ptfns"/>
        <w:tabs>
          <w:tab w:val="left" w:pos="3520"/>
        </w:tabs>
        <w:spacing w:line="360" w:lineRule="auto"/>
        <w:ind w:left="0" w:right="-249"/>
        <w:rPr>
          <w:color w:val="auto"/>
        </w:rPr>
      </w:pPr>
      <w:r>
        <w:rPr>
          <w:color w:val="auto"/>
        </w:rPr>
        <w:t xml:space="preserve">Retained earnings: $75,000 + $50,000 – (2,000 </w:t>
      </w:r>
      <w:r>
        <w:rPr>
          <w:rFonts w:ascii="Symbol" w:hAnsi="Symbol"/>
          <w:color w:val="auto"/>
        </w:rPr>
        <w:sym w:font="Symbol" w:char="F0B4"/>
      </w:r>
      <w:r>
        <w:rPr>
          <w:color w:val="auto"/>
        </w:rPr>
        <w:t xml:space="preserve"> $1.10 </w:t>
      </w:r>
      <w:r>
        <w:rPr>
          <w:rFonts w:ascii="Symbol" w:hAnsi="Symbol"/>
          <w:color w:val="auto"/>
        </w:rPr>
        <w:sym w:font="Symbol" w:char="F0B4"/>
      </w:r>
      <w:r>
        <w:rPr>
          <w:color w:val="auto"/>
        </w:rPr>
        <w:t xml:space="preserve"> 2) = $120,600</w:t>
      </w:r>
    </w:p>
    <w:p w14:paraId="7562196E" w14:textId="77777777" w:rsidR="00720D2D" w:rsidRDefault="00720D2D" w:rsidP="002309B2">
      <w:pPr>
        <w:pStyle w:val="ptfns"/>
        <w:tabs>
          <w:tab w:val="left" w:pos="3520"/>
        </w:tabs>
        <w:ind w:left="0" w:right="-249"/>
        <w:rPr>
          <w:color w:val="auto"/>
        </w:rPr>
      </w:pPr>
    </w:p>
    <w:p w14:paraId="4F76894C" w14:textId="77777777" w:rsidR="00720D2D" w:rsidRDefault="00720D2D" w:rsidP="002309B2">
      <w:pPr>
        <w:pStyle w:val="ptfns"/>
        <w:tabs>
          <w:tab w:val="left" w:pos="3520"/>
        </w:tabs>
        <w:ind w:left="0" w:right="-249"/>
        <w:rPr>
          <w:color w:val="auto"/>
        </w:rPr>
      </w:pPr>
    </w:p>
    <w:p w14:paraId="00F5D4FB" w14:textId="55F96A3F" w:rsidR="002309B2" w:rsidRDefault="002309B2" w:rsidP="002309B2">
      <w:pPr>
        <w:pStyle w:val="ph3"/>
        <w:tabs>
          <w:tab w:val="right" w:pos="8855"/>
        </w:tabs>
        <w:spacing w:before="0"/>
        <w:ind w:left="-110"/>
        <w:jc w:val="left"/>
        <w:rPr>
          <w:b/>
          <w:color w:val="auto"/>
          <w:sz w:val="32"/>
          <w:szCs w:val="32"/>
        </w:rPr>
      </w:pPr>
      <w:r>
        <w:rPr>
          <w:color w:val="auto"/>
        </w:rPr>
        <w:br w:type="page"/>
      </w:r>
      <w:r>
        <w:rPr>
          <w:color w:val="auto"/>
        </w:rPr>
        <w:lastRenderedPageBreak/>
        <w:tab/>
        <w:t>(20-35 min.) </w:t>
      </w:r>
      <w:r>
        <w:rPr>
          <w:b/>
          <w:i w:val="0"/>
          <w:color w:val="auto"/>
          <w:sz w:val="36"/>
          <w:szCs w:val="36"/>
        </w:rPr>
        <w:t>P13-5A</w:t>
      </w:r>
    </w:p>
    <w:p w14:paraId="71F854BB" w14:textId="77777777" w:rsidR="002309B2" w:rsidRPr="00E717E6" w:rsidRDefault="002F6D1D" w:rsidP="002F6D1D">
      <w:pPr>
        <w:pStyle w:val="ph3"/>
        <w:tabs>
          <w:tab w:val="left" w:pos="1440"/>
          <w:tab w:val="right" w:pos="9295"/>
        </w:tabs>
        <w:spacing w:before="0"/>
        <w:ind w:left="-110" w:right="-415"/>
        <w:jc w:val="left"/>
        <w:rPr>
          <w:rFonts w:ascii="Times New Roman" w:hAnsi="Times New Roman" w:cs="Times New Roman"/>
          <w:color w:val="auto"/>
          <w:sz w:val="24"/>
          <w:szCs w:val="24"/>
        </w:rPr>
      </w:pPr>
      <w:r>
        <w:rPr>
          <w:color w:val="auto"/>
          <w:sz w:val="24"/>
          <w:szCs w:val="24"/>
        </w:rPr>
        <w:tab/>
      </w:r>
      <w:r w:rsidR="002309B2" w:rsidRPr="00E717E6">
        <w:rPr>
          <w:rFonts w:ascii="Times New Roman" w:hAnsi="Times New Roman" w:cs="Times New Roman"/>
          <w:color w:val="auto"/>
          <w:sz w:val="24"/>
          <w:szCs w:val="24"/>
        </w:rPr>
        <w:t>Req. 1</w:t>
      </w:r>
    </w:p>
    <w:p w14:paraId="0DAD4013" w14:textId="0CB43860" w:rsidR="002309B2" w:rsidRDefault="00F14DC7" w:rsidP="002309B2">
      <w:pPr>
        <w:pStyle w:val="ptf"/>
        <w:rPr>
          <w:color w:val="auto"/>
        </w:rPr>
      </w:pPr>
      <w:r>
        <w:rPr>
          <w:color w:val="auto"/>
        </w:rPr>
        <w:t>Toluca Enterprises Inc.</w:t>
      </w:r>
      <w:r w:rsidR="002309B2">
        <w:rPr>
          <w:color w:val="auto"/>
        </w:rPr>
        <w:t xml:space="preserve"> has $2.75 cumulative preferred shares and common shares outstanding.</w:t>
      </w:r>
    </w:p>
    <w:p w14:paraId="4A7FC70F" w14:textId="77777777" w:rsidR="002309B2" w:rsidRDefault="002309B2" w:rsidP="002309B2">
      <w:pPr>
        <w:pStyle w:val="ptf"/>
        <w:rPr>
          <w:color w:val="auto"/>
        </w:rPr>
      </w:pPr>
    </w:p>
    <w:p w14:paraId="23046018" w14:textId="77777777" w:rsidR="002309B2" w:rsidRPr="00E717E6" w:rsidRDefault="002F6D1D" w:rsidP="002F6D1D">
      <w:pPr>
        <w:pStyle w:val="ph3"/>
        <w:tabs>
          <w:tab w:val="left" w:pos="1440"/>
          <w:tab w:val="right" w:pos="9295"/>
        </w:tabs>
        <w:spacing w:before="0"/>
        <w:ind w:left="-110" w:right="-415"/>
        <w:jc w:val="left"/>
        <w:rPr>
          <w:rFonts w:ascii="Times New Roman" w:hAnsi="Times New Roman" w:cs="Times New Roman"/>
          <w:color w:val="auto"/>
          <w:sz w:val="24"/>
          <w:szCs w:val="24"/>
        </w:rPr>
      </w:pPr>
      <w:r>
        <w:rPr>
          <w:color w:val="auto"/>
          <w:sz w:val="24"/>
          <w:szCs w:val="24"/>
        </w:rPr>
        <w:tab/>
      </w:r>
      <w:r w:rsidR="002309B2" w:rsidRPr="00E717E6">
        <w:rPr>
          <w:rFonts w:ascii="Times New Roman" w:hAnsi="Times New Roman" w:cs="Times New Roman"/>
          <w:color w:val="auto"/>
          <w:sz w:val="24"/>
          <w:szCs w:val="24"/>
        </w:rPr>
        <w:t>Req. 2</w:t>
      </w:r>
    </w:p>
    <w:p w14:paraId="3820C319" w14:textId="77777777" w:rsidR="002309B2" w:rsidRDefault="002309B2" w:rsidP="002309B2">
      <w:pPr>
        <w:pStyle w:val="ptf"/>
        <w:rPr>
          <w:color w:val="auto"/>
        </w:rPr>
      </w:pPr>
      <w:r>
        <w:rPr>
          <w:color w:val="auto"/>
        </w:rPr>
        <w:t xml:space="preserve">The average issue price per preferred share is $4.00 ($400,000 </w:t>
      </w:r>
      <w:r>
        <w:rPr>
          <w:rFonts w:eastAsia="MS Mincho" w:hint="eastAsia"/>
          <w:color w:val="auto"/>
        </w:rPr>
        <w:t>÷</w:t>
      </w:r>
      <w:r>
        <w:rPr>
          <w:color w:val="auto"/>
        </w:rPr>
        <w:t xml:space="preserve"> 100,000 shares issued).</w:t>
      </w:r>
    </w:p>
    <w:p w14:paraId="5BE975C4" w14:textId="77777777" w:rsidR="002309B2" w:rsidRDefault="002309B2" w:rsidP="002309B2">
      <w:pPr>
        <w:pStyle w:val="ptf"/>
        <w:rPr>
          <w:color w:val="auto"/>
        </w:rPr>
      </w:pPr>
    </w:p>
    <w:p w14:paraId="0E46ECA5" w14:textId="5F2BF2BB" w:rsidR="00347149" w:rsidRPr="00E717E6" w:rsidRDefault="002F6D1D" w:rsidP="00BE408E">
      <w:pPr>
        <w:pStyle w:val="ph3"/>
        <w:tabs>
          <w:tab w:val="left" w:pos="1440"/>
          <w:tab w:val="right" w:pos="9295"/>
        </w:tabs>
        <w:spacing w:before="0" w:line="360" w:lineRule="auto"/>
        <w:ind w:left="-110" w:right="-415"/>
        <w:jc w:val="left"/>
        <w:rPr>
          <w:color w:val="auto"/>
          <w:sz w:val="24"/>
          <w:szCs w:val="24"/>
        </w:rPr>
      </w:pPr>
      <w:r>
        <w:rPr>
          <w:color w:val="auto"/>
          <w:sz w:val="24"/>
          <w:szCs w:val="24"/>
        </w:rPr>
        <w:tab/>
      </w:r>
      <w:r w:rsidR="002309B2" w:rsidRPr="00E717E6">
        <w:rPr>
          <w:rFonts w:ascii="Times New Roman" w:hAnsi="Times New Roman" w:cs="Times New Roman"/>
          <w:color w:val="auto"/>
          <w:sz w:val="24"/>
          <w:szCs w:val="24"/>
        </w:rPr>
        <w:t>Req. 3</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1045"/>
        <w:gridCol w:w="1430"/>
        <w:gridCol w:w="1430"/>
      </w:tblGrid>
      <w:tr w:rsidR="002309B2" w14:paraId="2E724127"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51F13B06"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41B0A551" w14:textId="77777777" w:rsidTr="00437CBB">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703A4530" w14:textId="161FC503"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Date</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067D4258" w14:textId="4B4EDEDD"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0E66DFD8" w14:textId="7DB59321"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1BA62BF3" w14:textId="083AC2F3"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50F0D1E2" w14:textId="5AA6048D"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Credit</w:t>
            </w:r>
          </w:p>
        </w:tc>
      </w:tr>
      <w:tr w:rsidR="00347149" w14:paraId="492274CA" w14:textId="77777777" w:rsidTr="00437CBB">
        <w:tc>
          <w:tcPr>
            <w:tcW w:w="720" w:type="dxa"/>
            <w:tcBorders>
              <w:top w:val="double" w:sz="4" w:space="0" w:color="auto"/>
              <w:bottom w:val="single" w:sz="4" w:space="0" w:color="auto"/>
              <w:right w:val="nil"/>
            </w:tcBorders>
            <w:shd w:val="clear" w:color="auto" w:fill="FFFFFF"/>
            <w:vAlign w:val="bottom"/>
          </w:tcPr>
          <w:p w14:paraId="30C2E294" w14:textId="77777777" w:rsidR="00347149" w:rsidRDefault="00347149" w:rsidP="007D71E9">
            <w:pPr>
              <w:pStyle w:val="pformf"/>
              <w:shd w:val="clear" w:color="auto" w:fill="FFFFFF"/>
              <w:spacing w:before="0"/>
              <w:rPr>
                <w:rFonts w:ascii="Arial" w:hAnsi="Arial"/>
                <w:color w:val="auto"/>
                <w:sz w:val="20"/>
              </w:rPr>
            </w:pPr>
          </w:p>
        </w:tc>
        <w:tc>
          <w:tcPr>
            <w:tcW w:w="488" w:type="dxa"/>
            <w:tcBorders>
              <w:top w:val="double" w:sz="4" w:space="0" w:color="auto"/>
              <w:left w:val="nil"/>
              <w:bottom w:val="single" w:sz="4" w:space="0" w:color="auto"/>
              <w:right w:val="double" w:sz="4" w:space="0" w:color="auto"/>
            </w:tcBorders>
            <w:shd w:val="clear" w:color="auto" w:fill="FFFFFF"/>
            <w:vAlign w:val="bottom"/>
          </w:tcPr>
          <w:p w14:paraId="3F7B0C8D" w14:textId="77777777" w:rsidR="00347149" w:rsidRDefault="00347149"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E9D4D52" w14:textId="77777777" w:rsidR="00347149" w:rsidRDefault="00347149"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23AC234C" w14:textId="77777777" w:rsidR="00347149" w:rsidRDefault="00347149"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DD2F2A7" w14:textId="77777777" w:rsidR="00347149" w:rsidRDefault="00347149"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0B3B48E" w14:textId="77777777" w:rsidR="00347149" w:rsidRDefault="00347149" w:rsidP="00BE408E">
            <w:pPr>
              <w:pStyle w:val="pformf"/>
              <w:shd w:val="clear" w:color="auto" w:fill="FFFFFF"/>
              <w:spacing w:before="0" w:line="276" w:lineRule="auto"/>
              <w:ind w:right="57"/>
              <w:jc w:val="right"/>
              <w:rPr>
                <w:rFonts w:ascii="Arial" w:hAnsi="Arial"/>
                <w:color w:val="auto"/>
                <w:sz w:val="20"/>
              </w:rPr>
            </w:pPr>
          </w:p>
        </w:tc>
      </w:tr>
      <w:tr w:rsidR="002309B2" w14:paraId="03203750" w14:textId="77777777" w:rsidTr="00437CBB">
        <w:tc>
          <w:tcPr>
            <w:tcW w:w="720" w:type="dxa"/>
            <w:tcBorders>
              <w:top w:val="single" w:sz="4" w:space="0" w:color="auto"/>
              <w:bottom w:val="single" w:sz="4" w:space="0" w:color="auto"/>
              <w:right w:val="nil"/>
            </w:tcBorders>
            <w:shd w:val="clear" w:color="auto" w:fill="FFFFFF"/>
            <w:vAlign w:val="bottom"/>
          </w:tcPr>
          <w:p w14:paraId="49E754FB"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Mar.</w:t>
            </w:r>
          </w:p>
        </w:tc>
        <w:tc>
          <w:tcPr>
            <w:tcW w:w="488" w:type="dxa"/>
            <w:tcBorders>
              <w:top w:val="single" w:sz="4" w:space="0" w:color="auto"/>
              <w:left w:val="nil"/>
              <w:bottom w:val="single" w:sz="4" w:space="0" w:color="auto"/>
              <w:right w:val="double" w:sz="4" w:space="0" w:color="auto"/>
            </w:tcBorders>
            <w:shd w:val="clear" w:color="auto" w:fill="FFFFFF"/>
            <w:vAlign w:val="bottom"/>
          </w:tcPr>
          <w:p w14:paraId="4AB3F4BA"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w:t>
            </w:r>
          </w:p>
        </w:tc>
        <w:tc>
          <w:tcPr>
            <w:tcW w:w="4290" w:type="dxa"/>
            <w:tcBorders>
              <w:left w:val="double" w:sz="4" w:space="0" w:color="auto"/>
              <w:right w:val="double" w:sz="4" w:space="0" w:color="auto"/>
            </w:tcBorders>
            <w:shd w:val="clear" w:color="auto" w:fill="FFFFFF"/>
            <w:vAlign w:val="bottom"/>
          </w:tcPr>
          <w:p w14:paraId="74C071B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15D753C6"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0B581C4"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400,000</w:t>
            </w:r>
          </w:p>
        </w:tc>
        <w:tc>
          <w:tcPr>
            <w:tcW w:w="1430" w:type="dxa"/>
            <w:tcBorders>
              <w:left w:val="double" w:sz="4" w:space="0" w:color="auto"/>
            </w:tcBorders>
            <w:shd w:val="clear" w:color="auto" w:fill="FFFFFF"/>
            <w:vAlign w:val="bottom"/>
          </w:tcPr>
          <w:p w14:paraId="4E3FDD7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7A49FEC9" w14:textId="77777777" w:rsidTr="00437CBB">
        <w:tc>
          <w:tcPr>
            <w:tcW w:w="720" w:type="dxa"/>
            <w:tcBorders>
              <w:top w:val="single" w:sz="4" w:space="0" w:color="auto"/>
              <w:bottom w:val="single" w:sz="4" w:space="0" w:color="auto"/>
              <w:right w:val="nil"/>
            </w:tcBorders>
            <w:shd w:val="clear" w:color="auto" w:fill="FFFFFF"/>
            <w:vAlign w:val="bottom"/>
          </w:tcPr>
          <w:p w14:paraId="05F6BA87"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55E84F1"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761EEF59"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Preferred Shares</w:t>
            </w:r>
          </w:p>
        </w:tc>
        <w:tc>
          <w:tcPr>
            <w:tcW w:w="1045" w:type="dxa"/>
            <w:tcBorders>
              <w:left w:val="double" w:sz="4" w:space="0" w:color="auto"/>
              <w:right w:val="double" w:sz="4" w:space="0" w:color="auto"/>
            </w:tcBorders>
            <w:shd w:val="clear" w:color="auto" w:fill="FFFFFF"/>
            <w:vAlign w:val="bottom"/>
          </w:tcPr>
          <w:p w14:paraId="1BD12A2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24A3D7B"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35257D70"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400,000</w:t>
            </w:r>
          </w:p>
        </w:tc>
      </w:tr>
      <w:tr w:rsidR="002309B2" w14:paraId="45A8F3A1" w14:textId="77777777" w:rsidTr="00437CBB">
        <w:tc>
          <w:tcPr>
            <w:tcW w:w="720" w:type="dxa"/>
            <w:tcBorders>
              <w:top w:val="single" w:sz="4" w:space="0" w:color="auto"/>
              <w:bottom w:val="single" w:sz="4" w:space="0" w:color="auto"/>
              <w:right w:val="nil"/>
            </w:tcBorders>
            <w:shd w:val="clear" w:color="auto" w:fill="FFFFFF"/>
            <w:vAlign w:val="bottom"/>
          </w:tcPr>
          <w:p w14:paraId="03C061B4"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670F37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3638AAC4"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36FC042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D3956E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BC73E2D"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04F9A265" w14:textId="77777777" w:rsidTr="00437CBB">
        <w:tc>
          <w:tcPr>
            <w:tcW w:w="720" w:type="dxa"/>
            <w:tcBorders>
              <w:top w:val="single" w:sz="4" w:space="0" w:color="auto"/>
              <w:bottom w:val="single" w:sz="4" w:space="0" w:color="auto"/>
              <w:right w:val="nil"/>
            </w:tcBorders>
            <w:shd w:val="clear" w:color="auto" w:fill="FFFFFF"/>
            <w:vAlign w:val="bottom"/>
          </w:tcPr>
          <w:p w14:paraId="7D973290"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Mar.</w:t>
            </w:r>
          </w:p>
        </w:tc>
        <w:tc>
          <w:tcPr>
            <w:tcW w:w="488" w:type="dxa"/>
            <w:tcBorders>
              <w:top w:val="single" w:sz="4" w:space="0" w:color="auto"/>
              <w:left w:val="nil"/>
              <w:bottom w:val="single" w:sz="4" w:space="0" w:color="auto"/>
              <w:right w:val="double" w:sz="4" w:space="0" w:color="auto"/>
            </w:tcBorders>
            <w:shd w:val="clear" w:color="auto" w:fill="FFFFFF"/>
            <w:vAlign w:val="bottom"/>
          </w:tcPr>
          <w:p w14:paraId="2C7BBEAB"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w:t>
            </w:r>
          </w:p>
        </w:tc>
        <w:tc>
          <w:tcPr>
            <w:tcW w:w="4290" w:type="dxa"/>
            <w:tcBorders>
              <w:left w:val="double" w:sz="4" w:space="0" w:color="auto"/>
              <w:right w:val="double" w:sz="4" w:space="0" w:color="auto"/>
            </w:tcBorders>
            <w:shd w:val="clear" w:color="auto" w:fill="FFFFFF"/>
            <w:vAlign w:val="bottom"/>
          </w:tcPr>
          <w:p w14:paraId="224E5F72"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33B04A2B"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D1A1E7A"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1,850,000</w:t>
            </w:r>
          </w:p>
        </w:tc>
        <w:tc>
          <w:tcPr>
            <w:tcW w:w="1430" w:type="dxa"/>
            <w:tcBorders>
              <w:left w:val="double" w:sz="4" w:space="0" w:color="auto"/>
            </w:tcBorders>
            <w:shd w:val="clear" w:color="auto" w:fill="FFFFFF"/>
            <w:vAlign w:val="bottom"/>
          </w:tcPr>
          <w:p w14:paraId="3E0FF368"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745FAF94" w14:textId="77777777" w:rsidTr="00437CBB">
        <w:tc>
          <w:tcPr>
            <w:tcW w:w="720" w:type="dxa"/>
            <w:tcBorders>
              <w:top w:val="single" w:sz="4" w:space="0" w:color="auto"/>
              <w:bottom w:val="double" w:sz="4" w:space="0" w:color="auto"/>
              <w:right w:val="nil"/>
            </w:tcBorders>
            <w:shd w:val="clear" w:color="auto" w:fill="FFFFFF"/>
            <w:vAlign w:val="bottom"/>
          </w:tcPr>
          <w:p w14:paraId="77D7A659"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2715A43D"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44A6E0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366C19C0"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C24A35A"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49BB445"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1,850,000</w:t>
            </w:r>
          </w:p>
        </w:tc>
      </w:tr>
    </w:tbl>
    <w:p w14:paraId="15DFABEA" w14:textId="77777777" w:rsidR="002309B2" w:rsidRDefault="002309B2" w:rsidP="002309B2">
      <w:pPr>
        <w:pStyle w:val="ph3"/>
        <w:tabs>
          <w:tab w:val="right" w:pos="9295"/>
        </w:tabs>
        <w:spacing w:before="0"/>
        <w:ind w:left="-110"/>
        <w:jc w:val="left"/>
        <w:rPr>
          <w:b/>
          <w:color w:val="auto"/>
          <w:sz w:val="32"/>
          <w:szCs w:val="32"/>
        </w:rPr>
      </w:pPr>
      <w:r>
        <w:rPr>
          <w:color w:val="auto"/>
        </w:rPr>
        <w:tab/>
      </w:r>
    </w:p>
    <w:p w14:paraId="4C95540B" w14:textId="77777777" w:rsidR="00C222E9" w:rsidRDefault="00C222E9" w:rsidP="00BE408E">
      <w:pPr>
        <w:pStyle w:val="ph3"/>
        <w:tabs>
          <w:tab w:val="left" w:pos="1440"/>
          <w:tab w:val="right" w:pos="9295"/>
        </w:tabs>
        <w:spacing w:before="0" w:after="120" w:line="360" w:lineRule="auto"/>
        <w:ind w:left="-115" w:right="-418"/>
        <w:jc w:val="left"/>
        <w:rPr>
          <w:rFonts w:ascii="Times New Roman" w:hAnsi="Times New Roman" w:cs="Times New Roman"/>
          <w:b/>
          <w:color w:val="auto"/>
          <w:sz w:val="24"/>
          <w:szCs w:val="24"/>
        </w:rPr>
      </w:pPr>
    </w:p>
    <w:p w14:paraId="6A961AB0" w14:textId="1B8ACCD3" w:rsidR="001C012B" w:rsidRPr="00E717E6" w:rsidRDefault="002309B2" w:rsidP="00E717E6">
      <w:pPr>
        <w:pStyle w:val="ph3"/>
        <w:tabs>
          <w:tab w:val="left" w:pos="1440"/>
          <w:tab w:val="right" w:pos="9295"/>
        </w:tabs>
        <w:spacing w:before="0" w:after="120" w:line="360" w:lineRule="auto"/>
        <w:ind w:left="0" w:right="-418"/>
        <w:jc w:val="left"/>
        <w:rPr>
          <w:rFonts w:ascii="Times New Roman" w:hAnsi="Times New Roman" w:cs="Times New Roman"/>
          <w:color w:val="auto"/>
          <w:sz w:val="24"/>
          <w:szCs w:val="24"/>
        </w:rPr>
      </w:pPr>
      <w:r w:rsidRPr="00E717E6">
        <w:rPr>
          <w:rFonts w:ascii="Times New Roman" w:hAnsi="Times New Roman" w:cs="Times New Roman"/>
          <w:color w:val="auto"/>
          <w:sz w:val="24"/>
          <w:szCs w:val="24"/>
        </w:rPr>
        <w:t>Req. 4</w:t>
      </w:r>
    </w:p>
    <w:tbl>
      <w:tblPr>
        <w:tblW w:w="93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8"/>
        <w:gridCol w:w="488"/>
        <w:gridCol w:w="4283"/>
        <w:gridCol w:w="1043"/>
        <w:gridCol w:w="1427"/>
        <w:gridCol w:w="1429"/>
      </w:tblGrid>
      <w:tr w:rsidR="002309B2" w14:paraId="1DB0DAF6" w14:textId="77777777" w:rsidTr="00FC6F63">
        <w:trPr>
          <w:cantSplit/>
          <w:trHeight w:val="453"/>
        </w:trPr>
        <w:tc>
          <w:tcPr>
            <w:tcW w:w="9388" w:type="dxa"/>
            <w:gridSpan w:val="6"/>
            <w:tcBorders>
              <w:top w:val="double" w:sz="4" w:space="0" w:color="auto"/>
              <w:bottom w:val="single" w:sz="4" w:space="0" w:color="auto"/>
            </w:tcBorders>
            <w:shd w:val="clear" w:color="auto" w:fill="FFFFFF"/>
            <w:vAlign w:val="bottom"/>
          </w:tcPr>
          <w:p w14:paraId="7C7E8B3F"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69DE1C00" w14:textId="77777777" w:rsidTr="00437CBB">
        <w:trPr>
          <w:cantSplit/>
          <w:trHeight w:val="515"/>
        </w:trPr>
        <w:tc>
          <w:tcPr>
            <w:tcW w:w="1206" w:type="dxa"/>
            <w:gridSpan w:val="2"/>
            <w:tcBorders>
              <w:top w:val="single" w:sz="4" w:space="0" w:color="auto"/>
              <w:bottom w:val="double" w:sz="4" w:space="0" w:color="auto"/>
              <w:right w:val="double" w:sz="4" w:space="0" w:color="auto"/>
            </w:tcBorders>
            <w:shd w:val="clear" w:color="auto" w:fill="FFFFFF"/>
            <w:vAlign w:val="bottom"/>
          </w:tcPr>
          <w:p w14:paraId="619D44A2" w14:textId="49758E29"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sz w:val="20"/>
              </w:rPr>
              <w:t>Date</w:t>
            </w:r>
          </w:p>
        </w:tc>
        <w:tc>
          <w:tcPr>
            <w:tcW w:w="4283" w:type="dxa"/>
            <w:tcBorders>
              <w:top w:val="single" w:sz="4" w:space="0" w:color="auto"/>
              <w:left w:val="double" w:sz="4" w:space="0" w:color="auto"/>
              <w:bottom w:val="double" w:sz="4" w:space="0" w:color="auto"/>
              <w:right w:val="double" w:sz="4" w:space="0" w:color="auto"/>
            </w:tcBorders>
            <w:shd w:val="clear" w:color="auto" w:fill="FFFFFF"/>
            <w:vAlign w:val="bottom"/>
          </w:tcPr>
          <w:p w14:paraId="695EF4C2" w14:textId="2BF70132"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1043" w:type="dxa"/>
            <w:tcBorders>
              <w:top w:val="single" w:sz="4" w:space="0" w:color="auto"/>
              <w:left w:val="double" w:sz="4" w:space="0" w:color="auto"/>
              <w:bottom w:val="double" w:sz="4" w:space="0" w:color="auto"/>
              <w:right w:val="double" w:sz="4" w:space="0" w:color="auto"/>
            </w:tcBorders>
            <w:shd w:val="clear" w:color="auto" w:fill="FFFFFF"/>
            <w:vAlign w:val="bottom"/>
          </w:tcPr>
          <w:p w14:paraId="7AE0A49E" w14:textId="6EF0B9C9"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427" w:type="dxa"/>
            <w:tcBorders>
              <w:top w:val="single" w:sz="4" w:space="0" w:color="auto"/>
              <w:left w:val="double" w:sz="4" w:space="0" w:color="auto"/>
              <w:bottom w:val="double" w:sz="4" w:space="0" w:color="auto"/>
              <w:right w:val="double" w:sz="4" w:space="0" w:color="auto"/>
            </w:tcBorders>
            <w:shd w:val="clear" w:color="auto" w:fill="FFFFFF"/>
            <w:vAlign w:val="bottom"/>
          </w:tcPr>
          <w:p w14:paraId="1718420E" w14:textId="39A26F75"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Debit</w:t>
            </w:r>
          </w:p>
        </w:tc>
        <w:tc>
          <w:tcPr>
            <w:tcW w:w="1429" w:type="dxa"/>
            <w:tcBorders>
              <w:top w:val="single" w:sz="4" w:space="0" w:color="auto"/>
              <w:left w:val="double" w:sz="4" w:space="0" w:color="auto"/>
              <w:bottom w:val="double" w:sz="4" w:space="0" w:color="auto"/>
            </w:tcBorders>
            <w:shd w:val="clear" w:color="auto" w:fill="FFFFFF"/>
            <w:vAlign w:val="bottom"/>
          </w:tcPr>
          <w:p w14:paraId="18AAC1EB" w14:textId="730C7B15"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Credit</w:t>
            </w:r>
          </w:p>
        </w:tc>
      </w:tr>
      <w:tr w:rsidR="00347149" w14:paraId="1A8B7DAD" w14:textId="77777777" w:rsidTr="00437CBB">
        <w:trPr>
          <w:trHeight w:val="265"/>
        </w:trPr>
        <w:tc>
          <w:tcPr>
            <w:tcW w:w="718" w:type="dxa"/>
            <w:tcBorders>
              <w:top w:val="double" w:sz="4" w:space="0" w:color="auto"/>
              <w:bottom w:val="single" w:sz="4" w:space="0" w:color="auto"/>
              <w:right w:val="nil"/>
            </w:tcBorders>
            <w:shd w:val="clear" w:color="auto" w:fill="FFFFFF"/>
            <w:vAlign w:val="bottom"/>
          </w:tcPr>
          <w:p w14:paraId="08E51EB8" w14:textId="77777777" w:rsidR="00347149" w:rsidRDefault="00347149" w:rsidP="00BE408E">
            <w:pPr>
              <w:pStyle w:val="pformf"/>
              <w:shd w:val="clear" w:color="auto" w:fill="FFFFFF"/>
              <w:spacing w:before="0" w:line="276" w:lineRule="auto"/>
              <w:rPr>
                <w:rFonts w:ascii="Arial" w:hAnsi="Arial"/>
                <w:color w:val="auto"/>
                <w:sz w:val="20"/>
              </w:rPr>
            </w:pPr>
          </w:p>
        </w:tc>
        <w:tc>
          <w:tcPr>
            <w:tcW w:w="488" w:type="dxa"/>
            <w:tcBorders>
              <w:top w:val="double" w:sz="4" w:space="0" w:color="auto"/>
              <w:left w:val="nil"/>
              <w:bottom w:val="single" w:sz="4" w:space="0" w:color="auto"/>
              <w:right w:val="double" w:sz="4" w:space="0" w:color="auto"/>
            </w:tcBorders>
            <w:shd w:val="clear" w:color="auto" w:fill="FFFFFF"/>
            <w:vAlign w:val="bottom"/>
          </w:tcPr>
          <w:p w14:paraId="58D82FD7" w14:textId="77777777" w:rsidR="00347149" w:rsidRDefault="00347149" w:rsidP="00BE408E">
            <w:pPr>
              <w:pStyle w:val="pformf"/>
              <w:shd w:val="clear" w:color="auto" w:fill="FFFFFF"/>
              <w:spacing w:before="0" w:line="276" w:lineRule="auto"/>
              <w:jc w:val="right"/>
              <w:rPr>
                <w:rFonts w:ascii="Arial" w:hAnsi="Arial"/>
                <w:color w:val="auto"/>
                <w:sz w:val="20"/>
              </w:rPr>
            </w:pPr>
          </w:p>
        </w:tc>
        <w:tc>
          <w:tcPr>
            <w:tcW w:w="4283" w:type="dxa"/>
            <w:tcBorders>
              <w:left w:val="double" w:sz="4" w:space="0" w:color="auto"/>
              <w:right w:val="double" w:sz="4" w:space="0" w:color="auto"/>
            </w:tcBorders>
            <w:shd w:val="clear" w:color="auto" w:fill="FFFFFF"/>
            <w:vAlign w:val="bottom"/>
          </w:tcPr>
          <w:p w14:paraId="78B03161" w14:textId="77777777" w:rsidR="00347149" w:rsidRDefault="00347149" w:rsidP="00BE408E">
            <w:pPr>
              <w:pStyle w:val="pformf"/>
              <w:shd w:val="clear" w:color="auto" w:fill="FFFFFF"/>
              <w:tabs>
                <w:tab w:val="left" w:pos="277"/>
              </w:tabs>
              <w:spacing w:before="0" w:line="276" w:lineRule="auto"/>
              <w:rPr>
                <w:rFonts w:ascii="Arial" w:hAnsi="Arial"/>
                <w:color w:val="auto"/>
                <w:sz w:val="20"/>
              </w:rPr>
            </w:pPr>
          </w:p>
        </w:tc>
        <w:tc>
          <w:tcPr>
            <w:tcW w:w="1043" w:type="dxa"/>
            <w:tcBorders>
              <w:left w:val="double" w:sz="4" w:space="0" w:color="auto"/>
              <w:right w:val="double" w:sz="4" w:space="0" w:color="auto"/>
            </w:tcBorders>
            <w:shd w:val="clear" w:color="auto" w:fill="FFFFFF"/>
            <w:vAlign w:val="bottom"/>
          </w:tcPr>
          <w:p w14:paraId="1A63541F" w14:textId="77777777" w:rsidR="00347149" w:rsidRDefault="00347149" w:rsidP="00BE408E">
            <w:pPr>
              <w:pStyle w:val="pformf"/>
              <w:shd w:val="clear" w:color="auto" w:fill="FFFFFF"/>
              <w:spacing w:before="0" w:line="276" w:lineRule="auto"/>
              <w:jc w:val="center"/>
              <w:rPr>
                <w:rFonts w:ascii="Arial" w:hAnsi="Arial"/>
                <w:color w:val="auto"/>
                <w:sz w:val="20"/>
              </w:rPr>
            </w:pPr>
          </w:p>
        </w:tc>
        <w:tc>
          <w:tcPr>
            <w:tcW w:w="1427" w:type="dxa"/>
            <w:tcBorders>
              <w:left w:val="double" w:sz="4" w:space="0" w:color="auto"/>
              <w:right w:val="double" w:sz="4" w:space="0" w:color="auto"/>
            </w:tcBorders>
            <w:shd w:val="clear" w:color="auto" w:fill="FFFFFF"/>
            <w:vAlign w:val="bottom"/>
          </w:tcPr>
          <w:p w14:paraId="6F9EE2BB" w14:textId="77777777" w:rsidR="00347149" w:rsidRDefault="00347149" w:rsidP="00BE408E">
            <w:pPr>
              <w:pStyle w:val="pformf"/>
              <w:shd w:val="clear" w:color="auto" w:fill="FFFFFF"/>
              <w:spacing w:before="0" w:line="276" w:lineRule="auto"/>
              <w:ind w:right="57"/>
              <w:jc w:val="right"/>
              <w:rPr>
                <w:rFonts w:ascii="Arial" w:hAnsi="Arial"/>
                <w:color w:val="auto"/>
                <w:sz w:val="20"/>
              </w:rPr>
            </w:pPr>
          </w:p>
        </w:tc>
        <w:tc>
          <w:tcPr>
            <w:tcW w:w="1429" w:type="dxa"/>
            <w:tcBorders>
              <w:left w:val="double" w:sz="4" w:space="0" w:color="auto"/>
            </w:tcBorders>
            <w:shd w:val="clear" w:color="auto" w:fill="FFFFFF"/>
            <w:vAlign w:val="bottom"/>
          </w:tcPr>
          <w:p w14:paraId="3D6D05FD" w14:textId="77777777" w:rsidR="00347149" w:rsidRDefault="00347149" w:rsidP="00BE408E">
            <w:pPr>
              <w:pStyle w:val="pformf"/>
              <w:shd w:val="clear" w:color="auto" w:fill="FFFFFF"/>
              <w:spacing w:before="0" w:line="276" w:lineRule="auto"/>
              <w:ind w:right="57"/>
              <w:jc w:val="right"/>
              <w:rPr>
                <w:rFonts w:ascii="Arial" w:hAnsi="Arial"/>
                <w:color w:val="auto"/>
                <w:sz w:val="20"/>
              </w:rPr>
            </w:pPr>
          </w:p>
        </w:tc>
      </w:tr>
      <w:tr w:rsidR="002309B2" w14:paraId="72124C14" w14:textId="77777777" w:rsidTr="00437CBB">
        <w:trPr>
          <w:trHeight w:val="484"/>
        </w:trPr>
        <w:tc>
          <w:tcPr>
            <w:tcW w:w="718" w:type="dxa"/>
            <w:tcBorders>
              <w:top w:val="single" w:sz="4" w:space="0" w:color="auto"/>
              <w:bottom w:val="single" w:sz="4" w:space="0" w:color="auto"/>
              <w:right w:val="nil"/>
            </w:tcBorders>
            <w:shd w:val="clear" w:color="auto" w:fill="FFFFFF"/>
            <w:vAlign w:val="bottom"/>
          </w:tcPr>
          <w:p w14:paraId="74610340" w14:textId="3DF59BD4" w:rsidR="002309B2" w:rsidRDefault="00F14DC7" w:rsidP="00BE408E">
            <w:pPr>
              <w:pStyle w:val="pformf"/>
              <w:shd w:val="clear" w:color="auto" w:fill="FFFFFF"/>
              <w:spacing w:before="0" w:line="276" w:lineRule="auto"/>
              <w:rPr>
                <w:rFonts w:ascii="Arial" w:hAnsi="Arial"/>
                <w:color w:val="auto"/>
                <w:sz w:val="20"/>
              </w:rPr>
            </w:pPr>
            <w:r>
              <w:rPr>
                <w:rFonts w:ascii="Arial" w:hAnsi="Arial"/>
                <w:color w:val="auto"/>
                <w:sz w:val="20"/>
              </w:rPr>
              <w:t>Mar</w:t>
            </w:r>
            <w:r w:rsidR="002F6D1D">
              <w:rPr>
                <w:rFonts w:ascii="Arial" w:hAnsi="Arial"/>
                <w:color w:val="auto"/>
                <w:sz w:val="20"/>
              </w:rPr>
              <w:t>.</w:t>
            </w:r>
          </w:p>
        </w:tc>
        <w:tc>
          <w:tcPr>
            <w:tcW w:w="488" w:type="dxa"/>
            <w:tcBorders>
              <w:top w:val="single" w:sz="4" w:space="0" w:color="auto"/>
              <w:left w:val="nil"/>
              <w:bottom w:val="single" w:sz="4" w:space="0" w:color="auto"/>
              <w:right w:val="double" w:sz="4" w:space="0" w:color="auto"/>
            </w:tcBorders>
            <w:shd w:val="clear" w:color="auto" w:fill="FFFFFF"/>
            <w:vAlign w:val="bottom"/>
          </w:tcPr>
          <w:p w14:paraId="48C6B14D" w14:textId="1267E47E" w:rsidR="002309B2" w:rsidRDefault="00F14DC7"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31</w:t>
            </w:r>
          </w:p>
        </w:tc>
        <w:tc>
          <w:tcPr>
            <w:tcW w:w="4283" w:type="dxa"/>
            <w:tcBorders>
              <w:left w:val="double" w:sz="4" w:space="0" w:color="auto"/>
              <w:right w:val="double" w:sz="4" w:space="0" w:color="auto"/>
            </w:tcBorders>
            <w:shd w:val="clear" w:color="auto" w:fill="FFFFFF"/>
            <w:vAlign w:val="bottom"/>
          </w:tcPr>
          <w:p w14:paraId="098CA4F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Retained Earnings</w:t>
            </w:r>
          </w:p>
        </w:tc>
        <w:tc>
          <w:tcPr>
            <w:tcW w:w="1043" w:type="dxa"/>
            <w:tcBorders>
              <w:left w:val="double" w:sz="4" w:space="0" w:color="auto"/>
              <w:right w:val="double" w:sz="4" w:space="0" w:color="auto"/>
            </w:tcBorders>
            <w:shd w:val="clear" w:color="auto" w:fill="FFFFFF"/>
            <w:vAlign w:val="bottom"/>
          </w:tcPr>
          <w:p w14:paraId="73A1C1A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7" w:type="dxa"/>
            <w:tcBorders>
              <w:left w:val="double" w:sz="4" w:space="0" w:color="auto"/>
              <w:right w:val="double" w:sz="4" w:space="0" w:color="auto"/>
            </w:tcBorders>
            <w:shd w:val="clear" w:color="auto" w:fill="FFFFFF"/>
            <w:vAlign w:val="bottom"/>
          </w:tcPr>
          <w:p w14:paraId="1F8F9577"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400,000</w:t>
            </w:r>
          </w:p>
        </w:tc>
        <w:tc>
          <w:tcPr>
            <w:tcW w:w="1429" w:type="dxa"/>
            <w:tcBorders>
              <w:left w:val="double" w:sz="4" w:space="0" w:color="auto"/>
            </w:tcBorders>
            <w:shd w:val="clear" w:color="auto" w:fill="FFFFFF"/>
            <w:vAlign w:val="bottom"/>
          </w:tcPr>
          <w:p w14:paraId="6265AFB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55CF93C0" w14:textId="77777777" w:rsidTr="00437CBB">
        <w:trPr>
          <w:trHeight w:val="265"/>
        </w:trPr>
        <w:tc>
          <w:tcPr>
            <w:tcW w:w="718" w:type="dxa"/>
            <w:tcBorders>
              <w:top w:val="single" w:sz="4" w:space="0" w:color="auto"/>
              <w:bottom w:val="single" w:sz="4" w:space="0" w:color="auto"/>
              <w:right w:val="nil"/>
            </w:tcBorders>
            <w:shd w:val="clear" w:color="auto" w:fill="FFFFFF"/>
            <w:vAlign w:val="bottom"/>
          </w:tcPr>
          <w:p w14:paraId="42FD843E"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2C7046F"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83" w:type="dxa"/>
            <w:tcBorders>
              <w:left w:val="double" w:sz="4" w:space="0" w:color="auto"/>
              <w:right w:val="double" w:sz="4" w:space="0" w:color="auto"/>
            </w:tcBorders>
            <w:shd w:val="clear" w:color="auto" w:fill="FFFFFF"/>
            <w:vAlign w:val="bottom"/>
          </w:tcPr>
          <w:p w14:paraId="7801DBD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Payable—Preferred Shares</w:t>
            </w:r>
          </w:p>
        </w:tc>
        <w:tc>
          <w:tcPr>
            <w:tcW w:w="1043" w:type="dxa"/>
            <w:tcBorders>
              <w:left w:val="double" w:sz="4" w:space="0" w:color="auto"/>
              <w:right w:val="double" w:sz="4" w:space="0" w:color="auto"/>
            </w:tcBorders>
            <w:shd w:val="clear" w:color="auto" w:fill="FFFFFF"/>
            <w:vAlign w:val="bottom"/>
          </w:tcPr>
          <w:p w14:paraId="7A5C4FF9"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7" w:type="dxa"/>
            <w:tcBorders>
              <w:left w:val="double" w:sz="4" w:space="0" w:color="auto"/>
              <w:right w:val="double" w:sz="4" w:space="0" w:color="auto"/>
            </w:tcBorders>
            <w:shd w:val="clear" w:color="auto" w:fill="FFFFFF"/>
            <w:vAlign w:val="bottom"/>
          </w:tcPr>
          <w:p w14:paraId="4275078E"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29" w:type="dxa"/>
            <w:tcBorders>
              <w:left w:val="double" w:sz="4" w:space="0" w:color="auto"/>
            </w:tcBorders>
            <w:shd w:val="clear" w:color="auto" w:fill="FFFFFF"/>
            <w:vAlign w:val="bottom"/>
          </w:tcPr>
          <w:p w14:paraId="1EAFB56B"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275,000</w:t>
            </w:r>
          </w:p>
        </w:tc>
      </w:tr>
      <w:tr w:rsidR="002309B2" w14:paraId="76059ECE" w14:textId="77777777" w:rsidTr="00437CBB">
        <w:trPr>
          <w:trHeight w:val="368"/>
        </w:trPr>
        <w:tc>
          <w:tcPr>
            <w:tcW w:w="718" w:type="dxa"/>
            <w:tcBorders>
              <w:top w:val="single" w:sz="4" w:space="0" w:color="auto"/>
              <w:bottom w:val="double" w:sz="4" w:space="0" w:color="auto"/>
              <w:right w:val="nil"/>
            </w:tcBorders>
            <w:shd w:val="clear" w:color="auto" w:fill="FFFFFF"/>
            <w:vAlign w:val="bottom"/>
          </w:tcPr>
          <w:p w14:paraId="17640A57"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73ED5A0F"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283" w:type="dxa"/>
            <w:tcBorders>
              <w:left w:val="double" w:sz="4" w:space="0" w:color="auto"/>
              <w:right w:val="double" w:sz="4" w:space="0" w:color="auto"/>
            </w:tcBorders>
            <w:shd w:val="clear" w:color="auto" w:fill="FFFFFF"/>
            <w:vAlign w:val="bottom"/>
          </w:tcPr>
          <w:p w14:paraId="73A4E2F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Payable—Common Shares</w:t>
            </w:r>
          </w:p>
        </w:tc>
        <w:tc>
          <w:tcPr>
            <w:tcW w:w="1043" w:type="dxa"/>
            <w:tcBorders>
              <w:left w:val="double" w:sz="4" w:space="0" w:color="auto"/>
              <w:right w:val="double" w:sz="4" w:space="0" w:color="auto"/>
            </w:tcBorders>
            <w:shd w:val="clear" w:color="auto" w:fill="FFFFFF"/>
            <w:vAlign w:val="bottom"/>
          </w:tcPr>
          <w:p w14:paraId="17A3FEC4"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27" w:type="dxa"/>
            <w:tcBorders>
              <w:left w:val="double" w:sz="4" w:space="0" w:color="auto"/>
              <w:right w:val="double" w:sz="4" w:space="0" w:color="auto"/>
            </w:tcBorders>
            <w:shd w:val="clear" w:color="auto" w:fill="FFFFFF"/>
            <w:vAlign w:val="bottom"/>
          </w:tcPr>
          <w:p w14:paraId="09716160"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29" w:type="dxa"/>
            <w:tcBorders>
              <w:left w:val="double" w:sz="4" w:space="0" w:color="auto"/>
            </w:tcBorders>
            <w:shd w:val="clear" w:color="auto" w:fill="FFFFFF"/>
            <w:vAlign w:val="bottom"/>
          </w:tcPr>
          <w:p w14:paraId="5DB14DE1"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125,000</w:t>
            </w:r>
          </w:p>
        </w:tc>
      </w:tr>
    </w:tbl>
    <w:p w14:paraId="1D3AE838" w14:textId="77777777" w:rsidR="00B51EFF" w:rsidRDefault="00B51EFF" w:rsidP="002F6D1D">
      <w:pPr>
        <w:pStyle w:val="ph3"/>
        <w:tabs>
          <w:tab w:val="right" w:pos="8820"/>
        </w:tabs>
        <w:spacing w:before="0"/>
        <w:ind w:left="-110" w:right="-415"/>
        <w:jc w:val="left"/>
        <w:rPr>
          <w:i w:val="0"/>
          <w:color w:val="auto"/>
        </w:rPr>
      </w:pPr>
    </w:p>
    <w:p w14:paraId="51C7F191" w14:textId="77777777" w:rsidR="001C012B" w:rsidRDefault="002309B2" w:rsidP="00437CBB">
      <w:pPr>
        <w:pStyle w:val="ph3"/>
        <w:tabs>
          <w:tab w:val="right" w:pos="8820"/>
        </w:tabs>
        <w:spacing w:before="0" w:after="120"/>
        <w:ind w:left="-115" w:right="-418"/>
        <w:jc w:val="left"/>
        <w:rPr>
          <w:i w:val="0"/>
          <w:color w:val="auto"/>
        </w:rPr>
      </w:pPr>
      <w:r w:rsidRPr="002B5E1D">
        <w:rPr>
          <w:i w:val="0"/>
          <w:color w:val="auto"/>
        </w:rPr>
        <w:t xml:space="preserve">100,000 shares </w:t>
      </w:r>
      <w:r w:rsidRPr="002B5E1D">
        <w:rPr>
          <w:i w:val="0"/>
          <w:color w:val="auto"/>
        </w:rPr>
        <w:sym w:font="Symbol" w:char="F0B4"/>
      </w:r>
      <w:r w:rsidRPr="002B5E1D">
        <w:rPr>
          <w:i w:val="0"/>
          <w:color w:val="auto"/>
        </w:rPr>
        <w:t xml:space="preserve"> $2.75 = $275,000</w:t>
      </w:r>
    </w:p>
    <w:p w14:paraId="3C4682F8" w14:textId="77777777" w:rsidR="001C012B" w:rsidRDefault="001C012B" w:rsidP="00437CBB">
      <w:pPr>
        <w:pStyle w:val="ph3"/>
        <w:tabs>
          <w:tab w:val="right" w:pos="8820"/>
        </w:tabs>
        <w:spacing w:before="0" w:after="120"/>
        <w:ind w:left="-115" w:right="-418"/>
        <w:jc w:val="left"/>
        <w:rPr>
          <w:i w:val="0"/>
          <w:color w:val="auto"/>
        </w:rPr>
      </w:pPr>
    </w:p>
    <w:p w14:paraId="17C60E67" w14:textId="77777777" w:rsidR="00C222E9" w:rsidRDefault="00C222E9" w:rsidP="00437CBB">
      <w:pPr>
        <w:pStyle w:val="ph3"/>
        <w:tabs>
          <w:tab w:val="right" w:pos="8820"/>
        </w:tabs>
        <w:spacing w:before="0" w:after="120"/>
        <w:ind w:left="-115" w:right="-418"/>
        <w:jc w:val="left"/>
        <w:rPr>
          <w:i w:val="0"/>
          <w:color w:val="auto"/>
        </w:rPr>
      </w:pPr>
    </w:p>
    <w:p w14:paraId="50AA3E85" w14:textId="7E8B2CE7" w:rsidR="002309B2" w:rsidRDefault="002309B2" w:rsidP="00437CBB">
      <w:pPr>
        <w:pStyle w:val="ph3"/>
        <w:tabs>
          <w:tab w:val="right" w:pos="8820"/>
        </w:tabs>
        <w:spacing w:before="0" w:after="120"/>
        <w:ind w:left="-115" w:right="-418"/>
        <w:jc w:val="left"/>
        <w:rPr>
          <w:b/>
          <w:i w:val="0"/>
          <w:color w:val="auto"/>
          <w:sz w:val="36"/>
          <w:szCs w:val="36"/>
        </w:rPr>
      </w:pPr>
      <w:r w:rsidRPr="00D55DD7">
        <w:rPr>
          <w:color w:val="auto"/>
          <w:sz w:val="24"/>
          <w:szCs w:val="24"/>
        </w:rPr>
        <w:br w:type="page"/>
      </w:r>
      <w:r>
        <w:rPr>
          <w:color w:val="auto"/>
        </w:rPr>
        <w:lastRenderedPageBreak/>
        <w:tab/>
        <w:t>(20-30 min.) </w:t>
      </w:r>
      <w:r>
        <w:rPr>
          <w:b/>
          <w:i w:val="0"/>
          <w:color w:val="auto"/>
          <w:sz w:val="36"/>
          <w:szCs w:val="36"/>
        </w:rPr>
        <w:t>P13-6A</w:t>
      </w:r>
    </w:p>
    <w:p w14:paraId="1B05273E" w14:textId="77777777" w:rsidR="002959E5" w:rsidRPr="00437CBB" w:rsidRDefault="002959E5" w:rsidP="00BE408E">
      <w:pPr>
        <w:pStyle w:val="ph3"/>
        <w:tabs>
          <w:tab w:val="right" w:pos="8820"/>
        </w:tabs>
        <w:spacing w:before="0" w:after="120" w:line="360" w:lineRule="auto"/>
        <w:ind w:left="-115" w:right="-418"/>
        <w:jc w:val="left"/>
        <w:rPr>
          <w:rFonts w:ascii="Times New Roman" w:hAnsi="Times New Roman" w:cs="Times New Roman"/>
          <w:b/>
          <w:color w:val="auto"/>
          <w:sz w:val="32"/>
          <w:szCs w:val="32"/>
        </w:rPr>
      </w:pPr>
      <w:r w:rsidRPr="00E717E6">
        <w:rPr>
          <w:rFonts w:ascii="Times New Roman" w:hAnsi="Times New Roman" w:cs="Times New Roman"/>
          <w:color w:val="auto"/>
          <w:sz w:val="24"/>
          <w:szCs w:val="24"/>
        </w:rPr>
        <w:t>Req. 1a</w:t>
      </w:r>
      <w:r w:rsidRPr="00437CBB">
        <w:rPr>
          <w:rFonts w:ascii="Times New Roman" w:hAnsi="Times New Roman" w:cs="Times New Roman"/>
          <w:color w:val="auto"/>
          <w:sz w:val="24"/>
          <w:szCs w:val="24"/>
        </w:rPr>
        <w:t xml:space="preserve"> </w:t>
      </w:r>
      <w:r w:rsidRPr="00437CBB">
        <w:rPr>
          <w:rFonts w:ascii="Times New Roman" w:hAnsi="Times New Roman" w:cs="Times New Roman"/>
          <w:color w:val="auto"/>
        </w:rPr>
        <w:t>(preferred shares are noncumulative)</w:t>
      </w:r>
    </w:p>
    <w:tbl>
      <w:tblPr>
        <w:tblW w:w="894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430"/>
        <w:gridCol w:w="1503"/>
        <w:gridCol w:w="1503"/>
        <w:gridCol w:w="1504"/>
      </w:tblGrid>
      <w:tr w:rsidR="002309B2" w14:paraId="52B480C2" w14:textId="77777777" w:rsidTr="002F6D1D">
        <w:trPr>
          <w:cantSplit/>
        </w:trPr>
        <w:tc>
          <w:tcPr>
            <w:tcW w:w="8940" w:type="dxa"/>
            <w:gridSpan w:val="4"/>
            <w:tcBorders>
              <w:top w:val="double" w:sz="4" w:space="0" w:color="auto"/>
            </w:tcBorders>
            <w:shd w:val="clear" w:color="auto" w:fill="FFFFFF"/>
            <w:vAlign w:val="bottom"/>
          </w:tcPr>
          <w:p w14:paraId="2FBF2328" w14:textId="439DF94D" w:rsidR="002309B2" w:rsidRPr="00230DDA" w:rsidRDefault="002309B2" w:rsidP="007D71E9">
            <w:pPr>
              <w:pStyle w:val="pformhead"/>
              <w:shd w:val="clear" w:color="auto" w:fill="FFFFFF"/>
              <w:spacing w:before="40" w:after="40"/>
              <w:rPr>
                <w:rFonts w:ascii="Arial" w:hAnsi="Arial"/>
                <w:b/>
                <w:color w:val="auto"/>
                <w:sz w:val="20"/>
              </w:rPr>
            </w:pPr>
            <w:r w:rsidRPr="00230DDA">
              <w:rPr>
                <w:rFonts w:ascii="Arial" w:hAnsi="Arial"/>
                <w:b/>
                <w:color w:val="auto"/>
                <w:sz w:val="20"/>
              </w:rPr>
              <w:t>Rainy Day Corporation</w:t>
            </w:r>
          </w:p>
        </w:tc>
      </w:tr>
      <w:tr w:rsidR="002309B2" w14:paraId="66B098C8" w14:textId="77777777" w:rsidTr="002F6D1D">
        <w:trPr>
          <w:cantSplit/>
        </w:trPr>
        <w:tc>
          <w:tcPr>
            <w:tcW w:w="8940" w:type="dxa"/>
            <w:gridSpan w:val="4"/>
            <w:tcBorders>
              <w:bottom w:val="single" w:sz="4" w:space="0" w:color="auto"/>
            </w:tcBorders>
            <w:shd w:val="clear" w:color="auto" w:fill="FFFFFF"/>
            <w:vAlign w:val="bottom"/>
          </w:tcPr>
          <w:p w14:paraId="71BC7A66" w14:textId="262B5173" w:rsidR="002309B2" w:rsidRPr="00990151" w:rsidRDefault="002309B2" w:rsidP="00FF6B70">
            <w:pPr>
              <w:pStyle w:val="pformhead"/>
              <w:shd w:val="clear" w:color="auto" w:fill="FFFFFF"/>
              <w:spacing w:before="40" w:after="40"/>
              <w:rPr>
                <w:rFonts w:ascii="Arial" w:hAnsi="Arial"/>
                <w:color w:val="auto"/>
                <w:sz w:val="20"/>
              </w:rPr>
            </w:pPr>
            <w:r w:rsidRPr="00990151">
              <w:rPr>
                <w:rFonts w:ascii="Arial" w:hAnsi="Arial"/>
                <w:color w:val="auto"/>
                <w:sz w:val="20"/>
              </w:rPr>
              <w:t>Total Dividends to Preferred and Common Shares for</w:t>
            </w:r>
            <w:r w:rsidR="00FF6B70" w:rsidRPr="00990151">
              <w:rPr>
                <w:rFonts w:ascii="Arial" w:hAnsi="Arial"/>
                <w:color w:val="auto"/>
                <w:sz w:val="20"/>
              </w:rPr>
              <w:t xml:space="preserve"> 2017</w:t>
            </w:r>
            <w:r w:rsidRPr="00990151">
              <w:rPr>
                <w:rFonts w:ascii="Arial" w:hAnsi="Arial"/>
                <w:color w:val="auto"/>
                <w:sz w:val="20"/>
              </w:rPr>
              <w:t xml:space="preserve">, </w:t>
            </w:r>
            <w:r w:rsidR="00016BDB" w:rsidRPr="00990151">
              <w:rPr>
                <w:rFonts w:ascii="Arial" w:hAnsi="Arial"/>
                <w:color w:val="auto"/>
                <w:sz w:val="20"/>
              </w:rPr>
              <w:t>2018</w:t>
            </w:r>
            <w:r w:rsidRPr="00990151">
              <w:rPr>
                <w:rFonts w:ascii="Arial" w:hAnsi="Arial"/>
                <w:color w:val="auto"/>
                <w:sz w:val="20"/>
              </w:rPr>
              <w:t xml:space="preserve">, and </w:t>
            </w:r>
            <w:r w:rsidR="00016BDB" w:rsidRPr="00990151">
              <w:rPr>
                <w:rFonts w:ascii="Arial" w:hAnsi="Arial"/>
                <w:color w:val="auto"/>
                <w:sz w:val="20"/>
              </w:rPr>
              <w:t>2019</w:t>
            </w:r>
          </w:p>
        </w:tc>
      </w:tr>
      <w:tr w:rsidR="002309B2" w14:paraId="21CF37EF" w14:textId="77777777" w:rsidTr="002F6D1D">
        <w:trPr>
          <w:cantSplit/>
        </w:trPr>
        <w:tc>
          <w:tcPr>
            <w:tcW w:w="4430" w:type="dxa"/>
            <w:tcBorders>
              <w:right w:val="double" w:sz="4" w:space="0" w:color="auto"/>
            </w:tcBorders>
            <w:shd w:val="clear" w:color="auto" w:fill="FFFFFF"/>
            <w:vAlign w:val="bottom"/>
          </w:tcPr>
          <w:p w14:paraId="1FE22911" w14:textId="77777777" w:rsidR="002309B2" w:rsidRDefault="002309B2" w:rsidP="007D71E9">
            <w:pPr>
              <w:pStyle w:val="pformab"/>
              <w:shd w:val="clear" w:color="auto" w:fill="FFFFFF"/>
              <w:tabs>
                <w:tab w:val="left" w:pos="332"/>
                <w:tab w:val="left" w:pos="607"/>
              </w:tabs>
              <w:spacing w:before="40" w:after="40"/>
              <w:ind w:right="277"/>
              <w:jc w:val="center"/>
              <w:rPr>
                <w:rFonts w:ascii="Arial" w:hAnsi="Arial"/>
                <w:color w:val="auto"/>
                <w:sz w:val="20"/>
              </w:rPr>
            </w:pPr>
          </w:p>
        </w:tc>
        <w:tc>
          <w:tcPr>
            <w:tcW w:w="1503" w:type="dxa"/>
            <w:tcBorders>
              <w:left w:val="double" w:sz="4" w:space="0" w:color="auto"/>
            </w:tcBorders>
            <w:shd w:val="clear" w:color="auto" w:fill="FFFFFF"/>
            <w:vAlign w:val="bottom"/>
          </w:tcPr>
          <w:p w14:paraId="424E470B" w14:textId="046CACE0"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Preferred</w:t>
            </w:r>
          </w:p>
        </w:tc>
        <w:tc>
          <w:tcPr>
            <w:tcW w:w="1503" w:type="dxa"/>
            <w:tcBorders>
              <w:left w:val="double" w:sz="4" w:space="0" w:color="auto"/>
            </w:tcBorders>
            <w:shd w:val="clear" w:color="auto" w:fill="FFFFFF"/>
            <w:vAlign w:val="bottom"/>
          </w:tcPr>
          <w:p w14:paraId="500850FB" w14:textId="61ED36A8"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Common</w:t>
            </w:r>
          </w:p>
        </w:tc>
        <w:tc>
          <w:tcPr>
            <w:tcW w:w="1504" w:type="dxa"/>
            <w:tcBorders>
              <w:left w:val="double" w:sz="4" w:space="0" w:color="auto"/>
            </w:tcBorders>
            <w:shd w:val="clear" w:color="auto" w:fill="FFFFFF"/>
            <w:vAlign w:val="bottom"/>
          </w:tcPr>
          <w:p w14:paraId="6A177ACF" w14:textId="6FC85997"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Total</w:t>
            </w:r>
          </w:p>
        </w:tc>
      </w:tr>
      <w:tr w:rsidR="002309B2" w14:paraId="35BBBEBB" w14:textId="77777777" w:rsidTr="002F6D1D">
        <w:trPr>
          <w:cantSplit/>
        </w:trPr>
        <w:tc>
          <w:tcPr>
            <w:tcW w:w="4430" w:type="dxa"/>
            <w:tcBorders>
              <w:right w:val="double" w:sz="4" w:space="0" w:color="auto"/>
            </w:tcBorders>
            <w:shd w:val="clear" w:color="auto" w:fill="FFFFFF"/>
            <w:vAlign w:val="bottom"/>
          </w:tcPr>
          <w:p w14:paraId="25A19269" w14:textId="66E05F66" w:rsidR="002309B2" w:rsidRPr="00E717E6" w:rsidRDefault="00FF6B70" w:rsidP="007D71E9">
            <w:pPr>
              <w:pStyle w:val="pformab"/>
              <w:shd w:val="clear" w:color="auto" w:fill="FFFFFF"/>
              <w:tabs>
                <w:tab w:val="left" w:pos="332"/>
                <w:tab w:val="left" w:pos="607"/>
                <w:tab w:val="left" w:pos="734"/>
              </w:tabs>
              <w:spacing w:before="40" w:after="40"/>
              <w:ind w:right="277"/>
              <w:rPr>
                <w:rFonts w:ascii="Arial" w:hAnsi="Arial"/>
                <w:b/>
                <w:color w:val="auto"/>
                <w:sz w:val="20"/>
              </w:rPr>
            </w:pPr>
            <w:r w:rsidRPr="00E717E6">
              <w:rPr>
                <w:rFonts w:ascii="Arial" w:hAnsi="Arial"/>
                <w:b/>
                <w:color w:val="auto"/>
                <w:sz w:val="20"/>
              </w:rPr>
              <w:t>2017</w:t>
            </w:r>
          </w:p>
        </w:tc>
        <w:tc>
          <w:tcPr>
            <w:tcW w:w="1503" w:type="dxa"/>
            <w:tcBorders>
              <w:left w:val="double" w:sz="4" w:space="0" w:color="auto"/>
            </w:tcBorders>
            <w:shd w:val="clear" w:color="auto" w:fill="FFFFFF"/>
            <w:vAlign w:val="bottom"/>
          </w:tcPr>
          <w:p w14:paraId="427A7DAB"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7033D373"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0F43C3D0"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773B8F4C" w14:textId="77777777" w:rsidTr="002F6D1D">
        <w:trPr>
          <w:cantSplit/>
        </w:trPr>
        <w:tc>
          <w:tcPr>
            <w:tcW w:w="4430" w:type="dxa"/>
            <w:tcBorders>
              <w:right w:val="double" w:sz="4" w:space="0" w:color="auto"/>
            </w:tcBorders>
            <w:shd w:val="clear" w:color="auto" w:fill="FFFFFF"/>
            <w:vAlign w:val="bottom"/>
          </w:tcPr>
          <w:p w14:paraId="7E90E04D"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r>
          </w:p>
        </w:tc>
        <w:tc>
          <w:tcPr>
            <w:tcW w:w="1503" w:type="dxa"/>
            <w:tcBorders>
              <w:left w:val="double" w:sz="4" w:space="0" w:color="auto"/>
            </w:tcBorders>
            <w:shd w:val="clear" w:color="auto" w:fill="FFFFFF"/>
            <w:vAlign w:val="bottom"/>
          </w:tcPr>
          <w:p w14:paraId="16F9D80C"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0</w:t>
            </w:r>
          </w:p>
        </w:tc>
        <w:tc>
          <w:tcPr>
            <w:tcW w:w="1503" w:type="dxa"/>
            <w:tcBorders>
              <w:left w:val="double" w:sz="4" w:space="0" w:color="auto"/>
            </w:tcBorders>
            <w:shd w:val="clear" w:color="auto" w:fill="FFFFFF"/>
            <w:vAlign w:val="bottom"/>
          </w:tcPr>
          <w:p w14:paraId="09E1F165"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0</w:t>
            </w:r>
          </w:p>
        </w:tc>
        <w:tc>
          <w:tcPr>
            <w:tcW w:w="1504" w:type="dxa"/>
            <w:tcBorders>
              <w:left w:val="double" w:sz="4" w:space="0" w:color="auto"/>
            </w:tcBorders>
            <w:shd w:val="clear" w:color="auto" w:fill="FFFFFF"/>
            <w:vAlign w:val="bottom"/>
          </w:tcPr>
          <w:p w14:paraId="3BF66989"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$ 0</w:t>
            </w:r>
          </w:p>
        </w:tc>
      </w:tr>
      <w:tr w:rsidR="002309B2" w14:paraId="6549150D" w14:textId="77777777" w:rsidTr="002F6D1D">
        <w:trPr>
          <w:cantSplit/>
        </w:trPr>
        <w:tc>
          <w:tcPr>
            <w:tcW w:w="4430" w:type="dxa"/>
            <w:tcBorders>
              <w:right w:val="double" w:sz="4" w:space="0" w:color="auto"/>
            </w:tcBorders>
            <w:shd w:val="clear" w:color="auto" w:fill="FFFFFF"/>
            <w:vAlign w:val="bottom"/>
          </w:tcPr>
          <w:p w14:paraId="42F5515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583E64D3"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6CAED3E8"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0A0462A5"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71D7F808" w14:textId="77777777" w:rsidTr="002F6D1D">
        <w:trPr>
          <w:cantSplit/>
        </w:trPr>
        <w:tc>
          <w:tcPr>
            <w:tcW w:w="4430" w:type="dxa"/>
            <w:tcBorders>
              <w:right w:val="double" w:sz="4" w:space="0" w:color="auto"/>
            </w:tcBorders>
            <w:shd w:val="clear" w:color="auto" w:fill="FFFFFF"/>
            <w:vAlign w:val="bottom"/>
          </w:tcPr>
          <w:p w14:paraId="3FB98E02" w14:textId="48B8B5DA" w:rsidR="002309B2" w:rsidRPr="00E717E6"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E717E6">
              <w:rPr>
                <w:rFonts w:ascii="Arial" w:hAnsi="Arial"/>
                <w:b/>
                <w:color w:val="auto"/>
                <w:sz w:val="20"/>
              </w:rPr>
              <w:t>2018</w:t>
            </w:r>
          </w:p>
        </w:tc>
        <w:tc>
          <w:tcPr>
            <w:tcW w:w="1503" w:type="dxa"/>
            <w:tcBorders>
              <w:left w:val="double" w:sz="4" w:space="0" w:color="auto"/>
            </w:tcBorders>
            <w:shd w:val="clear" w:color="auto" w:fill="FFFFFF"/>
            <w:vAlign w:val="bottom"/>
          </w:tcPr>
          <w:p w14:paraId="4C89A6FC"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57D7FD98"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14288737"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7FF77E0A" w14:textId="77777777" w:rsidTr="002F6D1D">
        <w:trPr>
          <w:cantSplit/>
        </w:trPr>
        <w:tc>
          <w:tcPr>
            <w:tcW w:w="4430" w:type="dxa"/>
            <w:tcBorders>
              <w:right w:val="double" w:sz="4" w:space="0" w:color="auto"/>
            </w:tcBorders>
            <w:shd w:val="clear" w:color="auto" w:fill="FFFFFF"/>
            <w:vAlign w:val="bottom"/>
          </w:tcPr>
          <w:p w14:paraId="05534DCF"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 xml:space="preserve">Preferred (50,000 </w:t>
            </w:r>
            <w:r>
              <w:rPr>
                <w:rFonts w:ascii="Arial" w:hAnsi="Arial"/>
                <w:color w:val="auto"/>
                <w:sz w:val="20"/>
              </w:rPr>
              <w:sym w:font="Symbol" w:char="F0B4"/>
            </w:r>
            <w:r>
              <w:rPr>
                <w:rFonts w:ascii="Arial" w:hAnsi="Arial"/>
                <w:color w:val="auto"/>
                <w:sz w:val="20"/>
              </w:rPr>
              <w:t xml:space="preserve"> $0.50)</w:t>
            </w:r>
          </w:p>
        </w:tc>
        <w:tc>
          <w:tcPr>
            <w:tcW w:w="1503" w:type="dxa"/>
            <w:tcBorders>
              <w:left w:val="double" w:sz="4" w:space="0" w:color="auto"/>
            </w:tcBorders>
            <w:shd w:val="clear" w:color="auto" w:fill="FFFFFF"/>
            <w:vAlign w:val="bottom"/>
          </w:tcPr>
          <w:p w14:paraId="67DCBE43"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$25,000</w:t>
            </w:r>
          </w:p>
        </w:tc>
        <w:tc>
          <w:tcPr>
            <w:tcW w:w="1503" w:type="dxa"/>
            <w:tcBorders>
              <w:left w:val="double" w:sz="4" w:space="0" w:color="auto"/>
            </w:tcBorders>
            <w:shd w:val="clear" w:color="auto" w:fill="FFFFFF"/>
            <w:vAlign w:val="bottom"/>
          </w:tcPr>
          <w:p w14:paraId="1A7BF5CC" w14:textId="77777777" w:rsidR="002309B2" w:rsidRDefault="002309B2" w:rsidP="00437CBB">
            <w:pPr>
              <w:pStyle w:val="pformab"/>
              <w:shd w:val="clear" w:color="auto" w:fill="FFFFFF"/>
              <w:spacing w:before="0" w:after="40"/>
              <w:jc w:val="right"/>
              <w:rPr>
                <w:rFonts w:ascii="Arial" w:hAnsi="Arial"/>
                <w:color w:val="auto"/>
                <w:sz w:val="20"/>
                <w:u w:val="single"/>
              </w:rPr>
            </w:pPr>
          </w:p>
        </w:tc>
        <w:tc>
          <w:tcPr>
            <w:tcW w:w="1504" w:type="dxa"/>
            <w:tcBorders>
              <w:left w:val="double" w:sz="4" w:space="0" w:color="auto"/>
            </w:tcBorders>
            <w:shd w:val="clear" w:color="auto" w:fill="FFFFFF"/>
            <w:vAlign w:val="bottom"/>
          </w:tcPr>
          <w:p w14:paraId="20914457"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2E289877" w14:textId="77777777" w:rsidTr="002F6D1D">
        <w:trPr>
          <w:cantSplit/>
        </w:trPr>
        <w:tc>
          <w:tcPr>
            <w:tcW w:w="4430" w:type="dxa"/>
            <w:tcBorders>
              <w:right w:val="double" w:sz="4" w:space="0" w:color="auto"/>
            </w:tcBorders>
            <w:shd w:val="clear" w:color="auto" w:fill="FFFFFF"/>
            <w:vAlign w:val="bottom"/>
          </w:tcPr>
          <w:p w14:paraId="54AB4DED"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4AD96685"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113EEBF6"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$89,000</w:t>
            </w:r>
          </w:p>
        </w:tc>
        <w:tc>
          <w:tcPr>
            <w:tcW w:w="1504" w:type="dxa"/>
            <w:tcBorders>
              <w:left w:val="double" w:sz="4" w:space="0" w:color="auto"/>
            </w:tcBorders>
            <w:shd w:val="clear" w:color="auto" w:fill="FFFFFF"/>
            <w:vAlign w:val="bottom"/>
          </w:tcPr>
          <w:p w14:paraId="35EF0892"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76FFA74F" w14:textId="77777777" w:rsidTr="002F6D1D">
        <w:trPr>
          <w:cantSplit/>
        </w:trPr>
        <w:tc>
          <w:tcPr>
            <w:tcW w:w="4430" w:type="dxa"/>
            <w:tcBorders>
              <w:right w:val="double" w:sz="4" w:space="0" w:color="auto"/>
            </w:tcBorders>
            <w:shd w:val="clear" w:color="auto" w:fill="FFFFFF"/>
            <w:vAlign w:val="bottom"/>
          </w:tcPr>
          <w:p w14:paraId="666DD56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1EA00DBC"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7D3BA5CF"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7454DF19"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$114,000</w:t>
            </w:r>
          </w:p>
        </w:tc>
      </w:tr>
      <w:tr w:rsidR="002309B2" w14:paraId="2B8D7FD7" w14:textId="77777777" w:rsidTr="002F6D1D">
        <w:trPr>
          <w:cantSplit/>
        </w:trPr>
        <w:tc>
          <w:tcPr>
            <w:tcW w:w="4430" w:type="dxa"/>
            <w:tcBorders>
              <w:right w:val="double" w:sz="4" w:space="0" w:color="auto"/>
            </w:tcBorders>
            <w:shd w:val="clear" w:color="auto" w:fill="FFFFFF"/>
            <w:vAlign w:val="bottom"/>
          </w:tcPr>
          <w:p w14:paraId="48C26AD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6588F47F"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52188FCA"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1351288E"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73DDA1C5" w14:textId="77777777" w:rsidTr="002F6D1D">
        <w:trPr>
          <w:cantSplit/>
        </w:trPr>
        <w:tc>
          <w:tcPr>
            <w:tcW w:w="4430" w:type="dxa"/>
            <w:tcBorders>
              <w:right w:val="double" w:sz="4" w:space="0" w:color="auto"/>
            </w:tcBorders>
            <w:shd w:val="clear" w:color="auto" w:fill="FFFFFF"/>
            <w:vAlign w:val="bottom"/>
          </w:tcPr>
          <w:p w14:paraId="6E6E340B" w14:textId="71255850" w:rsidR="002309B2" w:rsidRPr="00E717E6"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E717E6">
              <w:rPr>
                <w:rFonts w:ascii="Arial" w:hAnsi="Arial"/>
                <w:b/>
                <w:color w:val="auto"/>
                <w:sz w:val="20"/>
              </w:rPr>
              <w:t>2019</w:t>
            </w:r>
          </w:p>
        </w:tc>
        <w:tc>
          <w:tcPr>
            <w:tcW w:w="1503" w:type="dxa"/>
            <w:tcBorders>
              <w:left w:val="double" w:sz="4" w:space="0" w:color="auto"/>
            </w:tcBorders>
            <w:shd w:val="clear" w:color="auto" w:fill="FFFFFF"/>
            <w:vAlign w:val="bottom"/>
          </w:tcPr>
          <w:p w14:paraId="14CF7B24"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76B3D257"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6B9951A2"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69D5101B" w14:textId="77777777" w:rsidTr="002F6D1D">
        <w:trPr>
          <w:cantSplit/>
        </w:trPr>
        <w:tc>
          <w:tcPr>
            <w:tcW w:w="4430" w:type="dxa"/>
            <w:tcBorders>
              <w:right w:val="double" w:sz="4" w:space="0" w:color="auto"/>
            </w:tcBorders>
            <w:shd w:val="clear" w:color="auto" w:fill="FFFFFF"/>
            <w:vAlign w:val="bottom"/>
          </w:tcPr>
          <w:p w14:paraId="1893EE64"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 xml:space="preserve">Preferred (50,000 </w:t>
            </w:r>
            <w:r>
              <w:rPr>
                <w:rFonts w:ascii="Arial" w:hAnsi="Arial"/>
                <w:color w:val="auto"/>
                <w:sz w:val="20"/>
              </w:rPr>
              <w:sym w:font="Symbol" w:char="F0B4"/>
            </w:r>
            <w:r>
              <w:rPr>
                <w:rFonts w:ascii="Arial" w:hAnsi="Arial"/>
                <w:color w:val="auto"/>
                <w:sz w:val="20"/>
              </w:rPr>
              <w:t xml:space="preserve"> $0.50)</w:t>
            </w:r>
          </w:p>
        </w:tc>
        <w:tc>
          <w:tcPr>
            <w:tcW w:w="1503" w:type="dxa"/>
            <w:tcBorders>
              <w:left w:val="double" w:sz="4" w:space="0" w:color="auto"/>
            </w:tcBorders>
            <w:shd w:val="clear" w:color="auto" w:fill="FFFFFF"/>
            <w:vAlign w:val="bottom"/>
          </w:tcPr>
          <w:p w14:paraId="7E2D347D"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$25,000</w:t>
            </w:r>
          </w:p>
        </w:tc>
        <w:tc>
          <w:tcPr>
            <w:tcW w:w="1503" w:type="dxa"/>
            <w:tcBorders>
              <w:left w:val="double" w:sz="4" w:space="0" w:color="auto"/>
            </w:tcBorders>
            <w:shd w:val="clear" w:color="auto" w:fill="FFFFFF"/>
            <w:vAlign w:val="bottom"/>
          </w:tcPr>
          <w:p w14:paraId="27438829"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64CB6455" w14:textId="77777777" w:rsidR="002309B2" w:rsidRDefault="002309B2" w:rsidP="00437CBB">
            <w:pPr>
              <w:pStyle w:val="pformab"/>
              <w:shd w:val="clear" w:color="auto" w:fill="FFFFFF"/>
              <w:spacing w:before="0" w:after="40"/>
              <w:jc w:val="right"/>
              <w:rPr>
                <w:rFonts w:ascii="Arial" w:hAnsi="Arial"/>
                <w:color w:val="auto"/>
                <w:sz w:val="20"/>
                <w:u w:val="single"/>
              </w:rPr>
            </w:pPr>
          </w:p>
        </w:tc>
      </w:tr>
      <w:tr w:rsidR="002309B2" w14:paraId="143CCBAA" w14:textId="77777777" w:rsidTr="002F6D1D">
        <w:trPr>
          <w:cantSplit/>
        </w:trPr>
        <w:tc>
          <w:tcPr>
            <w:tcW w:w="4430" w:type="dxa"/>
            <w:tcBorders>
              <w:right w:val="double" w:sz="4" w:space="0" w:color="auto"/>
            </w:tcBorders>
            <w:shd w:val="clear" w:color="auto" w:fill="FFFFFF"/>
            <w:vAlign w:val="bottom"/>
          </w:tcPr>
          <w:p w14:paraId="2DD7C5FC"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49D316C9"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421DE660"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$235,000</w:t>
            </w:r>
          </w:p>
        </w:tc>
        <w:tc>
          <w:tcPr>
            <w:tcW w:w="1504" w:type="dxa"/>
            <w:tcBorders>
              <w:left w:val="double" w:sz="4" w:space="0" w:color="auto"/>
            </w:tcBorders>
            <w:shd w:val="clear" w:color="auto" w:fill="FFFFFF"/>
            <w:vAlign w:val="bottom"/>
          </w:tcPr>
          <w:p w14:paraId="101BC40C"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1C612044" w14:textId="77777777" w:rsidTr="002F6D1D">
        <w:trPr>
          <w:cantSplit/>
        </w:trPr>
        <w:tc>
          <w:tcPr>
            <w:tcW w:w="4430" w:type="dxa"/>
            <w:tcBorders>
              <w:right w:val="double" w:sz="4" w:space="0" w:color="auto"/>
            </w:tcBorders>
            <w:shd w:val="clear" w:color="auto" w:fill="FFFFFF"/>
            <w:vAlign w:val="bottom"/>
          </w:tcPr>
          <w:p w14:paraId="7B5E0149"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60644720"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02098F57"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43CCA19F"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$260,000</w:t>
            </w:r>
          </w:p>
        </w:tc>
      </w:tr>
    </w:tbl>
    <w:p w14:paraId="551F9077" w14:textId="77777777" w:rsidR="002309B2" w:rsidRPr="00437CBB" w:rsidRDefault="002309B2" w:rsidP="00BE408E">
      <w:pPr>
        <w:pStyle w:val="ph6full"/>
        <w:spacing w:after="120" w:line="360" w:lineRule="auto"/>
        <w:ind w:left="-115"/>
        <w:rPr>
          <w:rFonts w:ascii="Times New Roman" w:hAnsi="Times New Roman" w:cs="Times New Roman"/>
          <w:color w:val="auto"/>
        </w:rPr>
      </w:pPr>
      <w:r w:rsidRPr="00E717E6">
        <w:rPr>
          <w:rFonts w:ascii="Times New Roman" w:hAnsi="Times New Roman" w:cs="Times New Roman"/>
          <w:color w:val="auto"/>
        </w:rPr>
        <w:t>Req.1b</w:t>
      </w:r>
      <w:r w:rsidRPr="00437CBB">
        <w:rPr>
          <w:rFonts w:ascii="Times New Roman" w:hAnsi="Times New Roman" w:cs="Times New Roman"/>
          <w:color w:val="auto"/>
        </w:rPr>
        <w:t xml:space="preserve"> </w:t>
      </w:r>
      <w:r w:rsidRPr="00437CBB">
        <w:rPr>
          <w:rFonts w:ascii="Times New Roman" w:hAnsi="Times New Roman" w:cs="Times New Roman"/>
          <w:color w:val="auto"/>
          <w:sz w:val="20"/>
          <w:szCs w:val="20"/>
        </w:rPr>
        <w:t>(preferred shares are cumulative)</w:t>
      </w:r>
    </w:p>
    <w:tbl>
      <w:tblPr>
        <w:tblW w:w="894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430"/>
        <w:gridCol w:w="1503"/>
        <w:gridCol w:w="1503"/>
        <w:gridCol w:w="1504"/>
      </w:tblGrid>
      <w:tr w:rsidR="002309B2" w14:paraId="19972110" w14:textId="77777777" w:rsidTr="002F6D1D">
        <w:trPr>
          <w:cantSplit/>
        </w:trPr>
        <w:tc>
          <w:tcPr>
            <w:tcW w:w="8940" w:type="dxa"/>
            <w:gridSpan w:val="4"/>
            <w:tcBorders>
              <w:top w:val="double" w:sz="4" w:space="0" w:color="auto"/>
            </w:tcBorders>
            <w:shd w:val="clear" w:color="auto" w:fill="FFFFFF"/>
            <w:vAlign w:val="bottom"/>
          </w:tcPr>
          <w:p w14:paraId="36F6152D" w14:textId="0DAC16DD" w:rsidR="002309B2" w:rsidRPr="00230DDA" w:rsidRDefault="002309B2" w:rsidP="007D71E9">
            <w:pPr>
              <w:pStyle w:val="pformhead"/>
              <w:shd w:val="clear" w:color="auto" w:fill="FFFFFF"/>
              <w:spacing w:before="40" w:after="40"/>
              <w:rPr>
                <w:rFonts w:ascii="Arial" w:hAnsi="Arial"/>
                <w:b/>
                <w:color w:val="auto"/>
                <w:sz w:val="20"/>
              </w:rPr>
            </w:pPr>
            <w:r w:rsidRPr="00230DDA">
              <w:rPr>
                <w:rFonts w:ascii="Arial" w:hAnsi="Arial"/>
                <w:b/>
                <w:color w:val="auto"/>
                <w:sz w:val="20"/>
              </w:rPr>
              <w:t>Rainy Day Corporation</w:t>
            </w:r>
          </w:p>
        </w:tc>
      </w:tr>
      <w:tr w:rsidR="002309B2" w14:paraId="7907B2C4" w14:textId="77777777" w:rsidTr="002F6D1D">
        <w:trPr>
          <w:cantSplit/>
        </w:trPr>
        <w:tc>
          <w:tcPr>
            <w:tcW w:w="8940" w:type="dxa"/>
            <w:gridSpan w:val="4"/>
            <w:tcBorders>
              <w:bottom w:val="single" w:sz="4" w:space="0" w:color="auto"/>
            </w:tcBorders>
            <w:shd w:val="clear" w:color="auto" w:fill="FFFFFF"/>
            <w:vAlign w:val="bottom"/>
          </w:tcPr>
          <w:p w14:paraId="55DC21C0" w14:textId="74CBD2FD" w:rsidR="002309B2" w:rsidRDefault="002309B2" w:rsidP="00F167EB">
            <w:pPr>
              <w:pStyle w:val="pformhead"/>
              <w:shd w:val="clear" w:color="auto" w:fill="FFFFFF"/>
              <w:spacing w:before="40" w:after="40"/>
              <w:rPr>
                <w:rFonts w:ascii="Arial" w:hAnsi="Arial"/>
                <w:color w:val="auto"/>
                <w:sz w:val="20"/>
              </w:rPr>
            </w:pPr>
            <w:r>
              <w:rPr>
                <w:rFonts w:ascii="Arial" w:hAnsi="Arial"/>
                <w:color w:val="auto"/>
                <w:sz w:val="20"/>
              </w:rPr>
              <w:t xml:space="preserve">Total Dividends to Preferred and Common Shares for </w:t>
            </w:r>
            <w:r w:rsidR="00F167EB">
              <w:rPr>
                <w:rFonts w:ascii="Arial" w:hAnsi="Arial"/>
                <w:color w:val="auto"/>
                <w:sz w:val="20"/>
              </w:rPr>
              <w:t>2017</w:t>
            </w:r>
            <w:r>
              <w:rPr>
                <w:rFonts w:ascii="Arial" w:hAnsi="Arial"/>
                <w:color w:val="auto"/>
                <w:sz w:val="20"/>
              </w:rPr>
              <w:t xml:space="preserve">, </w:t>
            </w:r>
            <w:r w:rsidR="00016BDB">
              <w:rPr>
                <w:rFonts w:ascii="Arial" w:hAnsi="Arial"/>
                <w:color w:val="auto"/>
                <w:sz w:val="20"/>
              </w:rPr>
              <w:t>2018</w:t>
            </w:r>
            <w:r>
              <w:rPr>
                <w:rFonts w:ascii="Arial" w:hAnsi="Arial"/>
                <w:color w:val="auto"/>
                <w:sz w:val="20"/>
              </w:rPr>
              <w:t xml:space="preserve">, and </w:t>
            </w:r>
            <w:r w:rsidR="00016BDB">
              <w:rPr>
                <w:rFonts w:ascii="Arial" w:hAnsi="Arial"/>
                <w:color w:val="auto"/>
                <w:sz w:val="20"/>
              </w:rPr>
              <w:t>2019</w:t>
            </w:r>
          </w:p>
        </w:tc>
      </w:tr>
      <w:tr w:rsidR="002309B2" w14:paraId="02DECD83" w14:textId="77777777" w:rsidTr="002F6D1D">
        <w:trPr>
          <w:cantSplit/>
        </w:trPr>
        <w:tc>
          <w:tcPr>
            <w:tcW w:w="4430" w:type="dxa"/>
            <w:tcBorders>
              <w:right w:val="double" w:sz="4" w:space="0" w:color="auto"/>
            </w:tcBorders>
            <w:shd w:val="clear" w:color="auto" w:fill="FFFFFF"/>
            <w:vAlign w:val="bottom"/>
          </w:tcPr>
          <w:p w14:paraId="3761F83F" w14:textId="77777777" w:rsidR="002309B2" w:rsidRDefault="002309B2" w:rsidP="007D71E9">
            <w:pPr>
              <w:pStyle w:val="pformab"/>
              <w:shd w:val="clear" w:color="auto" w:fill="FFFFFF"/>
              <w:tabs>
                <w:tab w:val="left" w:pos="332"/>
                <w:tab w:val="left" w:pos="607"/>
              </w:tabs>
              <w:spacing w:before="40" w:after="40"/>
              <w:ind w:right="277"/>
              <w:jc w:val="center"/>
              <w:rPr>
                <w:rFonts w:ascii="Arial" w:hAnsi="Arial"/>
                <w:color w:val="auto"/>
                <w:sz w:val="20"/>
              </w:rPr>
            </w:pPr>
          </w:p>
        </w:tc>
        <w:tc>
          <w:tcPr>
            <w:tcW w:w="1503" w:type="dxa"/>
            <w:tcBorders>
              <w:left w:val="double" w:sz="4" w:space="0" w:color="auto"/>
            </w:tcBorders>
            <w:shd w:val="clear" w:color="auto" w:fill="FFFFFF"/>
            <w:vAlign w:val="bottom"/>
          </w:tcPr>
          <w:p w14:paraId="447D6A38" w14:textId="3DDC7634"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Preferred</w:t>
            </w:r>
          </w:p>
        </w:tc>
        <w:tc>
          <w:tcPr>
            <w:tcW w:w="1503" w:type="dxa"/>
            <w:tcBorders>
              <w:left w:val="double" w:sz="4" w:space="0" w:color="auto"/>
            </w:tcBorders>
            <w:shd w:val="clear" w:color="auto" w:fill="FFFFFF"/>
            <w:vAlign w:val="bottom"/>
          </w:tcPr>
          <w:p w14:paraId="1A60BE50" w14:textId="5E8530A4"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Common</w:t>
            </w:r>
          </w:p>
        </w:tc>
        <w:tc>
          <w:tcPr>
            <w:tcW w:w="1504" w:type="dxa"/>
            <w:tcBorders>
              <w:left w:val="double" w:sz="4" w:space="0" w:color="auto"/>
            </w:tcBorders>
            <w:shd w:val="clear" w:color="auto" w:fill="FFFFFF"/>
            <w:vAlign w:val="bottom"/>
          </w:tcPr>
          <w:p w14:paraId="0C71BFFC" w14:textId="6552B096"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Total</w:t>
            </w:r>
          </w:p>
        </w:tc>
      </w:tr>
      <w:tr w:rsidR="002309B2" w14:paraId="67978B9D" w14:textId="77777777" w:rsidTr="002F6D1D">
        <w:trPr>
          <w:cantSplit/>
        </w:trPr>
        <w:tc>
          <w:tcPr>
            <w:tcW w:w="4430" w:type="dxa"/>
            <w:tcBorders>
              <w:right w:val="double" w:sz="4" w:space="0" w:color="auto"/>
            </w:tcBorders>
            <w:shd w:val="clear" w:color="auto" w:fill="FFFFFF"/>
            <w:vAlign w:val="bottom"/>
          </w:tcPr>
          <w:p w14:paraId="387EDF73" w14:textId="4A6A34DD" w:rsidR="002309B2" w:rsidRPr="00E717E6" w:rsidRDefault="00FF6B70" w:rsidP="007D71E9">
            <w:pPr>
              <w:pStyle w:val="pformab"/>
              <w:shd w:val="clear" w:color="auto" w:fill="FFFFFF"/>
              <w:tabs>
                <w:tab w:val="left" w:pos="332"/>
                <w:tab w:val="left" w:pos="607"/>
                <w:tab w:val="left" w:pos="734"/>
              </w:tabs>
              <w:spacing w:before="40" w:after="40"/>
              <w:ind w:right="277"/>
              <w:rPr>
                <w:rFonts w:ascii="Arial" w:hAnsi="Arial"/>
                <w:b/>
                <w:color w:val="auto"/>
                <w:sz w:val="20"/>
              </w:rPr>
            </w:pPr>
            <w:r w:rsidRPr="00E717E6">
              <w:rPr>
                <w:rFonts w:ascii="Arial" w:hAnsi="Arial"/>
                <w:b/>
                <w:color w:val="auto"/>
                <w:sz w:val="20"/>
              </w:rPr>
              <w:t>2017</w:t>
            </w:r>
          </w:p>
        </w:tc>
        <w:tc>
          <w:tcPr>
            <w:tcW w:w="1503" w:type="dxa"/>
            <w:tcBorders>
              <w:left w:val="double" w:sz="4" w:space="0" w:color="auto"/>
            </w:tcBorders>
            <w:shd w:val="clear" w:color="auto" w:fill="FFFFFF"/>
            <w:vAlign w:val="bottom"/>
          </w:tcPr>
          <w:p w14:paraId="764F15D8"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5305F2DC"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2642B146"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41DBB8AA" w14:textId="77777777" w:rsidTr="002F6D1D">
        <w:trPr>
          <w:cantSplit/>
        </w:trPr>
        <w:tc>
          <w:tcPr>
            <w:tcW w:w="4430" w:type="dxa"/>
            <w:tcBorders>
              <w:right w:val="double" w:sz="4" w:space="0" w:color="auto"/>
            </w:tcBorders>
            <w:shd w:val="clear" w:color="auto" w:fill="FFFFFF"/>
            <w:vAlign w:val="bottom"/>
          </w:tcPr>
          <w:p w14:paraId="3BD40749"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50286205" w14:textId="65D9E55B"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w:t>
            </w:r>
            <w:r w:rsidR="00E717E6">
              <w:rPr>
                <w:rFonts w:ascii="Arial" w:hAnsi="Arial"/>
                <w:color w:val="auto"/>
                <w:sz w:val="20"/>
                <w:u w:val="double"/>
              </w:rPr>
              <w:t xml:space="preserve">        </w:t>
            </w:r>
            <w:r>
              <w:rPr>
                <w:rFonts w:ascii="Arial" w:hAnsi="Arial"/>
                <w:color w:val="auto"/>
                <w:sz w:val="20"/>
                <w:u w:val="double"/>
              </w:rPr>
              <w:t>0</w:t>
            </w:r>
          </w:p>
        </w:tc>
        <w:tc>
          <w:tcPr>
            <w:tcW w:w="1503" w:type="dxa"/>
            <w:tcBorders>
              <w:left w:val="double" w:sz="4" w:space="0" w:color="auto"/>
            </w:tcBorders>
            <w:shd w:val="clear" w:color="auto" w:fill="FFFFFF"/>
            <w:vAlign w:val="bottom"/>
          </w:tcPr>
          <w:p w14:paraId="3845463D" w14:textId="5359C95F"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w:t>
            </w:r>
            <w:r w:rsidR="00E717E6">
              <w:rPr>
                <w:rFonts w:ascii="Arial" w:hAnsi="Arial"/>
                <w:color w:val="auto"/>
                <w:sz w:val="20"/>
                <w:u w:val="double"/>
              </w:rPr>
              <w:t xml:space="preserve">         </w:t>
            </w:r>
            <w:r>
              <w:rPr>
                <w:rFonts w:ascii="Arial" w:hAnsi="Arial"/>
                <w:color w:val="auto"/>
                <w:sz w:val="20"/>
                <w:u w:val="double"/>
              </w:rPr>
              <w:t> 0</w:t>
            </w:r>
          </w:p>
        </w:tc>
        <w:tc>
          <w:tcPr>
            <w:tcW w:w="1504" w:type="dxa"/>
            <w:tcBorders>
              <w:left w:val="double" w:sz="4" w:space="0" w:color="auto"/>
            </w:tcBorders>
            <w:shd w:val="clear" w:color="auto" w:fill="FFFFFF"/>
            <w:vAlign w:val="bottom"/>
          </w:tcPr>
          <w:p w14:paraId="54A465A1" w14:textId="604C199C"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w:t>
            </w:r>
            <w:r w:rsidR="00E717E6">
              <w:rPr>
                <w:rFonts w:ascii="Arial" w:hAnsi="Arial"/>
                <w:color w:val="auto"/>
                <w:sz w:val="20"/>
                <w:u w:val="double"/>
              </w:rPr>
              <w:t xml:space="preserve">          </w:t>
            </w:r>
            <w:r>
              <w:rPr>
                <w:rFonts w:ascii="Arial" w:hAnsi="Arial"/>
                <w:color w:val="auto"/>
                <w:sz w:val="20"/>
                <w:u w:val="double"/>
              </w:rPr>
              <w:t> 0</w:t>
            </w:r>
          </w:p>
        </w:tc>
      </w:tr>
      <w:tr w:rsidR="002309B2" w14:paraId="45BDC71E" w14:textId="77777777" w:rsidTr="002F6D1D">
        <w:trPr>
          <w:cantSplit/>
        </w:trPr>
        <w:tc>
          <w:tcPr>
            <w:tcW w:w="4430" w:type="dxa"/>
            <w:tcBorders>
              <w:right w:val="double" w:sz="4" w:space="0" w:color="auto"/>
            </w:tcBorders>
            <w:shd w:val="clear" w:color="auto" w:fill="FFFFFF"/>
            <w:vAlign w:val="bottom"/>
          </w:tcPr>
          <w:p w14:paraId="2548302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5D6CB65D"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2E9CF856"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56EFB9F5"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6AF12F61" w14:textId="77777777" w:rsidTr="002F6D1D">
        <w:trPr>
          <w:cantSplit/>
        </w:trPr>
        <w:tc>
          <w:tcPr>
            <w:tcW w:w="4430" w:type="dxa"/>
            <w:tcBorders>
              <w:right w:val="double" w:sz="4" w:space="0" w:color="auto"/>
            </w:tcBorders>
            <w:shd w:val="clear" w:color="auto" w:fill="FFFFFF"/>
            <w:vAlign w:val="bottom"/>
          </w:tcPr>
          <w:p w14:paraId="1C8C9EF2" w14:textId="677ACCFD" w:rsidR="002309B2" w:rsidRPr="00E717E6"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E717E6">
              <w:rPr>
                <w:rFonts w:ascii="Arial" w:hAnsi="Arial"/>
                <w:b/>
                <w:color w:val="auto"/>
                <w:sz w:val="20"/>
              </w:rPr>
              <w:t>2018</w:t>
            </w:r>
          </w:p>
        </w:tc>
        <w:tc>
          <w:tcPr>
            <w:tcW w:w="1503" w:type="dxa"/>
            <w:tcBorders>
              <w:left w:val="double" w:sz="4" w:space="0" w:color="auto"/>
            </w:tcBorders>
            <w:shd w:val="clear" w:color="auto" w:fill="FFFFFF"/>
            <w:vAlign w:val="bottom"/>
          </w:tcPr>
          <w:p w14:paraId="59BA639C"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5E8C2C44"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428B0951"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1B870205" w14:textId="77777777" w:rsidTr="002F6D1D">
        <w:trPr>
          <w:cantSplit/>
        </w:trPr>
        <w:tc>
          <w:tcPr>
            <w:tcW w:w="4430" w:type="dxa"/>
            <w:tcBorders>
              <w:right w:val="double" w:sz="4" w:space="0" w:color="auto"/>
            </w:tcBorders>
            <w:shd w:val="clear" w:color="auto" w:fill="FFFFFF"/>
            <w:vAlign w:val="bottom"/>
          </w:tcPr>
          <w:p w14:paraId="41B39CF7" w14:textId="6D16E36B" w:rsidR="002309B2" w:rsidRDefault="002309B2" w:rsidP="00F167EB">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sidR="00F167EB">
              <w:rPr>
                <w:rFonts w:ascii="Arial" w:hAnsi="Arial"/>
                <w:color w:val="auto"/>
                <w:sz w:val="20"/>
              </w:rPr>
              <w:t xml:space="preserve">2017 </w:t>
            </w:r>
            <w:r>
              <w:rPr>
                <w:rFonts w:ascii="Arial" w:hAnsi="Arial"/>
                <w:color w:val="auto"/>
                <w:sz w:val="20"/>
              </w:rPr>
              <w:t>in arrears to preferred</w:t>
            </w:r>
          </w:p>
        </w:tc>
        <w:tc>
          <w:tcPr>
            <w:tcW w:w="1503" w:type="dxa"/>
            <w:tcBorders>
              <w:left w:val="double" w:sz="4" w:space="0" w:color="auto"/>
            </w:tcBorders>
            <w:shd w:val="clear" w:color="auto" w:fill="FFFFFF"/>
            <w:vAlign w:val="bottom"/>
          </w:tcPr>
          <w:p w14:paraId="22998BF8" w14:textId="77777777" w:rsidR="002309B2" w:rsidRDefault="002309B2" w:rsidP="00437CBB">
            <w:pPr>
              <w:pStyle w:val="pformab"/>
              <w:shd w:val="clear" w:color="auto" w:fill="FFFFFF"/>
              <w:spacing w:before="0" w:after="40"/>
              <w:jc w:val="right"/>
              <w:rPr>
                <w:rFonts w:ascii="Arial" w:hAnsi="Arial"/>
                <w:color w:val="auto"/>
                <w:sz w:val="20"/>
                <w:u w:val="double"/>
              </w:rPr>
            </w:pPr>
          </w:p>
        </w:tc>
        <w:tc>
          <w:tcPr>
            <w:tcW w:w="1503" w:type="dxa"/>
            <w:tcBorders>
              <w:left w:val="double" w:sz="4" w:space="0" w:color="auto"/>
            </w:tcBorders>
            <w:shd w:val="clear" w:color="auto" w:fill="FFFFFF"/>
            <w:vAlign w:val="bottom"/>
          </w:tcPr>
          <w:p w14:paraId="779B7392" w14:textId="77777777" w:rsidR="002309B2" w:rsidRDefault="002309B2" w:rsidP="00437CBB">
            <w:pPr>
              <w:pStyle w:val="pformab"/>
              <w:shd w:val="clear" w:color="auto" w:fill="FFFFFF"/>
              <w:spacing w:before="0" w:after="40"/>
              <w:jc w:val="right"/>
              <w:rPr>
                <w:rFonts w:ascii="Arial" w:hAnsi="Arial"/>
                <w:color w:val="auto"/>
                <w:sz w:val="20"/>
                <w:u w:val="single"/>
              </w:rPr>
            </w:pPr>
          </w:p>
        </w:tc>
        <w:tc>
          <w:tcPr>
            <w:tcW w:w="1504" w:type="dxa"/>
            <w:tcBorders>
              <w:left w:val="double" w:sz="4" w:space="0" w:color="auto"/>
            </w:tcBorders>
            <w:shd w:val="clear" w:color="auto" w:fill="FFFFFF"/>
            <w:vAlign w:val="bottom"/>
          </w:tcPr>
          <w:p w14:paraId="21AD9703"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127275AF" w14:textId="77777777" w:rsidTr="002F6D1D">
        <w:trPr>
          <w:cantSplit/>
        </w:trPr>
        <w:tc>
          <w:tcPr>
            <w:tcW w:w="4430" w:type="dxa"/>
            <w:tcBorders>
              <w:right w:val="double" w:sz="4" w:space="0" w:color="auto"/>
            </w:tcBorders>
            <w:shd w:val="clear" w:color="auto" w:fill="FFFFFF"/>
            <w:vAlign w:val="bottom"/>
          </w:tcPr>
          <w:p w14:paraId="2565289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($50,000 </w:t>
            </w:r>
            <w:r>
              <w:rPr>
                <w:rFonts w:ascii="Arial" w:hAnsi="Arial"/>
                <w:color w:val="auto"/>
                <w:sz w:val="20"/>
              </w:rPr>
              <w:sym w:font="Symbol" w:char="F0B4"/>
            </w:r>
            <w:r>
              <w:rPr>
                <w:rFonts w:ascii="Arial" w:hAnsi="Arial"/>
                <w:color w:val="auto"/>
                <w:sz w:val="20"/>
              </w:rPr>
              <w:t xml:space="preserve"> $0.50)</w:t>
            </w:r>
          </w:p>
        </w:tc>
        <w:tc>
          <w:tcPr>
            <w:tcW w:w="1503" w:type="dxa"/>
            <w:tcBorders>
              <w:left w:val="double" w:sz="4" w:space="0" w:color="auto"/>
            </w:tcBorders>
            <w:shd w:val="clear" w:color="auto" w:fill="FFFFFF"/>
            <w:vAlign w:val="bottom"/>
          </w:tcPr>
          <w:p w14:paraId="34D25011" w14:textId="295649CB"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$25,000</w:t>
            </w:r>
          </w:p>
        </w:tc>
        <w:tc>
          <w:tcPr>
            <w:tcW w:w="1503" w:type="dxa"/>
            <w:tcBorders>
              <w:left w:val="double" w:sz="4" w:space="0" w:color="auto"/>
            </w:tcBorders>
            <w:shd w:val="clear" w:color="auto" w:fill="FFFFFF"/>
            <w:vAlign w:val="bottom"/>
          </w:tcPr>
          <w:p w14:paraId="03566CA7" w14:textId="77777777" w:rsidR="002309B2" w:rsidRDefault="002309B2" w:rsidP="00437CBB">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2592F94B"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4DCBA858" w14:textId="77777777" w:rsidTr="002F6D1D">
        <w:trPr>
          <w:cantSplit/>
        </w:trPr>
        <w:tc>
          <w:tcPr>
            <w:tcW w:w="4430" w:type="dxa"/>
            <w:tcBorders>
              <w:right w:val="double" w:sz="4" w:space="0" w:color="auto"/>
            </w:tcBorders>
            <w:shd w:val="clear" w:color="auto" w:fill="FFFFFF"/>
            <w:vAlign w:val="bottom"/>
          </w:tcPr>
          <w:p w14:paraId="4C198055"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 xml:space="preserve">Current to preferred (50,000 </w:t>
            </w:r>
            <w:r>
              <w:rPr>
                <w:rFonts w:ascii="Arial" w:hAnsi="Arial"/>
                <w:color w:val="auto"/>
                <w:sz w:val="20"/>
              </w:rPr>
              <w:sym w:font="Symbol" w:char="F0B4"/>
            </w:r>
            <w:r>
              <w:rPr>
                <w:rFonts w:ascii="Arial" w:hAnsi="Arial"/>
                <w:color w:val="auto"/>
                <w:sz w:val="20"/>
              </w:rPr>
              <w:t xml:space="preserve"> $0.50)</w:t>
            </w:r>
          </w:p>
        </w:tc>
        <w:tc>
          <w:tcPr>
            <w:tcW w:w="1503" w:type="dxa"/>
            <w:tcBorders>
              <w:left w:val="double" w:sz="4" w:space="0" w:color="auto"/>
            </w:tcBorders>
            <w:shd w:val="clear" w:color="auto" w:fill="FFFFFF"/>
            <w:vAlign w:val="bottom"/>
          </w:tcPr>
          <w:p w14:paraId="095D1AD8" w14:textId="77777777"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25,000</w:t>
            </w:r>
          </w:p>
        </w:tc>
        <w:tc>
          <w:tcPr>
            <w:tcW w:w="1503" w:type="dxa"/>
            <w:tcBorders>
              <w:left w:val="double" w:sz="4" w:space="0" w:color="auto"/>
            </w:tcBorders>
            <w:shd w:val="clear" w:color="auto" w:fill="FFFFFF"/>
            <w:vAlign w:val="bottom"/>
          </w:tcPr>
          <w:p w14:paraId="53DB7B67"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2619FB55"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46AEAD06" w14:textId="77777777" w:rsidTr="002F6D1D">
        <w:trPr>
          <w:cantSplit/>
        </w:trPr>
        <w:tc>
          <w:tcPr>
            <w:tcW w:w="4430" w:type="dxa"/>
            <w:tcBorders>
              <w:right w:val="double" w:sz="4" w:space="0" w:color="auto"/>
            </w:tcBorders>
            <w:shd w:val="clear" w:color="auto" w:fill="FFFFFF"/>
            <w:vAlign w:val="bottom"/>
          </w:tcPr>
          <w:p w14:paraId="1906283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1C417D35" w14:textId="6E59BCDF" w:rsidR="002309B2" w:rsidRDefault="002309B2" w:rsidP="00437CBB">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w:t>
            </w:r>
          </w:p>
        </w:tc>
        <w:tc>
          <w:tcPr>
            <w:tcW w:w="1503" w:type="dxa"/>
            <w:tcBorders>
              <w:left w:val="double" w:sz="4" w:space="0" w:color="auto"/>
            </w:tcBorders>
            <w:shd w:val="clear" w:color="auto" w:fill="FFFFFF"/>
            <w:vAlign w:val="bottom"/>
          </w:tcPr>
          <w:p w14:paraId="176D08B6" w14:textId="0479A8BC" w:rsidR="002309B2" w:rsidRDefault="002309B2" w:rsidP="00437CBB">
            <w:pPr>
              <w:pStyle w:val="pformab"/>
              <w:shd w:val="clear" w:color="auto" w:fill="FFFFFF"/>
              <w:spacing w:before="0" w:after="40"/>
              <w:jc w:val="right"/>
              <w:rPr>
                <w:rFonts w:ascii="Arial" w:hAnsi="Arial"/>
                <w:color w:val="auto"/>
                <w:sz w:val="20"/>
                <w:u w:val="single"/>
              </w:rPr>
            </w:pPr>
            <w:proofErr w:type="gramStart"/>
            <w:r>
              <w:rPr>
                <w:rFonts w:ascii="Arial" w:hAnsi="Arial"/>
                <w:color w:val="auto"/>
                <w:sz w:val="20"/>
                <w:u w:val="single"/>
              </w:rPr>
              <w:t>$</w:t>
            </w:r>
            <w:r w:rsidR="00437CBB">
              <w:rPr>
                <w:rFonts w:ascii="Arial" w:hAnsi="Arial"/>
                <w:color w:val="auto"/>
                <w:sz w:val="20"/>
                <w:u w:val="single"/>
              </w:rPr>
              <w:t xml:space="preserve">  </w:t>
            </w:r>
            <w:r>
              <w:rPr>
                <w:rFonts w:ascii="Arial" w:hAnsi="Arial"/>
                <w:color w:val="auto"/>
                <w:sz w:val="20"/>
                <w:u w:val="single"/>
              </w:rPr>
              <w:t>64,000</w:t>
            </w:r>
            <w:proofErr w:type="gramEnd"/>
          </w:p>
        </w:tc>
        <w:tc>
          <w:tcPr>
            <w:tcW w:w="1504" w:type="dxa"/>
            <w:tcBorders>
              <w:left w:val="double" w:sz="4" w:space="0" w:color="auto"/>
            </w:tcBorders>
            <w:shd w:val="clear" w:color="auto" w:fill="FFFFFF"/>
            <w:vAlign w:val="bottom"/>
          </w:tcPr>
          <w:p w14:paraId="4CF3F945"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1884D7E6" w14:textId="77777777" w:rsidTr="002F6D1D">
        <w:trPr>
          <w:cantSplit/>
        </w:trPr>
        <w:tc>
          <w:tcPr>
            <w:tcW w:w="4430" w:type="dxa"/>
            <w:tcBorders>
              <w:right w:val="double" w:sz="4" w:space="0" w:color="auto"/>
            </w:tcBorders>
            <w:shd w:val="clear" w:color="auto" w:fill="FFFFFF"/>
            <w:vAlign w:val="bottom"/>
          </w:tcPr>
          <w:p w14:paraId="36309AA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01AA63A6" w14:textId="27B8C0CA"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$50,000</w:t>
            </w:r>
          </w:p>
        </w:tc>
        <w:tc>
          <w:tcPr>
            <w:tcW w:w="1503" w:type="dxa"/>
            <w:tcBorders>
              <w:left w:val="double" w:sz="4" w:space="0" w:color="auto"/>
            </w:tcBorders>
            <w:shd w:val="clear" w:color="auto" w:fill="FFFFFF"/>
            <w:vAlign w:val="bottom"/>
          </w:tcPr>
          <w:p w14:paraId="00BD7C66" w14:textId="03AFA5D6" w:rsidR="002309B2" w:rsidRDefault="002309B2" w:rsidP="00437CBB">
            <w:pPr>
              <w:pStyle w:val="pformab"/>
              <w:shd w:val="clear" w:color="auto" w:fill="FFFFFF"/>
              <w:spacing w:before="0" w:after="40"/>
              <w:jc w:val="right"/>
              <w:rPr>
                <w:rFonts w:ascii="Arial" w:hAnsi="Arial"/>
                <w:color w:val="auto"/>
                <w:sz w:val="20"/>
                <w:u w:val="double"/>
              </w:rPr>
            </w:pPr>
            <w:proofErr w:type="gramStart"/>
            <w:r>
              <w:rPr>
                <w:rFonts w:ascii="Arial" w:hAnsi="Arial"/>
                <w:color w:val="auto"/>
                <w:sz w:val="20"/>
                <w:u w:val="double"/>
              </w:rPr>
              <w:t>$</w:t>
            </w:r>
            <w:r w:rsidR="00437CBB">
              <w:rPr>
                <w:rFonts w:ascii="Arial" w:hAnsi="Arial"/>
                <w:color w:val="auto"/>
                <w:sz w:val="20"/>
                <w:u w:val="double"/>
              </w:rPr>
              <w:t xml:space="preserve">  </w:t>
            </w:r>
            <w:r>
              <w:rPr>
                <w:rFonts w:ascii="Arial" w:hAnsi="Arial"/>
                <w:color w:val="auto"/>
                <w:sz w:val="20"/>
                <w:u w:val="double"/>
              </w:rPr>
              <w:t>64,000</w:t>
            </w:r>
            <w:proofErr w:type="gramEnd"/>
          </w:p>
        </w:tc>
        <w:tc>
          <w:tcPr>
            <w:tcW w:w="1504" w:type="dxa"/>
            <w:tcBorders>
              <w:left w:val="double" w:sz="4" w:space="0" w:color="auto"/>
            </w:tcBorders>
            <w:shd w:val="clear" w:color="auto" w:fill="FFFFFF"/>
            <w:vAlign w:val="bottom"/>
          </w:tcPr>
          <w:p w14:paraId="005A052A"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$114,000</w:t>
            </w:r>
          </w:p>
        </w:tc>
      </w:tr>
      <w:tr w:rsidR="002309B2" w14:paraId="5ACA54C0" w14:textId="77777777" w:rsidTr="002F6D1D">
        <w:trPr>
          <w:cantSplit/>
        </w:trPr>
        <w:tc>
          <w:tcPr>
            <w:tcW w:w="4430" w:type="dxa"/>
            <w:tcBorders>
              <w:right w:val="double" w:sz="4" w:space="0" w:color="auto"/>
            </w:tcBorders>
            <w:shd w:val="clear" w:color="auto" w:fill="FFFFFF"/>
            <w:vAlign w:val="bottom"/>
          </w:tcPr>
          <w:p w14:paraId="3B5B496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381B17A8" w14:textId="77777777" w:rsidR="002309B2" w:rsidRDefault="002309B2" w:rsidP="00437CBB">
            <w:pPr>
              <w:pStyle w:val="pformab"/>
              <w:shd w:val="clear" w:color="auto" w:fill="FFFFFF"/>
              <w:spacing w:before="0" w:after="40"/>
              <w:jc w:val="right"/>
              <w:rPr>
                <w:rFonts w:ascii="Arial" w:hAnsi="Arial"/>
                <w:color w:val="auto"/>
                <w:sz w:val="20"/>
                <w:u w:val="double"/>
              </w:rPr>
            </w:pPr>
          </w:p>
        </w:tc>
        <w:tc>
          <w:tcPr>
            <w:tcW w:w="1503" w:type="dxa"/>
            <w:tcBorders>
              <w:left w:val="double" w:sz="4" w:space="0" w:color="auto"/>
            </w:tcBorders>
            <w:shd w:val="clear" w:color="auto" w:fill="FFFFFF"/>
            <w:vAlign w:val="bottom"/>
          </w:tcPr>
          <w:p w14:paraId="026766D2"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53E03126" w14:textId="77777777" w:rsidR="002309B2" w:rsidRDefault="002309B2" w:rsidP="00437CBB">
            <w:pPr>
              <w:pStyle w:val="pformab"/>
              <w:shd w:val="clear" w:color="auto" w:fill="FFFFFF"/>
              <w:spacing w:before="0" w:after="40"/>
              <w:jc w:val="right"/>
              <w:rPr>
                <w:rFonts w:ascii="Arial" w:hAnsi="Arial"/>
                <w:color w:val="auto"/>
                <w:sz w:val="20"/>
                <w:u w:val="single"/>
              </w:rPr>
            </w:pPr>
          </w:p>
        </w:tc>
      </w:tr>
      <w:tr w:rsidR="002309B2" w14:paraId="670EC0C6" w14:textId="77777777" w:rsidTr="002F6D1D">
        <w:trPr>
          <w:cantSplit/>
        </w:trPr>
        <w:tc>
          <w:tcPr>
            <w:tcW w:w="4430" w:type="dxa"/>
            <w:tcBorders>
              <w:right w:val="double" w:sz="4" w:space="0" w:color="auto"/>
            </w:tcBorders>
            <w:shd w:val="clear" w:color="auto" w:fill="FFFFFF"/>
            <w:vAlign w:val="bottom"/>
          </w:tcPr>
          <w:p w14:paraId="1F222158" w14:textId="221F7416" w:rsidR="002309B2" w:rsidRPr="00E717E6"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E717E6">
              <w:rPr>
                <w:rFonts w:ascii="Arial" w:hAnsi="Arial"/>
                <w:b/>
                <w:color w:val="auto"/>
                <w:sz w:val="20"/>
              </w:rPr>
              <w:t>2019</w:t>
            </w:r>
          </w:p>
        </w:tc>
        <w:tc>
          <w:tcPr>
            <w:tcW w:w="1503" w:type="dxa"/>
            <w:tcBorders>
              <w:left w:val="double" w:sz="4" w:space="0" w:color="auto"/>
            </w:tcBorders>
            <w:shd w:val="clear" w:color="auto" w:fill="FFFFFF"/>
            <w:vAlign w:val="bottom"/>
          </w:tcPr>
          <w:p w14:paraId="7B65ED67"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105190B7" w14:textId="77777777" w:rsidR="002309B2" w:rsidRDefault="002309B2" w:rsidP="00437CBB">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24297F8B"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45FB274C" w14:textId="77777777" w:rsidTr="002F6D1D">
        <w:trPr>
          <w:cantSplit/>
        </w:trPr>
        <w:tc>
          <w:tcPr>
            <w:tcW w:w="4430" w:type="dxa"/>
            <w:tcBorders>
              <w:right w:val="double" w:sz="4" w:space="0" w:color="auto"/>
            </w:tcBorders>
            <w:shd w:val="clear" w:color="auto" w:fill="FFFFFF"/>
            <w:vAlign w:val="bottom"/>
          </w:tcPr>
          <w:p w14:paraId="3C065E7F"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 xml:space="preserve">Current to preferred (50,000 </w:t>
            </w:r>
            <w:r>
              <w:rPr>
                <w:rFonts w:ascii="Arial" w:hAnsi="Arial"/>
                <w:color w:val="auto"/>
                <w:sz w:val="20"/>
              </w:rPr>
              <w:sym w:font="Symbol" w:char="F0B4"/>
            </w:r>
            <w:r>
              <w:rPr>
                <w:rFonts w:ascii="Arial" w:hAnsi="Arial"/>
                <w:color w:val="auto"/>
                <w:sz w:val="20"/>
              </w:rPr>
              <w:t xml:space="preserve"> $0.50)</w:t>
            </w:r>
          </w:p>
        </w:tc>
        <w:tc>
          <w:tcPr>
            <w:tcW w:w="1503" w:type="dxa"/>
            <w:tcBorders>
              <w:left w:val="double" w:sz="4" w:space="0" w:color="auto"/>
            </w:tcBorders>
            <w:shd w:val="clear" w:color="auto" w:fill="FFFFFF"/>
            <w:vAlign w:val="bottom"/>
          </w:tcPr>
          <w:p w14:paraId="5B63FD8F"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$25,000</w:t>
            </w:r>
          </w:p>
        </w:tc>
        <w:tc>
          <w:tcPr>
            <w:tcW w:w="1503" w:type="dxa"/>
            <w:tcBorders>
              <w:left w:val="double" w:sz="4" w:space="0" w:color="auto"/>
            </w:tcBorders>
            <w:shd w:val="clear" w:color="auto" w:fill="FFFFFF"/>
            <w:vAlign w:val="bottom"/>
          </w:tcPr>
          <w:p w14:paraId="26034578"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668CE35C"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2027F2C1" w14:textId="77777777" w:rsidTr="002F6D1D">
        <w:trPr>
          <w:cantSplit/>
        </w:trPr>
        <w:tc>
          <w:tcPr>
            <w:tcW w:w="4430" w:type="dxa"/>
            <w:tcBorders>
              <w:right w:val="double" w:sz="4" w:space="0" w:color="auto"/>
            </w:tcBorders>
            <w:shd w:val="clear" w:color="auto" w:fill="FFFFFF"/>
            <w:vAlign w:val="bottom"/>
          </w:tcPr>
          <w:p w14:paraId="4F1F778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05389B75"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67B09A30"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$235,000</w:t>
            </w:r>
          </w:p>
        </w:tc>
        <w:tc>
          <w:tcPr>
            <w:tcW w:w="1504" w:type="dxa"/>
            <w:tcBorders>
              <w:left w:val="double" w:sz="4" w:space="0" w:color="auto"/>
            </w:tcBorders>
            <w:shd w:val="clear" w:color="auto" w:fill="FFFFFF"/>
            <w:vAlign w:val="bottom"/>
          </w:tcPr>
          <w:p w14:paraId="7D181699"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0C400843" w14:textId="77777777" w:rsidTr="002F6D1D">
        <w:trPr>
          <w:cantSplit/>
        </w:trPr>
        <w:tc>
          <w:tcPr>
            <w:tcW w:w="4430" w:type="dxa"/>
            <w:tcBorders>
              <w:right w:val="double" w:sz="4" w:space="0" w:color="auto"/>
            </w:tcBorders>
            <w:shd w:val="clear" w:color="auto" w:fill="FFFFFF"/>
            <w:vAlign w:val="bottom"/>
          </w:tcPr>
          <w:p w14:paraId="3798A3AA"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75CB8A85" w14:textId="77777777" w:rsidR="002309B2" w:rsidRDefault="002309B2" w:rsidP="00437CBB">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1C8E0163" w14:textId="77777777" w:rsidR="002309B2" w:rsidRDefault="002309B2" w:rsidP="00437CBB">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0ED7EA31"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$260,000</w:t>
            </w:r>
          </w:p>
        </w:tc>
      </w:tr>
    </w:tbl>
    <w:p w14:paraId="0F899722" w14:textId="0E03BBB2" w:rsidR="002309B2" w:rsidRDefault="002309B2" w:rsidP="00BE408E">
      <w:pPr>
        <w:pStyle w:val="ph3"/>
        <w:tabs>
          <w:tab w:val="right" w:pos="8910"/>
        </w:tabs>
        <w:spacing w:before="0" w:after="120"/>
        <w:ind w:left="0" w:right="-418"/>
        <w:jc w:val="left"/>
        <w:rPr>
          <w:b/>
          <w:i w:val="0"/>
          <w:color w:val="auto"/>
          <w:sz w:val="36"/>
          <w:szCs w:val="36"/>
        </w:rPr>
      </w:pPr>
      <w:r>
        <w:rPr>
          <w:color w:val="auto"/>
        </w:rPr>
        <w:br w:type="page"/>
      </w:r>
      <w:r>
        <w:rPr>
          <w:color w:val="auto"/>
        </w:rPr>
        <w:lastRenderedPageBreak/>
        <w:tab/>
        <w:t>(continued) </w:t>
      </w:r>
      <w:r>
        <w:rPr>
          <w:b/>
          <w:i w:val="0"/>
          <w:color w:val="auto"/>
          <w:sz w:val="36"/>
          <w:szCs w:val="36"/>
        </w:rPr>
        <w:t>P13-6A</w:t>
      </w:r>
    </w:p>
    <w:p w14:paraId="2C77ADF2" w14:textId="77777777" w:rsidR="00F167EB" w:rsidRPr="00E717E6" w:rsidRDefault="00F167EB" w:rsidP="00E717E6">
      <w:pPr>
        <w:pStyle w:val="ph3"/>
        <w:tabs>
          <w:tab w:val="right" w:pos="8910"/>
        </w:tabs>
        <w:spacing w:before="0" w:after="120"/>
        <w:ind w:left="0" w:right="-418"/>
        <w:jc w:val="left"/>
        <w:rPr>
          <w:rFonts w:ascii="Times New Roman" w:hAnsi="Times New Roman" w:cs="Times New Roman"/>
          <w:color w:val="auto"/>
        </w:rPr>
      </w:pPr>
      <w:r w:rsidRPr="00E717E6">
        <w:rPr>
          <w:rFonts w:ascii="Times New Roman" w:hAnsi="Times New Roman" w:cs="Times New Roman"/>
          <w:color w:val="auto"/>
          <w:sz w:val="24"/>
          <w:szCs w:val="24"/>
        </w:rPr>
        <w:t>Req. 2</w:t>
      </w:r>
      <w:r w:rsidRPr="00E717E6">
        <w:rPr>
          <w:rFonts w:ascii="Times New Roman" w:hAnsi="Times New Roman" w:cs="Times New Roman"/>
          <w:color w:val="auto"/>
        </w:rPr>
        <w:t xml:space="preserve"> </w:t>
      </w:r>
    </w:p>
    <w:tbl>
      <w:tblPr>
        <w:tblW w:w="88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482"/>
        <w:gridCol w:w="4290"/>
        <w:gridCol w:w="977"/>
        <w:gridCol w:w="1110"/>
        <w:gridCol w:w="1247"/>
      </w:tblGrid>
      <w:tr w:rsidR="00B05645" w14:paraId="1F87C670" w14:textId="77777777" w:rsidTr="00466C71">
        <w:trPr>
          <w:cantSplit/>
          <w:trHeight w:val="443"/>
        </w:trPr>
        <w:tc>
          <w:tcPr>
            <w:tcW w:w="8816" w:type="dxa"/>
            <w:gridSpan w:val="6"/>
            <w:tcBorders>
              <w:top w:val="double" w:sz="4" w:space="0" w:color="auto"/>
              <w:bottom w:val="single" w:sz="4" w:space="0" w:color="auto"/>
            </w:tcBorders>
            <w:shd w:val="clear" w:color="auto" w:fill="FFFFFF"/>
            <w:vAlign w:val="bottom"/>
          </w:tcPr>
          <w:p w14:paraId="2261DDD4" w14:textId="77777777" w:rsidR="00B05645" w:rsidRDefault="00B05645" w:rsidP="00466C71">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B05645" w14:paraId="371AD7BF" w14:textId="77777777" w:rsidTr="00466C71">
        <w:trPr>
          <w:cantSplit/>
          <w:trHeight w:val="483"/>
        </w:trPr>
        <w:tc>
          <w:tcPr>
            <w:tcW w:w="1192" w:type="dxa"/>
            <w:gridSpan w:val="2"/>
            <w:tcBorders>
              <w:top w:val="single" w:sz="4" w:space="0" w:color="auto"/>
              <w:bottom w:val="double" w:sz="4" w:space="0" w:color="auto"/>
              <w:right w:val="double" w:sz="4" w:space="0" w:color="auto"/>
            </w:tcBorders>
            <w:shd w:val="clear" w:color="auto" w:fill="FFFFFF"/>
            <w:vAlign w:val="bottom"/>
          </w:tcPr>
          <w:p w14:paraId="36D487E9" w14:textId="77777777" w:rsidR="00B05645" w:rsidRPr="00230DDA" w:rsidRDefault="00B05645" w:rsidP="00466C71">
            <w:pPr>
              <w:pStyle w:val="pformheaddr"/>
              <w:shd w:val="clear" w:color="auto" w:fill="FFFFFF"/>
              <w:spacing w:before="0"/>
              <w:rPr>
                <w:rFonts w:ascii="Arial" w:hAnsi="Arial" w:cs="Helvetica"/>
                <w:b/>
                <w:color w:val="auto"/>
                <w:sz w:val="20"/>
                <w:szCs w:val="20"/>
              </w:rPr>
            </w:pPr>
            <w:r w:rsidRPr="006E238F">
              <w:rPr>
                <w:rFonts w:ascii="Arial" w:hAnsi="Arial" w:cs="Helvetica"/>
                <w:b/>
                <w:color w:val="auto"/>
                <w:sz w:val="20"/>
                <w:szCs w:val="20"/>
              </w:rPr>
              <w:t>Date</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126ECB97" w14:textId="77777777" w:rsidR="00B05645" w:rsidRPr="00230DDA" w:rsidRDefault="00B05645" w:rsidP="00466C71">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977" w:type="dxa"/>
            <w:tcBorders>
              <w:top w:val="single" w:sz="4" w:space="0" w:color="auto"/>
              <w:left w:val="double" w:sz="4" w:space="0" w:color="auto"/>
              <w:bottom w:val="double" w:sz="4" w:space="0" w:color="auto"/>
              <w:right w:val="double" w:sz="4" w:space="0" w:color="auto"/>
            </w:tcBorders>
            <w:shd w:val="clear" w:color="auto" w:fill="FFFFFF"/>
            <w:vAlign w:val="bottom"/>
          </w:tcPr>
          <w:p w14:paraId="3F852072" w14:textId="77777777" w:rsidR="00B05645" w:rsidRPr="00230DDA" w:rsidRDefault="00B05645" w:rsidP="00466C71">
            <w:pPr>
              <w:pStyle w:val="pformheaddr"/>
              <w:shd w:val="clear" w:color="auto" w:fill="FFFFFF"/>
              <w:spacing w:before="0"/>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110" w:type="dxa"/>
            <w:tcBorders>
              <w:top w:val="single" w:sz="4" w:space="0" w:color="auto"/>
              <w:left w:val="double" w:sz="4" w:space="0" w:color="auto"/>
              <w:bottom w:val="double" w:sz="4" w:space="0" w:color="auto"/>
              <w:right w:val="double" w:sz="4" w:space="0" w:color="auto"/>
            </w:tcBorders>
            <w:shd w:val="clear" w:color="auto" w:fill="FFFFFF"/>
            <w:vAlign w:val="bottom"/>
          </w:tcPr>
          <w:p w14:paraId="713A7EEB" w14:textId="77777777" w:rsidR="00B05645" w:rsidRPr="00230DDA" w:rsidRDefault="00B05645" w:rsidP="00466C71">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Debit</w:t>
            </w:r>
          </w:p>
        </w:tc>
        <w:tc>
          <w:tcPr>
            <w:tcW w:w="1244" w:type="dxa"/>
            <w:tcBorders>
              <w:top w:val="single" w:sz="4" w:space="0" w:color="auto"/>
              <w:left w:val="double" w:sz="4" w:space="0" w:color="auto"/>
              <w:bottom w:val="double" w:sz="4" w:space="0" w:color="auto"/>
            </w:tcBorders>
            <w:shd w:val="clear" w:color="auto" w:fill="FFFFFF"/>
            <w:vAlign w:val="bottom"/>
          </w:tcPr>
          <w:p w14:paraId="6C23DE7A" w14:textId="77777777" w:rsidR="00B05645" w:rsidRPr="00230DDA" w:rsidRDefault="00B05645" w:rsidP="00466C71">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Credit</w:t>
            </w:r>
          </w:p>
        </w:tc>
      </w:tr>
      <w:tr w:rsidR="00B05645" w14:paraId="42A14748" w14:textId="77777777" w:rsidTr="00B05645">
        <w:trPr>
          <w:trHeight w:val="259"/>
        </w:trPr>
        <w:tc>
          <w:tcPr>
            <w:tcW w:w="1192" w:type="dxa"/>
            <w:gridSpan w:val="2"/>
            <w:tcBorders>
              <w:right w:val="double" w:sz="4" w:space="0" w:color="auto"/>
            </w:tcBorders>
            <w:shd w:val="clear" w:color="auto" w:fill="FFFFFF"/>
            <w:vAlign w:val="bottom"/>
          </w:tcPr>
          <w:p w14:paraId="1BD383BE" w14:textId="77777777" w:rsidR="00B05645" w:rsidRPr="00B05645" w:rsidRDefault="00B05645" w:rsidP="00466C71">
            <w:pPr>
              <w:pStyle w:val="pformf"/>
              <w:shd w:val="clear" w:color="auto" w:fill="FFFFFF"/>
              <w:spacing w:before="0"/>
              <w:jc w:val="center"/>
              <w:rPr>
                <w:rFonts w:ascii="Arial" w:hAnsi="Arial"/>
                <w:b/>
                <w:color w:val="auto"/>
                <w:sz w:val="20"/>
              </w:rPr>
            </w:pPr>
            <w:r w:rsidRPr="00B05645">
              <w:rPr>
                <w:rFonts w:ascii="Arial" w:hAnsi="Arial"/>
                <w:b/>
                <w:color w:val="auto"/>
                <w:sz w:val="20"/>
              </w:rPr>
              <w:t>2019</w:t>
            </w:r>
          </w:p>
        </w:tc>
        <w:tc>
          <w:tcPr>
            <w:tcW w:w="4290" w:type="dxa"/>
            <w:tcBorders>
              <w:left w:val="double" w:sz="4" w:space="0" w:color="auto"/>
              <w:right w:val="double" w:sz="4" w:space="0" w:color="auto"/>
            </w:tcBorders>
            <w:shd w:val="clear" w:color="auto" w:fill="FFFFFF"/>
            <w:vAlign w:val="bottom"/>
          </w:tcPr>
          <w:p w14:paraId="1C71E332" w14:textId="77777777" w:rsidR="00B05645" w:rsidRDefault="00B05645" w:rsidP="00466C71">
            <w:pPr>
              <w:pStyle w:val="pformf"/>
              <w:shd w:val="clear" w:color="auto" w:fill="FFFFFF"/>
              <w:tabs>
                <w:tab w:val="left" w:pos="277"/>
              </w:tabs>
              <w:spacing w:before="0"/>
              <w:rPr>
                <w:rFonts w:ascii="Arial" w:hAnsi="Arial"/>
                <w:color w:val="auto"/>
                <w:sz w:val="20"/>
              </w:rPr>
            </w:pPr>
          </w:p>
        </w:tc>
        <w:tc>
          <w:tcPr>
            <w:tcW w:w="977" w:type="dxa"/>
            <w:tcBorders>
              <w:left w:val="double" w:sz="4" w:space="0" w:color="auto"/>
              <w:right w:val="double" w:sz="4" w:space="0" w:color="auto"/>
            </w:tcBorders>
            <w:shd w:val="clear" w:color="auto" w:fill="FFFFFF"/>
            <w:vAlign w:val="bottom"/>
          </w:tcPr>
          <w:p w14:paraId="5825C077"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3B558420"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5ABA92DE"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5251B20E" w14:textId="77777777" w:rsidTr="00B05645">
        <w:trPr>
          <w:trHeight w:val="259"/>
        </w:trPr>
        <w:tc>
          <w:tcPr>
            <w:tcW w:w="710" w:type="dxa"/>
            <w:tcBorders>
              <w:right w:val="nil"/>
            </w:tcBorders>
            <w:shd w:val="clear" w:color="auto" w:fill="FFFFFF"/>
            <w:vAlign w:val="bottom"/>
          </w:tcPr>
          <w:p w14:paraId="40387FEE" w14:textId="77777777" w:rsidR="00B05645" w:rsidRDefault="00B05645" w:rsidP="00466C71">
            <w:pPr>
              <w:pStyle w:val="pformf"/>
              <w:shd w:val="clear" w:color="auto" w:fill="FFFFFF"/>
              <w:spacing w:before="0"/>
              <w:rPr>
                <w:rFonts w:ascii="Arial" w:hAnsi="Arial"/>
                <w:color w:val="auto"/>
                <w:sz w:val="20"/>
              </w:rPr>
            </w:pPr>
            <w:r>
              <w:rPr>
                <w:rFonts w:ascii="Arial" w:hAnsi="Arial"/>
                <w:color w:val="auto"/>
                <w:sz w:val="20"/>
              </w:rPr>
              <w:t>Dec.</w:t>
            </w:r>
          </w:p>
        </w:tc>
        <w:tc>
          <w:tcPr>
            <w:tcW w:w="481" w:type="dxa"/>
            <w:tcBorders>
              <w:left w:val="nil"/>
              <w:right w:val="double" w:sz="4" w:space="0" w:color="auto"/>
            </w:tcBorders>
            <w:shd w:val="clear" w:color="auto" w:fill="FFFFFF"/>
            <w:vAlign w:val="bottom"/>
          </w:tcPr>
          <w:p w14:paraId="5290A115" w14:textId="77777777" w:rsidR="00B05645" w:rsidRDefault="00B05645" w:rsidP="00466C71">
            <w:pPr>
              <w:pStyle w:val="pformf"/>
              <w:shd w:val="clear" w:color="auto" w:fill="FFFFFF"/>
              <w:spacing w:before="0"/>
              <w:jc w:val="right"/>
              <w:rPr>
                <w:rFonts w:ascii="Arial" w:hAnsi="Arial"/>
                <w:color w:val="auto"/>
                <w:sz w:val="20"/>
              </w:rPr>
            </w:pPr>
            <w:r>
              <w:rPr>
                <w:rFonts w:ascii="Arial" w:hAnsi="Arial"/>
                <w:color w:val="auto"/>
                <w:sz w:val="20"/>
              </w:rPr>
              <w:t>22</w:t>
            </w:r>
          </w:p>
        </w:tc>
        <w:tc>
          <w:tcPr>
            <w:tcW w:w="4290" w:type="dxa"/>
            <w:tcBorders>
              <w:left w:val="double" w:sz="4" w:space="0" w:color="auto"/>
              <w:right w:val="double" w:sz="4" w:space="0" w:color="auto"/>
            </w:tcBorders>
            <w:shd w:val="clear" w:color="auto" w:fill="FFFFFF"/>
            <w:vAlign w:val="bottom"/>
          </w:tcPr>
          <w:p w14:paraId="11807162"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Retained Earnings</w:t>
            </w:r>
          </w:p>
        </w:tc>
        <w:tc>
          <w:tcPr>
            <w:tcW w:w="977" w:type="dxa"/>
            <w:tcBorders>
              <w:left w:val="double" w:sz="4" w:space="0" w:color="auto"/>
              <w:right w:val="double" w:sz="4" w:space="0" w:color="auto"/>
            </w:tcBorders>
            <w:shd w:val="clear" w:color="auto" w:fill="FFFFFF"/>
            <w:vAlign w:val="bottom"/>
          </w:tcPr>
          <w:p w14:paraId="078A6C69"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646DA746" w14:textId="77777777" w:rsidR="00B05645" w:rsidRDefault="00B05645" w:rsidP="00466C71">
            <w:pPr>
              <w:pStyle w:val="pformf"/>
              <w:shd w:val="clear" w:color="auto" w:fill="FFFFFF"/>
              <w:spacing w:before="0"/>
              <w:ind w:right="57"/>
              <w:jc w:val="right"/>
              <w:rPr>
                <w:rFonts w:ascii="Arial" w:hAnsi="Arial"/>
                <w:color w:val="auto"/>
                <w:sz w:val="20"/>
              </w:rPr>
            </w:pPr>
            <w:r>
              <w:rPr>
                <w:rFonts w:ascii="Arial" w:hAnsi="Arial"/>
                <w:color w:val="auto"/>
                <w:sz w:val="20"/>
              </w:rPr>
              <w:t>260,000</w:t>
            </w:r>
          </w:p>
        </w:tc>
        <w:tc>
          <w:tcPr>
            <w:tcW w:w="1244" w:type="dxa"/>
            <w:tcBorders>
              <w:left w:val="double" w:sz="4" w:space="0" w:color="auto"/>
            </w:tcBorders>
            <w:shd w:val="clear" w:color="auto" w:fill="FFFFFF"/>
            <w:vAlign w:val="bottom"/>
          </w:tcPr>
          <w:p w14:paraId="5DB70BEF"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22209FA2" w14:textId="77777777" w:rsidTr="00B05645">
        <w:trPr>
          <w:trHeight w:val="259"/>
        </w:trPr>
        <w:tc>
          <w:tcPr>
            <w:tcW w:w="710" w:type="dxa"/>
            <w:tcBorders>
              <w:right w:val="nil"/>
            </w:tcBorders>
            <w:shd w:val="clear" w:color="auto" w:fill="FFFFFF"/>
            <w:vAlign w:val="bottom"/>
          </w:tcPr>
          <w:p w14:paraId="2328A1F2"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68D9991A"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7ED372A0"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ab/>
              <w:t>Dividends Payable—Preferred Shares</w:t>
            </w:r>
          </w:p>
        </w:tc>
        <w:tc>
          <w:tcPr>
            <w:tcW w:w="977" w:type="dxa"/>
            <w:tcBorders>
              <w:left w:val="double" w:sz="4" w:space="0" w:color="auto"/>
              <w:right w:val="double" w:sz="4" w:space="0" w:color="auto"/>
            </w:tcBorders>
            <w:shd w:val="clear" w:color="auto" w:fill="FFFFFF"/>
            <w:vAlign w:val="bottom"/>
          </w:tcPr>
          <w:p w14:paraId="10E171D1"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33D824FC"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060FAB05" w14:textId="77777777" w:rsidR="00B05645" w:rsidRDefault="00B05645" w:rsidP="00466C71">
            <w:pPr>
              <w:pStyle w:val="pformf"/>
              <w:shd w:val="clear" w:color="auto" w:fill="FFFFFF"/>
              <w:spacing w:before="0"/>
              <w:ind w:right="57"/>
              <w:jc w:val="right"/>
              <w:rPr>
                <w:rFonts w:ascii="Arial" w:hAnsi="Arial"/>
                <w:color w:val="auto"/>
                <w:sz w:val="20"/>
              </w:rPr>
            </w:pPr>
            <w:r>
              <w:rPr>
                <w:rFonts w:ascii="Arial" w:hAnsi="Arial"/>
                <w:color w:val="auto"/>
                <w:sz w:val="20"/>
              </w:rPr>
              <w:t>25,000</w:t>
            </w:r>
          </w:p>
        </w:tc>
      </w:tr>
      <w:tr w:rsidR="00B05645" w14:paraId="13C02F47" w14:textId="77777777" w:rsidTr="00B05645">
        <w:trPr>
          <w:trHeight w:val="259"/>
        </w:trPr>
        <w:tc>
          <w:tcPr>
            <w:tcW w:w="710" w:type="dxa"/>
            <w:tcBorders>
              <w:right w:val="nil"/>
            </w:tcBorders>
            <w:shd w:val="clear" w:color="auto" w:fill="FFFFFF"/>
            <w:vAlign w:val="bottom"/>
          </w:tcPr>
          <w:p w14:paraId="5898C1E6"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7753694C"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5FB7328"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ab/>
              <w:t>Dividends Payable—Common Shares</w:t>
            </w:r>
          </w:p>
        </w:tc>
        <w:tc>
          <w:tcPr>
            <w:tcW w:w="977" w:type="dxa"/>
            <w:tcBorders>
              <w:left w:val="double" w:sz="4" w:space="0" w:color="auto"/>
              <w:right w:val="double" w:sz="4" w:space="0" w:color="auto"/>
            </w:tcBorders>
            <w:shd w:val="clear" w:color="auto" w:fill="FFFFFF"/>
            <w:vAlign w:val="bottom"/>
          </w:tcPr>
          <w:p w14:paraId="2A7DAAC3"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320CBD87"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2DCFB0D9" w14:textId="77777777" w:rsidR="00B05645" w:rsidRDefault="00B05645" w:rsidP="00466C71">
            <w:pPr>
              <w:pStyle w:val="pformf"/>
              <w:shd w:val="clear" w:color="auto" w:fill="FFFFFF"/>
              <w:spacing w:before="0"/>
              <w:ind w:right="57"/>
              <w:jc w:val="right"/>
              <w:rPr>
                <w:rFonts w:ascii="Arial" w:hAnsi="Arial"/>
                <w:color w:val="auto"/>
                <w:sz w:val="20"/>
              </w:rPr>
            </w:pPr>
            <w:r>
              <w:rPr>
                <w:rFonts w:ascii="Arial" w:hAnsi="Arial"/>
                <w:color w:val="auto"/>
                <w:sz w:val="20"/>
              </w:rPr>
              <w:t>235,000</w:t>
            </w:r>
          </w:p>
        </w:tc>
      </w:tr>
      <w:tr w:rsidR="00B05645" w14:paraId="5855AEBC" w14:textId="77777777" w:rsidTr="00B05645">
        <w:trPr>
          <w:trHeight w:val="259"/>
        </w:trPr>
        <w:tc>
          <w:tcPr>
            <w:tcW w:w="710" w:type="dxa"/>
            <w:tcBorders>
              <w:right w:val="nil"/>
            </w:tcBorders>
            <w:shd w:val="clear" w:color="auto" w:fill="FFFFFF"/>
            <w:vAlign w:val="bottom"/>
          </w:tcPr>
          <w:p w14:paraId="4EE28458"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62FBFDBB"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7841DFFF"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To declare dividends on shares to be paid in January.</w:t>
            </w:r>
          </w:p>
        </w:tc>
        <w:tc>
          <w:tcPr>
            <w:tcW w:w="977" w:type="dxa"/>
            <w:tcBorders>
              <w:left w:val="double" w:sz="4" w:space="0" w:color="auto"/>
              <w:right w:val="double" w:sz="4" w:space="0" w:color="auto"/>
            </w:tcBorders>
            <w:shd w:val="clear" w:color="auto" w:fill="FFFFFF"/>
            <w:vAlign w:val="bottom"/>
          </w:tcPr>
          <w:p w14:paraId="123B3D83"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05B39872"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55EBF653"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225C3B07" w14:textId="77777777" w:rsidTr="00B05645">
        <w:trPr>
          <w:trHeight w:val="259"/>
        </w:trPr>
        <w:tc>
          <w:tcPr>
            <w:tcW w:w="710" w:type="dxa"/>
            <w:tcBorders>
              <w:right w:val="nil"/>
            </w:tcBorders>
            <w:shd w:val="clear" w:color="auto" w:fill="FFFFFF"/>
            <w:vAlign w:val="bottom"/>
          </w:tcPr>
          <w:p w14:paraId="6A1D414E"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7F5F3376"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24625D0" w14:textId="77777777" w:rsidR="00B05645" w:rsidRDefault="00B05645" w:rsidP="00466C71">
            <w:pPr>
              <w:pStyle w:val="pformf"/>
              <w:shd w:val="clear" w:color="auto" w:fill="FFFFFF"/>
              <w:tabs>
                <w:tab w:val="left" w:pos="277"/>
              </w:tabs>
              <w:spacing w:before="0"/>
              <w:rPr>
                <w:rFonts w:ascii="Arial" w:hAnsi="Arial"/>
                <w:color w:val="auto"/>
                <w:sz w:val="20"/>
              </w:rPr>
            </w:pPr>
          </w:p>
        </w:tc>
        <w:tc>
          <w:tcPr>
            <w:tcW w:w="977" w:type="dxa"/>
            <w:tcBorders>
              <w:left w:val="double" w:sz="4" w:space="0" w:color="auto"/>
              <w:right w:val="double" w:sz="4" w:space="0" w:color="auto"/>
            </w:tcBorders>
            <w:shd w:val="clear" w:color="auto" w:fill="FFFFFF"/>
            <w:vAlign w:val="bottom"/>
          </w:tcPr>
          <w:p w14:paraId="58255E6C"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2CA4487A"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357D48BD"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7A70143A" w14:textId="77777777" w:rsidTr="00B05645">
        <w:trPr>
          <w:trHeight w:val="259"/>
        </w:trPr>
        <w:tc>
          <w:tcPr>
            <w:tcW w:w="1192" w:type="dxa"/>
            <w:gridSpan w:val="2"/>
            <w:tcBorders>
              <w:right w:val="double" w:sz="4" w:space="0" w:color="auto"/>
            </w:tcBorders>
            <w:shd w:val="clear" w:color="auto" w:fill="FFFFFF"/>
            <w:vAlign w:val="bottom"/>
          </w:tcPr>
          <w:p w14:paraId="47513024" w14:textId="77777777" w:rsidR="00B05645" w:rsidRPr="00B05645" w:rsidRDefault="00B05645" w:rsidP="00466C71">
            <w:pPr>
              <w:pStyle w:val="pformf"/>
              <w:shd w:val="clear" w:color="auto" w:fill="FFFFFF"/>
              <w:spacing w:before="0"/>
              <w:jc w:val="center"/>
              <w:rPr>
                <w:rFonts w:ascii="Arial" w:hAnsi="Arial"/>
                <w:b/>
                <w:color w:val="auto"/>
                <w:sz w:val="20"/>
              </w:rPr>
            </w:pPr>
            <w:r w:rsidRPr="00B05645">
              <w:rPr>
                <w:rFonts w:ascii="Arial" w:hAnsi="Arial"/>
                <w:b/>
                <w:color w:val="auto"/>
                <w:sz w:val="20"/>
              </w:rPr>
              <w:t>2020</w:t>
            </w:r>
          </w:p>
        </w:tc>
        <w:tc>
          <w:tcPr>
            <w:tcW w:w="4290" w:type="dxa"/>
            <w:tcBorders>
              <w:left w:val="double" w:sz="4" w:space="0" w:color="auto"/>
              <w:right w:val="double" w:sz="4" w:space="0" w:color="auto"/>
            </w:tcBorders>
            <w:shd w:val="clear" w:color="auto" w:fill="FFFFFF"/>
            <w:vAlign w:val="bottom"/>
          </w:tcPr>
          <w:p w14:paraId="10B0C28D" w14:textId="77777777" w:rsidR="00B05645" w:rsidRDefault="00B05645" w:rsidP="00466C71">
            <w:pPr>
              <w:pStyle w:val="pformf"/>
              <w:shd w:val="clear" w:color="auto" w:fill="FFFFFF"/>
              <w:tabs>
                <w:tab w:val="left" w:pos="277"/>
              </w:tabs>
              <w:spacing w:before="0"/>
              <w:rPr>
                <w:rFonts w:ascii="Arial" w:hAnsi="Arial"/>
                <w:color w:val="auto"/>
                <w:sz w:val="20"/>
              </w:rPr>
            </w:pPr>
          </w:p>
        </w:tc>
        <w:tc>
          <w:tcPr>
            <w:tcW w:w="977" w:type="dxa"/>
            <w:tcBorders>
              <w:left w:val="double" w:sz="4" w:space="0" w:color="auto"/>
              <w:right w:val="double" w:sz="4" w:space="0" w:color="auto"/>
            </w:tcBorders>
            <w:shd w:val="clear" w:color="auto" w:fill="FFFFFF"/>
            <w:vAlign w:val="bottom"/>
          </w:tcPr>
          <w:p w14:paraId="68245D28"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5616C1BD"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42135351"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4DD235EB" w14:textId="77777777" w:rsidTr="00B05645">
        <w:trPr>
          <w:trHeight w:val="259"/>
        </w:trPr>
        <w:tc>
          <w:tcPr>
            <w:tcW w:w="710" w:type="dxa"/>
            <w:tcBorders>
              <w:right w:val="nil"/>
            </w:tcBorders>
            <w:shd w:val="clear" w:color="auto" w:fill="FFFFFF"/>
            <w:vAlign w:val="bottom"/>
          </w:tcPr>
          <w:p w14:paraId="38C4F20D" w14:textId="77777777" w:rsidR="00B05645" w:rsidRDefault="00B05645" w:rsidP="00466C71">
            <w:pPr>
              <w:pStyle w:val="pformf"/>
              <w:shd w:val="clear" w:color="auto" w:fill="FFFFFF"/>
              <w:spacing w:before="0"/>
              <w:rPr>
                <w:rFonts w:ascii="Arial" w:hAnsi="Arial"/>
                <w:color w:val="auto"/>
                <w:sz w:val="20"/>
              </w:rPr>
            </w:pPr>
            <w:r>
              <w:rPr>
                <w:rFonts w:ascii="Arial" w:hAnsi="Arial"/>
                <w:color w:val="auto"/>
                <w:sz w:val="20"/>
              </w:rPr>
              <w:t>Jan.</w:t>
            </w:r>
          </w:p>
        </w:tc>
        <w:tc>
          <w:tcPr>
            <w:tcW w:w="481" w:type="dxa"/>
            <w:tcBorders>
              <w:left w:val="nil"/>
              <w:right w:val="double" w:sz="4" w:space="0" w:color="auto"/>
            </w:tcBorders>
            <w:shd w:val="clear" w:color="auto" w:fill="FFFFFF"/>
            <w:vAlign w:val="bottom"/>
          </w:tcPr>
          <w:p w14:paraId="7686B5A9" w14:textId="77777777" w:rsidR="00B05645" w:rsidRDefault="00B05645" w:rsidP="00466C71">
            <w:pPr>
              <w:pStyle w:val="pformf"/>
              <w:shd w:val="clear" w:color="auto" w:fill="FFFFFF"/>
              <w:spacing w:before="0"/>
              <w:jc w:val="right"/>
              <w:rPr>
                <w:rFonts w:ascii="Arial" w:hAnsi="Arial"/>
                <w:color w:val="auto"/>
                <w:sz w:val="20"/>
              </w:rPr>
            </w:pPr>
            <w:r>
              <w:rPr>
                <w:rFonts w:ascii="Arial" w:hAnsi="Arial"/>
                <w:color w:val="auto"/>
                <w:sz w:val="20"/>
              </w:rPr>
              <w:t>12</w:t>
            </w:r>
          </w:p>
        </w:tc>
        <w:tc>
          <w:tcPr>
            <w:tcW w:w="4290" w:type="dxa"/>
            <w:tcBorders>
              <w:left w:val="double" w:sz="4" w:space="0" w:color="auto"/>
              <w:right w:val="double" w:sz="4" w:space="0" w:color="auto"/>
            </w:tcBorders>
            <w:shd w:val="clear" w:color="auto" w:fill="FFFFFF"/>
            <w:vAlign w:val="bottom"/>
          </w:tcPr>
          <w:p w14:paraId="28F4058A"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Payable—Preferred Shares</w:t>
            </w:r>
          </w:p>
        </w:tc>
        <w:tc>
          <w:tcPr>
            <w:tcW w:w="977" w:type="dxa"/>
            <w:tcBorders>
              <w:left w:val="double" w:sz="4" w:space="0" w:color="auto"/>
              <w:right w:val="double" w:sz="4" w:space="0" w:color="auto"/>
            </w:tcBorders>
            <w:shd w:val="clear" w:color="auto" w:fill="FFFFFF"/>
            <w:vAlign w:val="bottom"/>
          </w:tcPr>
          <w:p w14:paraId="34853D66"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769149B8" w14:textId="77777777" w:rsidR="00B05645" w:rsidRDefault="00B05645" w:rsidP="00466C71">
            <w:pPr>
              <w:pStyle w:val="pformf"/>
              <w:shd w:val="clear" w:color="auto" w:fill="FFFFFF"/>
              <w:spacing w:before="0"/>
              <w:ind w:right="57"/>
              <w:jc w:val="right"/>
              <w:rPr>
                <w:rFonts w:ascii="Arial" w:hAnsi="Arial"/>
                <w:color w:val="auto"/>
                <w:sz w:val="20"/>
              </w:rPr>
            </w:pPr>
            <w:r>
              <w:rPr>
                <w:rFonts w:ascii="Arial" w:hAnsi="Arial"/>
                <w:color w:val="auto"/>
                <w:sz w:val="20"/>
              </w:rPr>
              <w:t>25,000</w:t>
            </w:r>
          </w:p>
        </w:tc>
        <w:tc>
          <w:tcPr>
            <w:tcW w:w="1244" w:type="dxa"/>
            <w:tcBorders>
              <w:left w:val="double" w:sz="4" w:space="0" w:color="auto"/>
            </w:tcBorders>
            <w:shd w:val="clear" w:color="auto" w:fill="FFFFFF"/>
            <w:vAlign w:val="bottom"/>
          </w:tcPr>
          <w:p w14:paraId="3EC6059D"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45797F09" w14:textId="77777777" w:rsidTr="00B05645">
        <w:trPr>
          <w:trHeight w:val="259"/>
        </w:trPr>
        <w:tc>
          <w:tcPr>
            <w:tcW w:w="710" w:type="dxa"/>
            <w:tcBorders>
              <w:right w:val="nil"/>
            </w:tcBorders>
            <w:shd w:val="clear" w:color="auto" w:fill="FFFFFF"/>
            <w:vAlign w:val="bottom"/>
          </w:tcPr>
          <w:p w14:paraId="146B6911"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77AA6BD7"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FF81FEC"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Payable—Common Shares</w:t>
            </w:r>
          </w:p>
        </w:tc>
        <w:tc>
          <w:tcPr>
            <w:tcW w:w="977" w:type="dxa"/>
            <w:tcBorders>
              <w:left w:val="double" w:sz="4" w:space="0" w:color="auto"/>
              <w:right w:val="double" w:sz="4" w:space="0" w:color="auto"/>
            </w:tcBorders>
            <w:shd w:val="clear" w:color="auto" w:fill="FFFFFF"/>
            <w:vAlign w:val="bottom"/>
          </w:tcPr>
          <w:p w14:paraId="4CED94A6"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516C7E11" w14:textId="77777777" w:rsidR="00B05645" w:rsidRDefault="00B05645" w:rsidP="00466C71">
            <w:pPr>
              <w:pStyle w:val="pformf"/>
              <w:shd w:val="clear" w:color="auto" w:fill="FFFFFF"/>
              <w:spacing w:before="0"/>
              <w:ind w:right="57"/>
              <w:jc w:val="right"/>
              <w:rPr>
                <w:rFonts w:ascii="Arial" w:hAnsi="Arial"/>
                <w:color w:val="auto"/>
                <w:sz w:val="20"/>
              </w:rPr>
            </w:pPr>
            <w:r>
              <w:rPr>
                <w:rFonts w:ascii="Arial" w:hAnsi="Arial"/>
                <w:color w:val="auto"/>
                <w:sz w:val="20"/>
              </w:rPr>
              <w:t>235,000</w:t>
            </w:r>
          </w:p>
        </w:tc>
        <w:tc>
          <w:tcPr>
            <w:tcW w:w="1244" w:type="dxa"/>
            <w:tcBorders>
              <w:left w:val="double" w:sz="4" w:space="0" w:color="auto"/>
            </w:tcBorders>
            <w:shd w:val="clear" w:color="auto" w:fill="FFFFFF"/>
            <w:vAlign w:val="bottom"/>
          </w:tcPr>
          <w:p w14:paraId="4A2D433E" w14:textId="77777777" w:rsidR="00B05645" w:rsidRDefault="00B05645" w:rsidP="00466C71">
            <w:pPr>
              <w:pStyle w:val="pformf"/>
              <w:shd w:val="clear" w:color="auto" w:fill="FFFFFF"/>
              <w:spacing w:before="0"/>
              <w:ind w:right="57"/>
              <w:jc w:val="right"/>
              <w:rPr>
                <w:rFonts w:ascii="Arial" w:hAnsi="Arial"/>
                <w:color w:val="auto"/>
                <w:sz w:val="20"/>
              </w:rPr>
            </w:pPr>
          </w:p>
        </w:tc>
      </w:tr>
      <w:tr w:rsidR="00B05645" w14:paraId="7B791843" w14:textId="77777777" w:rsidTr="00B05645">
        <w:trPr>
          <w:trHeight w:val="259"/>
        </w:trPr>
        <w:tc>
          <w:tcPr>
            <w:tcW w:w="710" w:type="dxa"/>
            <w:tcBorders>
              <w:right w:val="nil"/>
            </w:tcBorders>
            <w:shd w:val="clear" w:color="auto" w:fill="FFFFFF"/>
            <w:vAlign w:val="bottom"/>
          </w:tcPr>
          <w:p w14:paraId="610B4A1E"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0927568A"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52FA65A"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ab/>
              <w:t>Cash</w:t>
            </w:r>
          </w:p>
        </w:tc>
        <w:tc>
          <w:tcPr>
            <w:tcW w:w="977" w:type="dxa"/>
            <w:tcBorders>
              <w:left w:val="double" w:sz="4" w:space="0" w:color="auto"/>
              <w:right w:val="double" w:sz="4" w:space="0" w:color="auto"/>
            </w:tcBorders>
            <w:shd w:val="clear" w:color="auto" w:fill="FFFFFF"/>
            <w:vAlign w:val="bottom"/>
          </w:tcPr>
          <w:p w14:paraId="500DA9B4"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37344485"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6B356BE5" w14:textId="77777777" w:rsidR="00B05645" w:rsidRDefault="00B05645" w:rsidP="00466C71">
            <w:pPr>
              <w:pStyle w:val="pformf"/>
              <w:shd w:val="clear" w:color="auto" w:fill="FFFFFF"/>
              <w:spacing w:before="0"/>
              <w:ind w:right="57"/>
              <w:jc w:val="right"/>
              <w:rPr>
                <w:rFonts w:ascii="Arial" w:hAnsi="Arial"/>
                <w:color w:val="auto"/>
                <w:sz w:val="20"/>
              </w:rPr>
            </w:pPr>
            <w:r>
              <w:rPr>
                <w:rFonts w:ascii="Arial" w:hAnsi="Arial"/>
                <w:color w:val="auto"/>
                <w:sz w:val="20"/>
              </w:rPr>
              <w:t>260,000</w:t>
            </w:r>
          </w:p>
        </w:tc>
      </w:tr>
      <w:tr w:rsidR="00B05645" w14:paraId="20B4C0E3" w14:textId="77777777" w:rsidTr="00B05645">
        <w:trPr>
          <w:trHeight w:val="485"/>
        </w:trPr>
        <w:tc>
          <w:tcPr>
            <w:tcW w:w="710" w:type="dxa"/>
            <w:tcBorders>
              <w:right w:val="nil"/>
            </w:tcBorders>
            <w:shd w:val="clear" w:color="auto" w:fill="FFFFFF"/>
            <w:vAlign w:val="bottom"/>
          </w:tcPr>
          <w:p w14:paraId="6FA4CE14" w14:textId="77777777" w:rsidR="00B05645" w:rsidRDefault="00B05645" w:rsidP="00466C71">
            <w:pPr>
              <w:pStyle w:val="pformf"/>
              <w:shd w:val="clear" w:color="auto" w:fill="FFFFFF"/>
              <w:spacing w:before="0"/>
              <w:rPr>
                <w:rFonts w:ascii="Arial" w:hAnsi="Arial"/>
                <w:color w:val="auto"/>
                <w:sz w:val="20"/>
              </w:rPr>
            </w:pPr>
          </w:p>
        </w:tc>
        <w:tc>
          <w:tcPr>
            <w:tcW w:w="481" w:type="dxa"/>
            <w:tcBorders>
              <w:left w:val="nil"/>
              <w:right w:val="double" w:sz="4" w:space="0" w:color="auto"/>
            </w:tcBorders>
            <w:shd w:val="clear" w:color="auto" w:fill="FFFFFF"/>
            <w:vAlign w:val="bottom"/>
          </w:tcPr>
          <w:p w14:paraId="2082CC54" w14:textId="77777777" w:rsidR="00B05645" w:rsidRDefault="00B05645" w:rsidP="00466C71">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4E57E1E" w14:textId="77777777" w:rsidR="00B05645" w:rsidRDefault="00B05645" w:rsidP="00466C71">
            <w:pPr>
              <w:pStyle w:val="pformf"/>
              <w:shd w:val="clear" w:color="auto" w:fill="FFFFFF"/>
              <w:tabs>
                <w:tab w:val="left" w:pos="277"/>
              </w:tabs>
              <w:spacing w:before="0"/>
              <w:rPr>
                <w:rFonts w:ascii="Arial" w:hAnsi="Arial"/>
                <w:color w:val="auto"/>
                <w:sz w:val="20"/>
              </w:rPr>
            </w:pPr>
            <w:r>
              <w:rPr>
                <w:rFonts w:ascii="Arial" w:hAnsi="Arial"/>
                <w:color w:val="auto"/>
                <w:sz w:val="20"/>
              </w:rPr>
              <w:t>To pay dividend declared December 22, 2019.</w:t>
            </w:r>
          </w:p>
        </w:tc>
        <w:tc>
          <w:tcPr>
            <w:tcW w:w="977" w:type="dxa"/>
            <w:tcBorders>
              <w:left w:val="double" w:sz="4" w:space="0" w:color="auto"/>
              <w:right w:val="double" w:sz="4" w:space="0" w:color="auto"/>
            </w:tcBorders>
            <w:shd w:val="clear" w:color="auto" w:fill="FFFFFF"/>
            <w:vAlign w:val="bottom"/>
          </w:tcPr>
          <w:p w14:paraId="0324294E" w14:textId="77777777" w:rsidR="00B05645" w:rsidRDefault="00B05645" w:rsidP="00466C71">
            <w:pPr>
              <w:pStyle w:val="pformf"/>
              <w:shd w:val="clear" w:color="auto" w:fill="FFFFFF"/>
              <w:spacing w:before="0"/>
              <w:jc w:val="center"/>
              <w:rPr>
                <w:rFonts w:ascii="Arial" w:hAnsi="Arial"/>
                <w:color w:val="auto"/>
                <w:sz w:val="20"/>
              </w:rPr>
            </w:pPr>
          </w:p>
        </w:tc>
        <w:tc>
          <w:tcPr>
            <w:tcW w:w="1110" w:type="dxa"/>
            <w:tcBorders>
              <w:left w:val="double" w:sz="4" w:space="0" w:color="auto"/>
              <w:right w:val="double" w:sz="4" w:space="0" w:color="auto"/>
            </w:tcBorders>
            <w:shd w:val="clear" w:color="auto" w:fill="FFFFFF"/>
            <w:vAlign w:val="bottom"/>
          </w:tcPr>
          <w:p w14:paraId="1D515819" w14:textId="77777777" w:rsidR="00B05645" w:rsidRDefault="00B05645" w:rsidP="00466C71">
            <w:pPr>
              <w:pStyle w:val="pformf"/>
              <w:shd w:val="clear" w:color="auto" w:fill="FFFFFF"/>
              <w:spacing w:before="0"/>
              <w:ind w:right="57"/>
              <w:jc w:val="right"/>
              <w:rPr>
                <w:rFonts w:ascii="Arial" w:hAnsi="Arial"/>
                <w:color w:val="auto"/>
                <w:sz w:val="20"/>
              </w:rPr>
            </w:pPr>
          </w:p>
        </w:tc>
        <w:tc>
          <w:tcPr>
            <w:tcW w:w="1244" w:type="dxa"/>
            <w:tcBorders>
              <w:left w:val="double" w:sz="4" w:space="0" w:color="auto"/>
            </w:tcBorders>
            <w:shd w:val="clear" w:color="auto" w:fill="FFFFFF"/>
            <w:vAlign w:val="bottom"/>
          </w:tcPr>
          <w:p w14:paraId="54AD8ADA" w14:textId="77777777" w:rsidR="00B05645" w:rsidRDefault="00B05645" w:rsidP="00466C71">
            <w:pPr>
              <w:pStyle w:val="pformf"/>
              <w:shd w:val="clear" w:color="auto" w:fill="FFFFFF"/>
              <w:spacing w:before="0"/>
              <w:ind w:right="57"/>
              <w:jc w:val="right"/>
              <w:rPr>
                <w:rFonts w:ascii="Arial" w:hAnsi="Arial"/>
                <w:color w:val="auto"/>
                <w:sz w:val="20"/>
              </w:rPr>
            </w:pPr>
          </w:p>
        </w:tc>
      </w:tr>
    </w:tbl>
    <w:p w14:paraId="6EEC1DF8" w14:textId="77777777" w:rsidR="002309B2" w:rsidRDefault="002309B2" w:rsidP="00B05645">
      <w:pPr>
        <w:pStyle w:val="ptf"/>
        <w:ind w:left="0"/>
        <w:rPr>
          <w:color w:val="auto"/>
        </w:rPr>
      </w:pPr>
    </w:p>
    <w:p w14:paraId="5A558CA3" w14:textId="77777777" w:rsidR="00C14D98" w:rsidRDefault="00C14D98" w:rsidP="002309B2">
      <w:pPr>
        <w:pStyle w:val="ptf"/>
        <w:rPr>
          <w:color w:val="auto"/>
        </w:rPr>
      </w:pPr>
    </w:p>
    <w:p w14:paraId="7346AA27" w14:textId="49A8BBB5" w:rsidR="002309B2" w:rsidRDefault="002309B2" w:rsidP="002F6D1D">
      <w:pPr>
        <w:pStyle w:val="ph3"/>
        <w:tabs>
          <w:tab w:val="right" w:pos="8820"/>
        </w:tabs>
        <w:spacing w:before="0"/>
        <w:ind w:left="-110" w:right="-415"/>
        <w:jc w:val="left"/>
        <w:rPr>
          <w:b/>
          <w:color w:val="auto"/>
          <w:sz w:val="32"/>
          <w:szCs w:val="32"/>
        </w:rPr>
      </w:pPr>
      <w:r>
        <w:rPr>
          <w:color w:val="auto"/>
        </w:rPr>
        <w:br w:type="page"/>
      </w:r>
      <w:r>
        <w:rPr>
          <w:color w:val="auto"/>
        </w:rPr>
        <w:lastRenderedPageBreak/>
        <w:tab/>
        <w:t>(15-20 min.) </w:t>
      </w:r>
      <w:r>
        <w:rPr>
          <w:b/>
          <w:i w:val="0"/>
          <w:color w:val="auto"/>
          <w:sz w:val="36"/>
          <w:szCs w:val="36"/>
        </w:rPr>
        <w:t>P13-7A</w:t>
      </w:r>
    </w:p>
    <w:p w14:paraId="78FA8C21" w14:textId="77777777" w:rsidR="002309B2" w:rsidRPr="00B05645" w:rsidRDefault="002309B2" w:rsidP="00437CBB">
      <w:pPr>
        <w:pStyle w:val="ph6"/>
        <w:spacing w:before="240"/>
        <w:ind w:left="0"/>
        <w:rPr>
          <w:rFonts w:ascii="Times New Roman" w:hAnsi="Times New Roman" w:cs="Times New Roman"/>
          <w:bCs/>
          <w:i w:val="0"/>
          <w:iCs w:val="0"/>
          <w:color w:val="auto"/>
        </w:rPr>
      </w:pPr>
      <w:r w:rsidRPr="00B05645">
        <w:rPr>
          <w:rFonts w:ascii="Times New Roman" w:hAnsi="Times New Roman" w:cs="Times New Roman"/>
          <w:color w:val="auto"/>
        </w:rPr>
        <w:t>Req. 1</w:t>
      </w:r>
    </w:p>
    <w:p w14:paraId="3EDED8D5" w14:textId="77777777" w:rsidR="002309B2" w:rsidRDefault="002309B2" w:rsidP="002F6D1D">
      <w:pPr>
        <w:pStyle w:val="ptf"/>
        <w:ind w:left="0"/>
        <w:rPr>
          <w:color w:val="auto"/>
        </w:rPr>
      </w:pPr>
      <w:r>
        <w:rPr>
          <w:color w:val="auto"/>
        </w:rPr>
        <w:t xml:space="preserve">The preferred shares are labelled as </w:t>
      </w:r>
      <w:r>
        <w:rPr>
          <w:i/>
          <w:iCs/>
          <w:color w:val="auto"/>
        </w:rPr>
        <w:t>cumulative</w:t>
      </w:r>
      <w:r>
        <w:rPr>
          <w:color w:val="auto"/>
        </w:rPr>
        <w:t>.</w:t>
      </w:r>
    </w:p>
    <w:p w14:paraId="06312D30" w14:textId="77777777" w:rsidR="002309B2" w:rsidRPr="00B05645" w:rsidRDefault="002309B2" w:rsidP="00437CBB">
      <w:pPr>
        <w:pStyle w:val="ph6"/>
        <w:spacing w:before="240"/>
        <w:ind w:left="0"/>
        <w:rPr>
          <w:rFonts w:ascii="Times New Roman" w:hAnsi="Times New Roman" w:cs="Times New Roman"/>
          <w:bCs/>
          <w:i w:val="0"/>
          <w:iCs w:val="0"/>
          <w:color w:val="auto"/>
        </w:rPr>
      </w:pPr>
      <w:r w:rsidRPr="00B05645">
        <w:rPr>
          <w:rFonts w:ascii="Times New Roman" w:hAnsi="Times New Roman" w:cs="Times New Roman"/>
          <w:color w:val="auto"/>
        </w:rPr>
        <w:t>Req. 2</w:t>
      </w:r>
    </w:p>
    <w:p w14:paraId="279F3AB1" w14:textId="77777777" w:rsidR="002309B2" w:rsidRDefault="002309B2" w:rsidP="002F6D1D">
      <w:pPr>
        <w:pStyle w:val="ptf"/>
        <w:ind w:left="0"/>
        <w:rPr>
          <w:color w:val="auto"/>
        </w:rPr>
      </w:pPr>
      <w:r>
        <w:rPr>
          <w:color w:val="auto"/>
        </w:rPr>
        <w:t>Total contributed capital is $728,000 ($200,000 + $528,000)</w:t>
      </w:r>
    </w:p>
    <w:p w14:paraId="229B713E" w14:textId="77777777" w:rsidR="002309B2" w:rsidRPr="00B05645" w:rsidRDefault="002309B2" w:rsidP="00437CBB">
      <w:pPr>
        <w:pStyle w:val="ph6"/>
        <w:spacing w:before="240"/>
        <w:ind w:left="0"/>
        <w:rPr>
          <w:rFonts w:ascii="Times New Roman" w:hAnsi="Times New Roman" w:cs="Times New Roman"/>
          <w:bCs/>
          <w:i w:val="0"/>
          <w:iCs w:val="0"/>
          <w:color w:val="auto"/>
        </w:rPr>
      </w:pPr>
      <w:r w:rsidRPr="00B05645">
        <w:rPr>
          <w:rFonts w:ascii="Times New Roman" w:hAnsi="Times New Roman" w:cs="Times New Roman"/>
          <w:color w:val="auto"/>
        </w:rPr>
        <w:t>Req. 3</w:t>
      </w:r>
    </w:p>
    <w:p w14:paraId="4054224D" w14:textId="77777777" w:rsidR="002309B2" w:rsidRDefault="002309B2" w:rsidP="00BE408E">
      <w:pPr>
        <w:pStyle w:val="ptf"/>
        <w:spacing w:line="360" w:lineRule="auto"/>
        <w:ind w:left="0"/>
        <w:rPr>
          <w:color w:val="auto"/>
        </w:rPr>
      </w:pPr>
      <w:r>
        <w:rPr>
          <w:color w:val="auto"/>
        </w:rPr>
        <w:t>Total market value of the common shares: $1,232,000</w:t>
      </w:r>
    </w:p>
    <w:p w14:paraId="107AD3E0" w14:textId="77777777" w:rsidR="002309B2" w:rsidRDefault="002309B2" w:rsidP="00BE408E">
      <w:pPr>
        <w:pStyle w:val="ptfns"/>
        <w:spacing w:line="360" w:lineRule="auto"/>
        <w:ind w:left="0"/>
        <w:rPr>
          <w:color w:val="auto"/>
        </w:rPr>
      </w:pPr>
      <w:r>
        <w:rPr>
          <w:color w:val="auto"/>
        </w:rPr>
        <w:t xml:space="preserve">44,000 shares </w:t>
      </w:r>
      <w:r>
        <w:rPr>
          <w:rFonts w:ascii="Symbol" w:hAnsi="Symbol"/>
          <w:color w:val="auto"/>
        </w:rPr>
        <w:sym w:font="Symbol" w:char="F0B4"/>
      </w:r>
      <w:r>
        <w:rPr>
          <w:color w:val="auto"/>
        </w:rPr>
        <w:t xml:space="preserve"> $28.00 per share = $1,232,000</w:t>
      </w:r>
    </w:p>
    <w:p w14:paraId="531EE1A9" w14:textId="051681C8" w:rsidR="002959E5" w:rsidRPr="00B05645" w:rsidRDefault="002309B2" w:rsidP="00BE408E">
      <w:pPr>
        <w:pStyle w:val="ph3"/>
        <w:tabs>
          <w:tab w:val="right" w:pos="9360"/>
        </w:tabs>
        <w:spacing w:before="240" w:after="120" w:line="360" w:lineRule="auto"/>
        <w:ind w:left="0" w:right="-418"/>
        <w:jc w:val="left"/>
        <w:rPr>
          <w:rFonts w:ascii="Times New Roman" w:hAnsi="Times New Roman" w:cs="Times New Roman"/>
          <w:color w:val="auto"/>
        </w:rPr>
      </w:pPr>
      <w:r w:rsidRPr="00B05645">
        <w:rPr>
          <w:rFonts w:ascii="Times New Roman" w:hAnsi="Times New Roman" w:cs="Times New Roman"/>
          <w:color w:val="auto"/>
          <w:sz w:val="24"/>
          <w:szCs w:val="24"/>
        </w:rPr>
        <w:t>Req. 4</w:t>
      </w:r>
    </w:p>
    <w:tbl>
      <w:tblPr>
        <w:tblW w:w="9405"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755"/>
        <w:gridCol w:w="1650"/>
      </w:tblGrid>
      <w:tr w:rsidR="002309B2" w14:paraId="4045277E" w14:textId="77777777" w:rsidTr="007D71E9">
        <w:trPr>
          <w:cantSplit/>
        </w:trPr>
        <w:tc>
          <w:tcPr>
            <w:tcW w:w="7755" w:type="dxa"/>
            <w:tcBorders>
              <w:right w:val="double" w:sz="4" w:space="0" w:color="auto"/>
            </w:tcBorders>
            <w:shd w:val="clear" w:color="auto" w:fill="FFFFFF"/>
            <w:vAlign w:val="bottom"/>
          </w:tcPr>
          <w:p w14:paraId="11796BE9" w14:textId="77777777" w:rsidR="002309B2" w:rsidRDefault="002309B2" w:rsidP="00BE408E">
            <w:pPr>
              <w:pStyle w:val="pformab"/>
              <w:shd w:val="clear" w:color="auto" w:fill="FFFFFF"/>
              <w:tabs>
                <w:tab w:val="left" w:pos="332"/>
                <w:tab w:val="left" w:pos="607"/>
                <w:tab w:val="left" w:pos="734"/>
              </w:tabs>
              <w:spacing w:before="40" w:after="40" w:line="360" w:lineRule="auto"/>
              <w:ind w:right="277"/>
              <w:rPr>
                <w:rFonts w:ascii="Arial" w:hAnsi="Arial"/>
                <w:color w:val="auto"/>
                <w:sz w:val="20"/>
              </w:rPr>
            </w:pPr>
            <w:r>
              <w:rPr>
                <w:rFonts w:ascii="Arial" w:hAnsi="Arial"/>
                <w:color w:val="auto"/>
                <w:sz w:val="20"/>
              </w:rPr>
              <w:tab/>
              <w:t xml:space="preserve">Liquidation value (10,000 </w:t>
            </w:r>
            <w:r>
              <w:rPr>
                <w:rFonts w:ascii="Arial" w:hAnsi="Arial"/>
                <w:color w:val="auto"/>
                <w:sz w:val="20"/>
              </w:rPr>
              <w:sym w:font="Symbol" w:char="F0B4"/>
            </w:r>
            <w:r>
              <w:rPr>
                <w:rFonts w:ascii="Arial" w:hAnsi="Arial"/>
                <w:color w:val="auto"/>
                <w:sz w:val="20"/>
              </w:rPr>
              <w:t xml:space="preserve"> $24.00)</w:t>
            </w:r>
          </w:p>
        </w:tc>
        <w:tc>
          <w:tcPr>
            <w:tcW w:w="1650" w:type="dxa"/>
            <w:tcBorders>
              <w:left w:val="double" w:sz="4" w:space="0" w:color="auto"/>
            </w:tcBorders>
            <w:shd w:val="clear" w:color="auto" w:fill="FFFFFF"/>
            <w:vAlign w:val="bottom"/>
          </w:tcPr>
          <w:p w14:paraId="7A2D8B47" w14:textId="77777777"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$240,000</w:t>
            </w:r>
          </w:p>
        </w:tc>
      </w:tr>
      <w:tr w:rsidR="002309B2" w14:paraId="1B3458A4" w14:textId="77777777" w:rsidTr="007D71E9">
        <w:trPr>
          <w:cantSplit/>
        </w:trPr>
        <w:tc>
          <w:tcPr>
            <w:tcW w:w="7755" w:type="dxa"/>
            <w:tcBorders>
              <w:right w:val="double" w:sz="4" w:space="0" w:color="auto"/>
            </w:tcBorders>
            <w:shd w:val="clear" w:color="auto" w:fill="FFFFFF"/>
            <w:vAlign w:val="bottom"/>
          </w:tcPr>
          <w:p w14:paraId="3808DAA0" w14:textId="77777777" w:rsidR="002309B2" w:rsidRDefault="002309B2" w:rsidP="00BE408E">
            <w:pPr>
              <w:pStyle w:val="pformab"/>
              <w:shd w:val="clear" w:color="auto" w:fill="FFFFFF"/>
              <w:tabs>
                <w:tab w:val="left" w:pos="332"/>
                <w:tab w:val="left" w:pos="607"/>
                <w:tab w:val="left" w:pos="734"/>
              </w:tabs>
              <w:spacing w:before="40" w:after="40" w:line="360" w:lineRule="auto"/>
              <w:ind w:right="277"/>
              <w:rPr>
                <w:rFonts w:ascii="Arial" w:hAnsi="Arial"/>
                <w:color w:val="auto"/>
                <w:sz w:val="20"/>
              </w:rPr>
            </w:pPr>
            <w:r>
              <w:rPr>
                <w:rFonts w:ascii="Arial" w:hAnsi="Arial"/>
                <w:color w:val="auto"/>
                <w:sz w:val="20"/>
              </w:rPr>
              <w:tab/>
              <w:t xml:space="preserve">Cumulative dividend for two years (10,000 </w:t>
            </w:r>
            <w:r>
              <w:rPr>
                <w:rFonts w:ascii="Arial" w:hAnsi="Arial"/>
                <w:color w:val="auto"/>
                <w:sz w:val="20"/>
              </w:rPr>
              <w:sym w:font="Symbol" w:char="F0B4"/>
            </w:r>
            <w:r>
              <w:rPr>
                <w:rFonts w:ascii="Arial" w:hAnsi="Arial"/>
                <w:color w:val="auto"/>
                <w:sz w:val="20"/>
              </w:rPr>
              <w:t xml:space="preserve"> $1.20 </w:t>
            </w:r>
            <w:r>
              <w:rPr>
                <w:rFonts w:ascii="Arial" w:hAnsi="Arial"/>
                <w:color w:val="auto"/>
                <w:sz w:val="20"/>
              </w:rPr>
              <w:sym w:font="Symbol" w:char="F0B4"/>
            </w:r>
            <w:r>
              <w:rPr>
                <w:rFonts w:ascii="Arial" w:hAnsi="Arial"/>
                <w:color w:val="auto"/>
                <w:sz w:val="20"/>
              </w:rPr>
              <w:t xml:space="preserve"> 2)</w:t>
            </w:r>
          </w:p>
        </w:tc>
        <w:tc>
          <w:tcPr>
            <w:tcW w:w="1650" w:type="dxa"/>
            <w:tcBorders>
              <w:left w:val="double" w:sz="4" w:space="0" w:color="auto"/>
            </w:tcBorders>
            <w:shd w:val="clear" w:color="auto" w:fill="FFFFFF"/>
            <w:vAlign w:val="bottom"/>
          </w:tcPr>
          <w:p w14:paraId="46B7FB66" w14:textId="77777777" w:rsidR="002309B2" w:rsidRDefault="002309B2" w:rsidP="00437CBB">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24,000</w:t>
            </w:r>
          </w:p>
        </w:tc>
      </w:tr>
      <w:tr w:rsidR="002309B2" w14:paraId="22C0EF53" w14:textId="77777777" w:rsidTr="007D71E9">
        <w:trPr>
          <w:cantSplit/>
        </w:trPr>
        <w:tc>
          <w:tcPr>
            <w:tcW w:w="7755" w:type="dxa"/>
            <w:tcBorders>
              <w:right w:val="double" w:sz="4" w:space="0" w:color="auto"/>
            </w:tcBorders>
            <w:shd w:val="clear" w:color="auto" w:fill="FFFFFF"/>
            <w:vAlign w:val="bottom"/>
          </w:tcPr>
          <w:p w14:paraId="42394439" w14:textId="77777777" w:rsidR="002309B2" w:rsidRDefault="002309B2" w:rsidP="00BE408E">
            <w:pPr>
              <w:pStyle w:val="pformab"/>
              <w:shd w:val="clear" w:color="auto" w:fill="FFFFFF"/>
              <w:tabs>
                <w:tab w:val="left" w:pos="332"/>
                <w:tab w:val="left" w:pos="734"/>
                <w:tab w:val="right" w:pos="7207"/>
              </w:tabs>
              <w:spacing w:before="40" w:after="40" w:line="360" w:lineRule="auto"/>
              <w:ind w:right="277"/>
              <w:rPr>
                <w:rFonts w:ascii="Arial" w:hAnsi="Arial"/>
                <w:color w:val="auto"/>
                <w:sz w:val="20"/>
              </w:rPr>
            </w:pPr>
            <w:r>
              <w:rPr>
                <w:rFonts w:ascii="Arial" w:hAnsi="Arial"/>
                <w:color w:val="auto"/>
                <w:sz w:val="20"/>
              </w:rPr>
              <w:tab/>
              <w:t>Shareholders’ equity allocated to preferred</w:t>
            </w:r>
          </w:p>
        </w:tc>
        <w:tc>
          <w:tcPr>
            <w:tcW w:w="1650" w:type="dxa"/>
            <w:tcBorders>
              <w:left w:val="double" w:sz="4" w:space="0" w:color="auto"/>
            </w:tcBorders>
            <w:shd w:val="clear" w:color="auto" w:fill="FFFFFF"/>
            <w:vAlign w:val="bottom"/>
          </w:tcPr>
          <w:p w14:paraId="29FB24D6"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$264,000</w:t>
            </w:r>
          </w:p>
        </w:tc>
      </w:tr>
    </w:tbl>
    <w:p w14:paraId="5EAA04DD" w14:textId="77777777" w:rsidR="002309B2" w:rsidRDefault="002309B2" w:rsidP="002309B2">
      <w:pPr>
        <w:shd w:val="clear" w:color="auto" w:fill="FFFFFF"/>
      </w:pPr>
    </w:p>
    <w:p w14:paraId="3B897797" w14:textId="77777777" w:rsidR="002309B2" w:rsidRDefault="002309B2" w:rsidP="002309B2">
      <w:pPr>
        <w:pStyle w:val="ptffull"/>
        <w:spacing w:before="0"/>
        <w:rPr>
          <w:color w:val="auto"/>
        </w:rPr>
      </w:pPr>
    </w:p>
    <w:p w14:paraId="277EA7FE" w14:textId="77777777" w:rsidR="00294034" w:rsidRDefault="00294034" w:rsidP="00294034">
      <w:pPr>
        <w:pStyle w:val="ptffull"/>
        <w:spacing w:before="0"/>
        <w:rPr>
          <w:color w:val="auto"/>
        </w:rPr>
      </w:pPr>
      <w:r>
        <w:rPr>
          <w:color w:val="auto"/>
        </w:rPr>
        <w:t xml:space="preserve">Book value per preferred share </w:t>
      </w:r>
      <w:r>
        <w:rPr>
          <w:color w:val="auto"/>
        </w:rPr>
        <w:tab/>
        <w:t xml:space="preserve">= </w:t>
      </w:r>
      <w:r>
        <w:rPr>
          <w:color w:val="auto"/>
          <w:u w:val="single"/>
        </w:rPr>
        <w:t>L</w:t>
      </w:r>
      <w:r w:rsidRPr="00153DC8">
        <w:rPr>
          <w:color w:val="auto"/>
          <w:u w:val="single"/>
        </w:rPr>
        <w:t xml:space="preserve">iquidation value </w:t>
      </w:r>
      <w:r>
        <w:rPr>
          <w:color w:val="auto"/>
          <w:u w:val="single"/>
        </w:rPr>
        <w:t>+</w:t>
      </w:r>
      <w:r w:rsidRPr="00153DC8">
        <w:rPr>
          <w:color w:val="auto"/>
          <w:u w:val="single"/>
        </w:rPr>
        <w:t xml:space="preserve"> </w:t>
      </w:r>
      <w:r>
        <w:rPr>
          <w:color w:val="auto"/>
          <w:u w:val="single"/>
        </w:rPr>
        <w:t>D</w:t>
      </w:r>
      <w:r w:rsidRPr="00153DC8">
        <w:rPr>
          <w:color w:val="auto"/>
          <w:u w:val="single"/>
        </w:rPr>
        <w:t>ividends in arrears</w:t>
      </w:r>
    </w:p>
    <w:p w14:paraId="40FF7A10" w14:textId="77777777" w:rsidR="00294034" w:rsidRDefault="00294034" w:rsidP="00294034">
      <w:pPr>
        <w:pStyle w:val="ptffull"/>
        <w:spacing w:before="0" w:after="120"/>
        <w:rPr>
          <w:color w:val="auto"/>
        </w:rPr>
      </w:pPr>
      <w:r>
        <w:rPr>
          <w:color w:val="auto"/>
        </w:rPr>
        <w:tab/>
      </w:r>
      <w:r>
        <w:rPr>
          <w:color w:val="auto"/>
        </w:rPr>
        <w:tab/>
      </w:r>
      <w:r>
        <w:rPr>
          <w:color w:val="auto"/>
        </w:rPr>
        <w:tab/>
      </w:r>
      <w:r>
        <w:rPr>
          <w:color w:val="auto"/>
        </w:rPr>
        <w:tab/>
      </w:r>
      <w:r>
        <w:rPr>
          <w:color w:val="auto"/>
        </w:rPr>
        <w:tab/>
        <w:t xml:space="preserve">    Number of preferred shares outstanding</w:t>
      </w:r>
    </w:p>
    <w:p w14:paraId="23FA99E5" w14:textId="77777777" w:rsidR="00294034" w:rsidRDefault="00294034" w:rsidP="00294034">
      <w:pPr>
        <w:pStyle w:val="ptffull"/>
        <w:spacing w:before="0"/>
        <w:rPr>
          <w:color w:val="auto"/>
        </w:rPr>
      </w:pPr>
      <w:r>
        <w:rPr>
          <w:color w:val="auto"/>
        </w:rPr>
        <w:tab/>
      </w:r>
      <w:r>
        <w:rPr>
          <w:color w:val="auto"/>
        </w:rPr>
        <w:tab/>
      </w:r>
      <w:r>
        <w:rPr>
          <w:color w:val="auto"/>
        </w:rPr>
        <w:tab/>
      </w:r>
      <w:r>
        <w:rPr>
          <w:color w:val="auto"/>
        </w:rPr>
        <w:tab/>
      </w:r>
      <w:r>
        <w:rPr>
          <w:color w:val="auto"/>
        </w:rPr>
        <w:tab/>
        <w:t xml:space="preserve">= </w:t>
      </w:r>
      <w:r>
        <w:rPr>
          <w:color w:val="auto"/>
          <w:u w:val="single"/>
        </w:rPr>
        <w:t>$240,000</w:t>
      </w:r>
      <w:r w:rsidRPr="00153DC8">
        <w:rPr>
          <w:color w:val="auto"/>
          <w:u w:val="single"/>
        </w:rPr>
        <w:t xml:space="preserve"> </w:t>
      </w:r>
      <w:r>
        <w:rPr>
          <w:color w:val="auto"/>
          <w:u w:val="single"/>
        </w:rPr>
        <w:t>+ $24,000</w:t>
      </w:r>
    </w:p>
    <w:p w14:paraId="5FEEB71D" w14:textId="77777777" w:rsidR="00294034" w:rsidRDefault="00294034" w:rsidP="00294034">
      <w:pPr>
        <w:pStyle w:val="ptffull"/>
        <w:spacing w:before="0" w:after="120"/>
        <w:rPr>
          <w:color w:val="auto"/>
        </w:rPr>
      </w:pPr>
      <w:r>
        <w:rPr>
          <w:color w:val="auto"/>
        </w:rPr>
        <w:tab/>
      </w:r>
      <w:r>
        <w:rPr>
          <w:color w:val="auto"/>
        </w:rPr>
        <w:tab/>
      </w:r>
      <w:r>
        <w:rPr>
          <w:color w:val="auto"/>
        </w:rPr>
        <w:tab/>
      </w:r>
      <w:r>
        <w:rPr>
          <w:color w:val="auto"/>
        </w:rPr>
        <w:tab/>
      </w:r>
      <w:r>
        <w:rPr>
          <w:color w:val="auto"/>
        </w:rPr>
        <w:tab/>
      </w:r>
      <w:r>
        <w:rPr>
          <w:color w:val="auto"/>
        </w:rPr>
        <w:tab/>
        <w:t>10,000</w:t>
      </w:r>
    </w:p>
    <w:p w14:paraId="63F3B3F7" w14:textId="77777777" w:rsidR="00294034" w:rsidRDefault="00294034" w:rsidP="00294034">
      <w:pPr>
        <w:pStyle w:val="ptffull"/>
        <w:spacing w:before="0"/>
        <w:rPr>
          <w:color w:val="auto"/>
        </w:rPr>
      </w:pPr>
      <w:r>
        <w:rPr>
          <w:color w:val="auto"/>
        </w:rPr>
        <w:tab/>
      </w:r>
      <w:r>
        <w:rPr>
          <w:color w:val="auto"/>
        </w:rPr>
        <w:tab/>
      </w:r>
      <w:r>
        <w:rPr>
          <w:color w:val="auto"/>
        </w:rPr>
        <w:tab/>
      </w:r>
      <w:r>
        <w:rPr>
          <w:color w:val="auto"/>
        </w:rPr>
        <w:tab/>
      </w:r>
      <w:r>
        <w:rPr>
          <w:color w:val="auto"/>
        </w:rPr>
        <w:tab/>
        <w:t>= $26.40</w:t>
      </w:r>
    </w:p>
    <w:p w14:paraId="1B62DD7E" w14:textId="77777777" w:rsidR="00294034" w:rsidRDefault="00294034" w:rsidP="002309B2">
      <w:pPr>
        <w:pStyle w:val="ptffull"/>
        <w:spacing w:before="0"/>
        <w:rPr>
          <w:color w:val="auto"/>
        </w:rPr>
      </w:pPr>
    </w:p>
    <w:p w14:paraId="3503ADEA" w14:textId="77777777" w:rsidR="00294034" w:rsidRDefault="00294034" w:rsidP="002309B2">
      <w:pPr>
        <w:pStyle w:val="ptffull"/>
        <w:spacing w:before="0"/>
        <w:rPr>
          <w:color w:val="auto"/>
        </w:rPr>
      </w:pPr>
    </w:p>
    <w:p w14:paraId="23BDA583" w14:textId="3B8D4102" w:rsidR="002309B2" w:rsidRPr="00153DC8" w:rsidRDefault="002309B2" w:rsidP="002309B2">
      <w:pPr>
        <w:pStyle w:val="ptffull"/>
        <w:spacing w:before="0"/>
        <w:rPr>
          <w:color w:val="auto"/>
          <w:u w:val="single"/>
        </w:rPr>
      </w:pPr>
      <w:r>
        <w:rPr>
          <w:color w:val="auto"/>
        </w:rPr>
        <w:t xml:space="preserve">Book value per common share </w:t>
      </w:r>
      <w:r>
        <w:rPr>
          <w:color w:val="auto"/>
        </w:rPr>
        <w:tab/>
        <w:t xml:space="preserve">= </w:t>
      </w:r>
      <w:r>
        <w:rPr>
          <w:color w:val="auto"/>
          <w:u w:val="single"/>
        </w:rPr>
        <w:t>S</w:t>
      </w:r>
      <w:r w:rsidRPr="00153DC8">
        <w:rPr>
          <w:color w:val="auto"/>
          <w:u w:val="single"/>
        </w:rPr>
        <w:t xml:space="preserve">hareholders’ equity – </w:t>
      </w:r>
      <w:r>
        <w:rPr>
          <w:color w:val="auto"/>
          <w:u w:val="single"/>
        </w:rPr>
        <w:t>P</w:t>
      </w:r>
      <w:r w:rsidRPr="00153DC8">
        <w:rPr>
          <w:color w:val="auto"/>
          <w:u w:val="single"/>
        </w:rPr>
        <w:t>referred equity</w:t>
      </w:r>
    </w:p>
    <w:p w14:paraId="3D835B45" w14:textId="77777777" w:rsidR="002309B2" w:rsidRDefault="002309B2" w:rsidP="002F6D1D">
      <w:pPr>
        <w:pStyle w:val="ptffull"/>
        <w:spacing w:before="0" w:after="120"/>
        <w:rPr>
          <w:color w:val="auto"/>
        </w:rPr>
      </w:pPr>
      <w:r>
        <w:rPr>
          <w:color w:val="auto"/>
        </w:rPr>
        <w:tab/>
      </w:r>
      <w:r>
        <w:rPr>
          <w:color w:val="auto"/>
        </w:rPr>
        <w:tab/>
      </w:r>
      <w:r>
        <w:rPr>
          <w:color w:val="auto"/>
        </w:rPr>
        <w:tab/>
      </w:r>
      <w:r>
        <w:rPr>
          <w:color w:val="auto"/>
        </w:rPr>
        <w:tab/>
      </w:r>
      <w:r>
        <w:rPr>
          <w:color w:val="auto"/>
        </w:rPr>
        <w:tab/>
        <w:t xml:space="preserve">   Number of common shares outstanding</w:t>
      </w:r>
    </w:p>
    <w:p w14:paraId="7351473F"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r>
      <w:r>
        <w:rPr>
          <w:color w:val="auto"/>
        </w:rPr>
        <w:tab/>
        <w:t xml:space="preserve">= </w:t>
      </w:r>
      <w:r>
        <w:rPr>
          <w:color w:val="auto"/>
          <w:u w:val="single"/>
        </w:rPr>
        <w:t>$896,000 – $264,000</w:t>
      </w:r>
    </w:p>
    <w:p w14:paraId="10272C48" w14:textId="77777777" w:rsidR="002309B2" w:rsidRDefault="002309B2" w:rsidP="002F6D1D">
      <w:pPr>
        <w:pStyle w:val="ptffull"/>
        <w:spacing w:before="0" w:after="120"/>
        <w:ind w:left="3600" w:firstLine="720"/>
        <w:rPr>
          <w:color w:val="auto"/>
        </w:rPr>
      </w:pPr>
      <w:r>
        <w:rPr>
          <w:color w:val="auto"/>
        </w:rPr>
        <w:t>44,000</w:t>
      </w:r>
    </w:p>
    <w:p w14:paraId="49DA8B51"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r>
      <w:r>
        <w:rPr>
          <w:color w:val="auto"/>
        </w:rPr>
        <w:tab/>
        <w:t>= $14.36</w:t>
      </w:r>
    </w:p>
    <w:p w14:paraId="601F6F00" w14:textId="77777777" w:rsidR="002309B2" w:rsidRDefault="002309B2" w:rsidP="002309B2">
      <w:pPr>
        <w:pStyle w:val="ptffull"/>
        <w:spacing w:before="0"/>
        <w:rPr>
          <w:color w:val="auto"/>
        </w:rPr>
      </w:pPr>
    </w:p>
    <w:p w14:paraId="621C5536" w14:textId="77777777" w:rsidR="00742CC9" w:rsidRDefault="00742CC9" w:rsidP="002309B2">
      <w:pPr>
        <w:pStyle w:val="ptffull"/>
        <w:spacing w:before="0"/>
        <w:rPr>
          <w:color w:val="auto"/>
        </w:rPr>
      </w:pPr>
    </w:p>
    <w:p w14:paraId="49D88F8C" w14:textId="22879212" w:rsidR="002309B2" w:rsidRDefault="002309B2" w:rsidP="00437CBB">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(40-50 min.) </w:t>
      </w:r>
      <w:r>
        <w:rPr>
          <w:b/>
          <w:i w:val="0"/>
          <w:color w:val="auto"/>
          <w:sz w:val="36"/>
          <w:szCs w:val="36"/>
        </w:rPr>
        <w:t>P13-8A</w:t>
      </w:r>
    </w:p>
    <w:p w14:paraId="1407CB99" w14:textId="77777777" w:rsidR="00F167EB" w:rsidRPr="00BE408E" w:rsidRDefault="00F167EB" w:rsidP="00BE408E">
      <w:pPr>
        <w:pStyle w:val="ph3"/>
        <w:tabs>
          <w:tab w:val="right" w:pos="8820"/>
        </w:tabs>
        <w:spacing w:before="0" w:after="120" w:line="360" w:lineRule="auto"/>
        <w:ind w:left="-115" w:right="-418"/>
        <w:jc w:val="left"/>
        <w:rPr>
          <w:rFonts w:ascii="Times New Roman" w:hAnsi="Times New Roman" w:cs="Times New Roman"/>
          <w:b/>
          <w:i w:val="0"/>
          <w:color w:val="auto"/>
          <w:sz w:val="36"/>
          <w:szCs w:val="36"/>
        </w:rPr>
      </w:pPr>
      <w:r w:rsidRPr="00BE408E">
        <w:rPr>
          <w:rFonts w:ascii="Times New Roman" w:hAnsi="Times New Roman" w:cs="Times New Roman"/>
          <w:b/>
          <w:color w:val="auto"/>
          <w:sz w:val="24"/>
          <w:szCs w:val="24"/>
        </w:rPr>
        <w:t>Req. 1</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429"/>
        <w:gridCol w:w="26"/>
        <w:gridCol w:w="880"/>
        <w:gridCol w:w="1430"/>
        <w:gridCol w:w="1430"/>
      </w:tblGrid>
      <w:tr w:rsidR="002309B2" w14:paraId="766144A3" w14:textId="77777777" w:rsidTr="007D71E9">
        <w:trPr>
          <w:cantSplit/>
        </w:trPr>
        <w:tc>
          <w:tcPr>
            <w:tcW w:w="9403" w:type="dxa"/>
            <w:gridSpan w:val="7"/>
            <w:tcBorders>
              <w:top w:val="double" w:sz="4" w:space="0" w:color="auto"/>
              <w:bottom w:val="single" w:sz="4" w:space="0" w:color="auto"/>
            </w:tcBorders>
            <w:shd w:val="clear" w:color="auto" w:fill="FFFFFF"/>
            <w:vAlign w:val="bottom"/>
          </w:tcPr>
          <w:p w14:paraId="323A01BC"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7AF06FE9" w14:textId="77777777" w:rsidTr="007D71E9">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02A6E0EF" w14:textId="6B193128" w:rsidR="00437CBB" w:rsidRPr="00437CBB" w:rsidRDefault="006E238F" w:rsidP="00437CBB">
            <w:pPr>
              <w:pStyle w:val="pformheaddr"/>
              <w:shd w:val="clear" w:color="auto" w:fill="FFFFFF"/>
              <w:spacing w:before="0"/>
              <w:rPr>
                <w:rFonts w:ascii="Arial" w:hAnsi="Arial" w:cs="Helvetica"/>
                <w:b/>
                <w:sz w:val="20"/>
              </w:rPr>
            </w:pPr>
            <w:r w:rsidRPr="006E238F">
              <w:rPr>
                <w:rFonts w:ascii="Arial" w:hAnsi="Arial" w:cs="Helvetica"/>
                <w:b/>
                <w:sz w:val="20"/>
              </w:rPr>
              <w:t>Date</w:t>
            </w:r>
          </w:p>
        </w:tc>
        <w:tc>
          <w:tcPr>
            <w:tcW w:w="4429" w:type="dxa"/>
            <w:tcBorders>
              <w:top w:val="single" w:sz="4" w:space="0" w:color="auto"/>
              <w:left w:val="double" w:sz="4" w:space="0" w:color="auto"/>
              <w:bottom w:val="double" w:sz="4" w:space="0" w:color="auto"/>
              <w:right w:val="double" w:sz="4" w:space="0" w:color="auto"/>
            </w:tcBorders>
            <w:shd w:val="clear" w:color="auto" w:fill="FFFFFF"/>
            <w:vAlign w:val="bottom"/>
          </w:tcPr>
          <w:p w14:paraId="570FE0A1" w14:textId="11123547" w:rsidR="002309B2" w:rsidRPr="00230DDA" w:rsidRDefault="006E238F" w:rsidP="007D71E9">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906" w:type="dxa"/>
            <w:gridSpan w:val="2"/>
            <w:tcBorders>
              <w:top w:val="single" w:sz="4" w:space="0" w:color="auto"/>
              <w:left w:val="double" w:sz="4" w:space="0" w:color="auto"/>
              <w:bottom w:val="double" w:sz="4" w:space="0" w:color="auto"/>
              <w:right w:val="double" w:sz="4" w:space="0" w:color="auto"/>
            </w:tcBorders>
            <w:shd w:val="clear" w:color="auto" w:fill="FFFFFF"/>
            <w:vAlign w:val="bottom"/>
          </w:tcPr>
          <w:p w14:paraId="172955FD" w14:textId="035C4D2F" w:rsidR="002309B2" w:rsidRPr="00230DDA" w:rsidRDefault="006E238F" w:rsidP="007D71E9">
            <w:pPr>
              <w:pStyle w:val="pformheaddr"/>
              <w:shd w:val="clear" w:color="auto" w:fill="FFFFFF"/>
              <w:spacing w:before="0"/>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27D478B1" w14:textId="17FF0E7D" w:rsidR="002309B2" w:rsidRPr="00230DDA" w:rsidRDefault="006E238F" w:rsidP="007D71E9">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1D26F778" w14:textId="36DC0642" w:rsidR="002309B2" w:rsidRPr="00230DDA" w:rsidRDefault="006E238F" w:rsidP="007D71E9">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Credit</w:t>
            </w:r>
          </w:p>
        </w:tc>
      </w:tr>
      <w:tr w:rsidR="002309B2" w14:paraId="68BB4A24" w14:textId="77777777" w:rsidTr="00437CBB">
        <w:tc>
          <w:tcPr>
            <w:tcW w:w="1208" w:type="dxa"/>
            <w:gridSpan w:val="2"/>
            <w:tcBorders>
              <w:bottom w:val="single" w:sz="4" w:space="0" w:color="auto"/>
              <w:right w:val="double" w:sz="4" w:space="0" w:color="auto"/>
            </w:tcBorders>
            <w:shd w:val="clear" w:color="auto" w:fill="FFFFFF"/>
            <w:vAlign w:val="bottom"/>
          </w:tcPr>
          <w:p w14:paraId="75023C1F" w14:textId="407FB9D3" w:rsidR="002309B2" w:rsidRPr="00B05645" w:rsidRDefault="00437CBB" w:rsidP="007D71E9">
            <w:pPr>
              <w:pStyle w:val="pformf"/>
              <w:shd w:val="clear" w:color="auto" w:fill="FFFFFF"/>
              <w:spacing w:before="0"/>
              <w:jc w:val="center"/>
              <w:rPr>
                <w:rFonts w:ascii="Arial" w:hAnsi="Arial"/>
                <w:b/>
                <w:color w:val="auto"/>
                <w:sz w:val="20"/>
              </w:rPr>
            </w:pPr>
            <w:r w:rsidRPr="00B05645">
              <w:rPr>
                <w:rFonts w:ascii="Arial" w:hAnsi="Arial"/>
                <w:b/>
                <w:color w:val="auto"/>
                <w:sz w:val="20"/>
              </w:rPr>
              <w:t>2018</w:t>
            </w:r>
          </w:p>
        </w:tc>
        <w:tc>
          <w:tcPr>
            <w:tcW w:w="4455" w:type="dxa"/>
            <w:gridSpan w:val="2"/>
            <w:tcBorders>
              <w:left w:val="double" w:sz="4" w:space="0" w:color="auto"/>
              <w:right w:val="double" w:sz="4" w:space="0" w:color="auto"/>
            </w:tcBorders>
            <w:shd w:val="clear" w:color="auto" w:fill="FFFFFF"/>
            <w:vAlign w:val="bottom"/>
          </w:tcPr>
          <w:p w14:paraId="71C9627A"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80" w:type="dxa"/>
            <w:tcBorders>
              <w:left w:val="double" w:sz="4" w:space="0" w:color="auto"/>
              <w:right w:val="double" w:sz="4" w:space="0" w:color="auto"/>
            </w:tcBorders>
            <w:shd w:val="clear" w:color="auto" w:fill="FFFFFF"/>
            <w:vAlign w:val="bottom"/>
          </w:tcPr>
          <w:p w14:paraId="55D3CDD7"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98CA41F"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63810C21"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14113F2" w14:textId="77777777" w:rsidTr="00437CBB">
        <w:tc>
          <w:tcPr>
            <w:tcW w:w="720" w:type="dxa"/>
            <w:tcBorders>
              <w:top w:val="single" w:sz="4" w:space="0" w:color="auto"/>
              <w:bottom w:val="single" w:sz="4" w:space="0" w:color="auto"/>
              <w:right w:val="nil"/>
            </w:tcBorders>
            <w:shd w:val="clear" w:color="auto" w:fill="FFFFFF"/>
            <w:vAlign w:val="bottom"/>
          </w:tcPr>
          <w:p w14:paraId="74184674"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Dec.</w:t>
            </w:r>
          </w:p>
        </w:tc>
        <w:tc>
          <w:tcPr>
            <w:tcW w:w="488" w:type="dxa"/>
            <w:tcBorders>
              <w:top w:val="single" w:sz="4" w:space="0" w:color="auto"/>
              <w:left w:val="nil"/>
              <w:bottom w:val="single" w:sz="4" w:space="0" w:color="auto"/>
              <w:right w:val="double" w:sz="4" w:space="0" w:color="auto"/>
            </w:tcBorders>
            <w:shd w:val="clear" w:color="auto" w:fill="FFFFFF"/>
            <w:vAlign w:val="bottom"/>
          </w:tcPr>
          <w:p w14:paraId="6253C840"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w:t>
            </w:r>
          </w:p>
        </w:tc>
        <w:tc>
          <w:tcPr>
            <w:tcW w:w="4455" w:type="dxa"/>
            <w:gridSpan w:val="2"/>
            <w:tcBorders>
              <w:left w:val="double" w:sz="4" w:space="0" w:color="auto"/>
              <w:right w:val="double" w:sz="4" w:space="0" w:color="auto"/>
            </w:tcBorders>
            <w:shd w:val="clear" w:color="auto" w:fill="FFFFFF"/>
            <w:vAlign w:val="bottom"/>
          </w:tcPr>
          <w:p w14:paraId="43361FAF"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Retained Earnings</w:t>
            </w:r>
          </w:p>
        </w:tc>
        <w:tc>
          <w:tcPr>
            <w:tcW w:w="880" w:type="dxa"/>
            <w:tcBorders>
              <w:left w:val="double" w:sz="4" w:space="0" w:color="auto"/>
              <w:right w:val="double" w:sz="4" w:space="0" w:color="auto"/>
            </w:tcBorders>
            <w:shd w:val="clear" w:color="auto" w:fill="FFFFFF"/>
            <w:vAlign w:val="bottom"/>
          </w:tcPr>
          <w:p w14:paraId="0E6A4DA6"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F31A150"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180,000</w:t>
            </w:r>
          </w:p>
        </w:tc>
        <w:tc>
          <w:tcPr>
            <w:tcW w:w="1430" w:type="dxa"/>
            <w:tcBorders>
              <w:left w:val="double" w:sz="4" w:space="0" w:color="auto"/>
            </w:tcBorders>
            <w:shd w:val="clear" w:color="auto" w:fill="FFFFFF"/>
            <w:vAlign w:val="bottom"/>
          </w:tcPr>
          <w:p w14:paraId="4E0642E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0BFACAB" w14:textId="77777777" w:rsidTr="00437CBB">
        <w:tc>
          <w:tcPr>
            <w:tcW w:w="720" w:type="dxa"/>
            <w:tcBorders>
              <w:top w:val="single" w:sz="4" w:space="0" w:color="auto"/>
              <w:bottom w:val="single" w:sz="4" w:space="0" w:color="auto"/>
              <w:right w:val="nil"/>
            </w:tcBorders>
            <w:shd w:val="clear" w:color="auto" w:fill="FFFFFF"/>
            <w:vAlign w:val="bottom"/>
          </w:tcPr>
          <w:p w14:paraId="18A71311"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C933915"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1701C68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Dividends Payable—Preferred Shares</w:t>
            </w:r>
          </w:p>
        </w:tc>
        <w:tc>
          <w:tcPr>
            <w:tcW w:w="880" w:type="dxa"/>
            <w:tcBorders>
              <w:left w:val="double" w:sz="4" w:space="0" w:color="auto"/>
              <w:right w:val="double" w:sz="4" w:space="0" w:color="auto"/>
            </w:tcBorders>
            <w:shd w:val="clear" w:color="auto" w:fill="FFFFFF"/>
            <w:vAlign w:val="bottom"/>
          </w:tcPr>
          <w:p w14:paraId="3A29F219"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63986BD"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7F302D0"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112,500</w:t>
            </w:r>
          </w:p>
        </w:tc>
      </w:tr>
      <w:tr w:rsidR="002309B2" w14:paraId="61856B7C" w14:textId="77777777" w:rsidTr="00437CBB">
        <w:tc>
          <w:tcPr>
            <w:tcW w:w="720" w:type="dxa"/>
            <w:tcBorders>
              <w:top w:val="single" w:sz="4" w:space="0" w:color="auto"/>
              <w:bottom w:val="single" w:sz="4" w:space="0" w:color="auto"/>
              <w:right w:val="nil"/>
            </w:tcBorders>
            <w:shd w:val="clear" w:color="auto" w:fill="FFFFFF"/>
            <w:vAlign w:val="bottom"/>
          </w:tcPr>
          <w:p w14:paraId="3450046C"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CC67713"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64D31DEB"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Dividends Payable—Common Shares, </w:t>
            </w:r>
            <w:r>
              <w:rPr>
                <w:rFonts w:ascii="Arial" w:hAnsi="Arial"/>
                <w:color w:val="auto"/>
                <w:sz w:val="20"/>
              </w:rPr>
              <w:tab/>
              <w:t>Class A</w:t>
            </w:r>
          </w:p>
        </w:tc>
        <w:tc>
          <w:tcPr>
            <w:tcW w:w="880" w:type="dxa"/>
            <w:tcBorders>
              <w:left w:val="double" w:sz="4" w:space="0" w:color="auto"/>
              <w:right w:val="double" w:sz="4" w:space="0" w:color="auto"/>
            </w:tcBorders>
            <w:shd w:val="clear" w:color="auto" w:fill="FFFFFF"/>
            <w:vAlign w:val="bottom"/>
          </w:tcPr>
          <w:p w14:paraId="122FB0B1"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A9A347E"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8DC9679" w14:textId="77777777" w:rsidR="002309B2" w:rsidRDefault="002309B2" w:rsidP="007D71E9">
            <w:pPr>
              <w:pStyle w:val="pformf"/>
              <w:shd w:val="clear" w:color="auto" w:fill="FFFFFF"/>
              <w:spacing w:before="0"/>
              <w:ind w:right="2"/>
              <w:jc w:val="right"/>
              <w:rPr>
                <w:rFonts w:ascii="Arial" w:hAnsi="Arial"/>
                <w:color w:val="auto"/>
                <w:sz w:val="20"/>
              </w:rPr>
            </w:pPr>
            <w:r>
              <w:rPr>
                <w:rFonts w:ascii="Arial" w:hAnsi="Arial"/>
                <w:color w:val="auto"/>
                <w:sz w:val="20"/>
              </w:rPr>
              <w:t>7,941*</w:t>
            </w:r>
          </w:p>
        </w:tc>
      </w:tr>
      <w:tr w:rsidR="002309B2" w14:paraId="1F399320" w14:textId="77777777" w:rsidTr="00437CBB">
        <w:tc>
          <w:tcPr>
            <w:tcW w:w="720" w:type="dxa"/>
            <w:tcBorders>
              <w:top w:val="single" w:sz="4" w:space="0" w:color="auto"/>
              <w:bottom w:val="single" w:sz="4" w:space="0" w:color="auto"/>
              <w:right w:val="nil"/>
            </w:tcBorders>
            <w:shd w:val="clear" w:color="auto" w:fill="FFFFFF"/>
            <w:vAlign w:val="bottom"/>
          </w:tcPr>
          <w:p w14:paraId="5679517B"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737C8EF"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022425DC"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Dividends Payable—Common Shares, </w:t>
            </w:r>
            <w:r>
              <w:rPr>
                <w:rFonts w:ascii="Arial" w:hAnsi="Arial"/>
                <w:color w:val="auto"/>
                <w:sz w:val="20"/>
              </w:rPr>
              <w:tab/>
              <w:t>Class B</w:t>
            </w:r>
          </w:p>
        </w:tc>
        <w:tc>
          <w:tcPr>
            <w:tcW w:w="880" w:type="dxa"/>
            <w:tcBorders>
              <w:left w:val="double" w:sz="4" w:space="0" w:color="auto"/>
              <w:right w:val="double" w:sz="4" w:space="0" w:color="auto"/>
            </w:tcBorders>
            <w:shd w:val="clear" w:color="auto" w:fill="FFFFFF"/>
            <w:vAlign w:val="bottom"/>
          </w:tcPr>
          <w:p w14:paraId="3FCD22C4"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BBB9BBD"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75266AC" w14:textId="77777777" w:rsidR="002309B2" w:rsidRDefault="002309B2" w:rsidP="007D71E9">
            <w:pPr>
              <w:pStyle w:val="pformf"/>
              <w:shd w:val="clear" w:color="auto" w:fill="FFFFFF"/>
              <w:spacing w:before="0"/>
              <w:ind w:right="2"/>
              <w:jc w:val="right"/>
              <w:rPr>
                <w:rFonts w:ascii="Arial" w:hAnsi="Arial"/>
                <w:color w:val="auto"/>
                <w:sz w:val="20"/>
              </w:rPr>
            </w:pPr>
            <w:r>
              <w:rPr>
                <w:rFonts w:ascii="Arial" w:hAnsi="Arial"/>
                <w:color w:val="auto"/>
                <w:sz w:val="20"/>
              </w:rPr>
              <w:t>59,559*</w:t>
            </w:r>
          </w:p>
        </w:tc>
      </w:tr>
      <w:tr w:rsidR="002309B2" w14:paraId="69551BD3" w14:textId="77777777" w:rsidTr="00437CBB">
        <w:tc>
          <w:tcPr>
            <w:tcW w:w="720" w:type="dxa"/>
            <w:tcBorders>
              <w:top w:val="single" w:sz="4" w:space="0" w:color="auto"/>
              <w:bottom w:val="single" w:sz="4" w:space="0" w:color="auto"/>
              <w:right w:val="nil"/>
            </w:tcBorders>
            <w:shd w:val="clear" w:color="auto" w:fill="FFFFFF"/>
            <w:vAlign w:val="bottom"/>
          </w:tcPr>
          <w:p w14:paraId="7ECE06C4"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0E68CBB"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67B1C1C4"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record dividends declared on shares.</w:t>
            </w:r>
          </w:p>
          <w:p w14:paraId="2963624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(30,000 </w:t>
            </w:r>
            <w:r>
              <w:rPr>
                <w:rFonts w:ascii="Arial" w:hAnsi="Arial" w:cs="Arial"/>
                <w:color w:val="auto"/>
                <w:sz w:val="20"/>
              </w:rPr>
              <w:t>×</w:t>
            </w:r>
            <w:r>
              <w:rPr>
                <w:rFonts w:ascii="Arial" w:hAnsi="Arial"/>
                <w:color w:val="auto"/>
                <w:sz w:val="20"/>
              </w:rPr>
              <w:t xml:space="preserve"> $1.25 </w:t>
            </w:r>
            <w:r>
              <w:rPr>
                <w:rFonts w:ascii="Arial" w:hAnsi="Arial" w:cs="Arial"/>
                <w:color w:val="auto"/>
                <w:sz w:val="20"/>
              </w:rPr>
              <w:t>×</w:t>
            </w:r>
            <w:r>
              <w:rPr>
                <w:rFonts w:ascii="Arial" w:hAnsi="Arial"/>
                <w:color w:val="auto"/>
                <w:sz w:val="20"/>
              </w:rPr>
              <w:t xml:space="preserve"> 3 years)</w:t>
            </w:r>
          </w:p>
        </w:tc>
        <w:tc>
          <w:tcPr>
            <w:tcW w:w="880" w:type="dxa"/>
            <w:tcBorders>
              <w:left w:val="double" w:sz="4" w:space="0" w:color="auto"/>
              <w:right w:val="double" w:sz="4" w:space="0" w:color="auto"/>
            </w:tcBorders>
            <w:shd w:val="clear" w:color="auto" w:fill="FFFFFF"/>
            <w:vAlign w:val="bottom"/>
          </w:tcPr>
          <w:p w14:paraId="64BD4096"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B63A6B0"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8FE92DE"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2744391" w14:textId="77777777" w:rsidTr="00437CBB">
        <w:tc>
          <w:tcPr>
            <w:tcW w:w="720" w:type="dxa"/>
            <w:tcBorders>
              <w:top w:val="single" w:sz="4" w:space="0" w:color="auto"/>
              <w:bottom w:val="single" w:sz="4" w:space="0" w:color="auto"/>
              <w:right w:val="nil"/>
            </w:tcBorders>
            <w:shd w:val="clear" w:color="auto" w:fill="FFFFFF"/>
            <w:vAlign w:val="bottom"/>
          </w:tcPr>
          <w:p w14:paraId="01194AF1"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25CB87F"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7A1EBBC6"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80" w:type="dxa"/>
            <w:tcBorders>
              <w:left w:val="double" w:sz="4" w:space="0" w:color="auto"/>
              <w:right w:val="double" w:sz="4" w:space="0" w:color="auto"/>
            </w:tcBorders>
            <w:shd w:val="clear" w:color="auto" w:fill="FFFFFF"/>
            <w:vAlign w:val="bottom"/>
          </w:tcPr>
          <w:p w14:paraId="081685DB"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319DDD3"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25FDB7D"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F5400AB" w14:textId="77777777" w:rsidTr="00437CBB">
        <w:tc>
          <w:tcPr>
            <w:tcW w:w="720" w:type="dxa"/>
            <w:tcBorders>
              <w:top w:val="single" w:sz="4" w:space="0" w:color="auto"/>
              <w:bottom w:val="single" w:sz="4" w:space="0" w:color="auto"/>
              <w:right w:val="nil"/>
            </w:tcBorders>
            <w:shd w:val="clear" w:color="auto" w:fill="FFFFFF"/>
            <w:vAlign w:val="bottom"/>
          </w:tcPr>
          <w:p w14:paraId="215106F1"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3C84094B"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31</w:t>
            </w:r>
          </w:p>
        </w:tc>
        <w:tc>
          <w:tcPr>
            <w:tcW w:w="4455" w:type="dxa"/>
            <w:gridSpan w:val="2"/>
            <w:tcBorders>
              <w:left w:val="double" w:sz="4" w:space="0" w:color="auto"/>
              <w:right w:val="double" w:sz="4" w:space="0" w:color="auto"/>
            </w:tcBorders>
            <w:shd w:val="clear" w:color="auto" w:fill="FFFFFF"/>
            <w:vAlign w:val="bottom"/>
          </w:tcPr>
          <w:p w14:paraId="30654F80"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Income Summary </w:t>
            </w:r>
          </w:p>
        </w:tc>
        <w:tc>
          <w:tcPr>
            <w:tcW w:w="880" w:type="dxa"/>
            <w:tcBorders>
              <w:left w:val="double" w:sz="4" w:space="0" w:color="auto"/>
              <w:right w:val="double" w:sz="4" w:space="0" w:color="auto"/>
            </w:tcBorders>
            <w:shd w:val="clear" w:color="auto" w:fill="FFFFFF"/>
            <w:vAlign w:val="bottom"/>
          </w:tcPr>
          <w:p w14:paraId="39A79F64"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E9A9A83"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60,000</w:t>
            </w:r>
          </w:p>
        </w:tc>
        <w:tc>
          <w:tcPr>
            <w:tcW w:w="1430" w:type="dxa"/>
            <w:tcBorders>
              <w:left w:val="double" w:sz="4" w:space="0" w:color="auto"/>
            </w:tcBorders>
            <w:shd w:val="clear" w:color="auto" w:fill="FFFFFF"/>
            <w:vAlign w:val="bottom"/>
          </w:tcPr>
          <w:p w14:paraId="3C2695F7"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081A073C" w14:textId="77777777" w:rsidTr="00437CBB">
        <w:tc>
          <w:tcPr>
            <w:tcW w:w="720" w:type="dxa"/>
            <w:tcBorders>
              <w:top w:val="single" w:sz="4" w:space="0" w:color="auto"/>
              <w:bottom w:val="single" w:sz="4" w:space="0" w:color="auto"/>
              <w:right w:val="nil"/>
            </w:tcBorders>
            <w:shd w:val="clear" w:color="auto" w:fill="FFFFFF"/>
            <w:vAlign w:val="bottom"/>
          </w:tcPr>
          <w:p w14:paraId="44AA7517"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A5ACC72"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68620A21"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Retained Earnings </w:t>
            </w:r>
          </w:p>
        </w:tc>
        <w:tc>
          <w:tcPr>
            <w:tcW w:w="880" w:type="dxa"/>
            <w:tcBorders>
              <w:left w:val="double" w:sz="4" w:space="0" w:color="auto"/>
              <w:right w:val="double" w:sz="4" w:space="0" w:color="auto"/>
            </w:tcBorders>
            <w:shd w:val="clear" w:color="auto" w:fill="FFFFFF"/>
            <w:vAlign w:val="bottom"/>
          </w:tcPr>
          <w:p w14:paraId="142B703A"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17D2B8C"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9FC88D5"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60,000</w:t>
            </w:r>
          </w:p>
        </w:tc>
      </w:tr>
      <w:tr w:rsidR="002309B2" w14:paraId="074B0331" w14:textId="77777777" w:rsidTr="00437CBB">
        <w:tc>
          <w:tcPr>
            <w:tcW w:w="720" w:type="dxa"/>
            <w:tcBorders>
              <w:top w:val="single" w:sz="4" w:space="0" w:color="auto"/>
              <w:bottom w:val="single" w:sz="4" w:space="0" w:color="auto"/>
              <w:right w:val="nil"/>
            </w:tcBorders>
            <w:shd w:val="clear" w:color="auto" w:fill="FFFFFF"/>
            <w:vAlign w:val="bottom"/>
          </w:tcPr>
          <w:p w14:paraId="69943095"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518AF46"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4F0906E4"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close books and record net income for year.</w:t>
            </w:r>
          </w:p>
        </w:tc>
        <w:tc>
          <w:tcPr>
            <w:tcW w:w="880" w:type="dxa"/>
            <w:tcBorders>
              <w:left w:val="double" w:sz="4" w:space="0" w:color="auto"/>
              <w:right w:val="double" w:sz="4" w:space="0" w:color="auto"/>
            </w:tcBorders>
            <w:shd w:val="clear" w:color="auto" w:fill="FFFFFF"/>
            <w:vAlign w:val="bottom"/>
          </w:tcPr>
          <w:p w14:paraId="285A396A"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8595028"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0564CE4D"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24FAE87" w14:textId="77777777" w:rsidTr="00437CBB">
        <w:tc>
          <w:tcPr>
            <w:tcW w:w="720" w:type="dxa"/>
            <w:tcBorders>
              <w:top w:val="single" w:sz="4" w:space="0" w:color="auto"/>
              <w:bottom w:val="single" w:sz="4" w:space="0" w:color="auto"/>
              <w:right w:val="nil"/>
            </w:tcBorders>
            <w:shd w:val="clear" w:color="auto" w:fill="FFFFFF"/>
            <w:vAlign w:val="bottom"/>
          </w:tcPr>
          <w:p w14:paraId="63C63083"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53FF6E5"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41EF78D9"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80" w:type="dxa"/>
            <w:tcBorders>
              <w:left w:val="double" w:sz="4" w:space="0" w:color="auto"/>
              <w:right w:val="double" w:sz="4" w:space="0" w:color="auto"/>
            </w:tcBorders>
            <w:shd w:val="clear" w:color="auto" w:fill="FFFFFF"/>
            <w:vAlign w:val="bottom"/>
          </w:tcPr>
          <w:p w14:paraId="1AFBE584"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CA0B3C5"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C1D7CF5"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4861FDCA" w14:textId="77777777" w:rsidTr="00437CBB">
        <w:tc>
          <w:tcPr>
            <w:tcW w:w="1208" w:type="dxa"/>
            <w:gridSpan w:val="2"/>
            <w:tcBorders>
              <w:top w:val="single" w:sz="4" w:space="0" w:color="auto"/>
              <w:bottom w:val="single" w:sz="4" w:space="0" w:color="auto"/>
              <w:right w:val="double" w:sz="4" w:space="0" w:color="auto"/>
            </w:tcBorders>
            <w:shd w:val="clear" w:color="auto" w:fill="FFFFFF"/>
            <w:vAlign w:val="bottom"/>
          </w:tcPr>
          <w:p w14:paraId="65E73D9E" w14:textId="02929B1F" w:rsidR="002309B2" w:rsidRPr="00B05645" w:rsidRDefault="00016BDB" w:rsidP="007D71E9">
            <w:pPr>
              <w:pStyle w:val="pformf"/>
              <w:shd w:val="clear" w:color="auto" w:fill="FFFFFF"/>
              <w:spacing w:before="0"/>
              <w:jc w:val="center"/>
              <w:rPr>
                <w:rFonts w:ascii="Arial" w:hAnsi="Arial"/>
                <w:b/>
                <w:color w:val="auto"/>
                <w:sz w:val="20"/>
              </w:rPr>
            </w:pPr>
            <w:r w:rsidRPr="00B05645">
              <w:rPr>
                <w:rFonts w:ascii="Arial" w:hAnsi="Arial"/>
                <w:b/>
                <w:color w:val="auto"/>
                <w:sz w:val="20"/>
              </w:rPr>
              <w:t>2019</w:t>
            </w:r>
          </w:p>
        </w:tc>
        <w:tc>
          <w:tcPr>
            <w:tcW w:w="4455" w:type="dxa"/>
            <w:gridSpan w:val="2"/>
            <w:tcBorders>
              <w:left w:val="double" w:sz="4" w:space="0" w:color="auto"/>
              <w:right w:val="double" w:sz="4" w:space="0" w:color="auto"/>
            </w:tcBorders>
            <w:shd w:val="clear" w:color="auto" w:fill="FFFFFF"/>
            <w:vAlign w:val="bottom"/>
          </w:tcPr>
          <w:p w14:paraId="7333C8A9"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80" w:type="dxa"/>
            <w:tcBorders>
              <w:left w:val="double" w:sz="4" w:space="0" w:color="auto"/>
              <w:right w:val="double" w:sz="4" w:space="0" w:color="auto"/>
            </w:tcBorders>
            <w:shd w:val="clear" w:color="auto" w:fill="FFFFFF"/>
            <w:vAlign w:val="bottom"/>
          </w:tcPr>
          <w:p w14:paraId="24A5FBA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EB4CE21"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95476E5"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235E7F7" w14:textId="77777777" w:rsidTr="00437CBB">
        <w:tc>
          <w:tcPr>
            <w:tcW w:w="720" w:type="dxa"/>
            <w:tcBorders>
              <w:top w:val="single" w:sz="4" w:space="0" w:color="auto"/>
              <w:bottom w:val="single" w:sz="4" w:space="0" w:color="auto"/>
              <w:right w:val="nil"/>
            </w:tcBorders>
            <w:shd w:val="clear" w:color="auto" w:fill="FFFFFF"/>
            <w:vAlign w:val="bottom"/>
          </w:tcPr>
          <w:p w14:paraId="72521CF9"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Jan.</w:t>
            </w:r>
          </w:p>
        </w:tc>
        <w:tc>
          <w:tcPr>
            <w:tcW w:w="488" w:type="dxa"/>
            <w:tcBorders>
              <w:top w:val="single" w:sz="4" w:space="0" w:color="auto"/>
              <w:left w:val="nil"/>
              <w:bottom w:val="single" w:sz="4" w:space="0" w:color="auto"/>
              <w:right w:val="double" w:sz="4" w:space="0" w:color="auto"/>
            </w:tcBorders>
            <w:shd w:val="clear" w:color="auto" w:fill="FFFFFF"/>
            <w:vAlign w:val="bottom"/>
          </w:tcPr>
          <w:p w14:paraId="532E808E"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7</w:t>
            </w:r>
          </w:p>
        </w:tc>
        <w:tc>
          <w:tcPr>
            <w:tcW w:w="4455" w:type="dxa"/>
            <w:gridSpan w:val="2"/>
            <w:tcBorders>
              <w:left w:val="double" w:sz="4" w:space="0" w:color="auto"/>
              <w:right w:val="double" w:sz="4" w:space="0" w:color="auto"/>
            </w:tcBorders>
            <w:shd w:val="clear" w:color="auto" w:fill="FFFFFF"/>
            <w:vAlign w:val="bottom"/>
          </w:tcPr>
          <w:p w14:paraId="3A06AA6B"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Cash </w:t>
            </w:r>
          </w:p>
        </w:tc>
        <w:tc>
          <w:tcPr>
            <w:tcW w:w="880" w:type="dxa"/>
            <w:tcBorders>
              <w:left w:val="double" w:sz="4" w:space="0" w:color="auto"/>
              <w:right w:val="double" w:sz="4" w:space="0" w:color="auto"/>
            </w:tcBorders>
            <w:shd w:val="clear" w:color="auto" w:fill="FFFFFF"/>
            <w:vAlign w:val="bottom"/>
          </w:tcPr>
          <w:p w14:paraId="2CC494C0"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C8B6757"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235,000</w:t>
            </w:r>
          </w:p>
        </w:tc>
        <w:tc>
          <w:tcPr>
            <w:tcW w:w="1430" w:type="dxa"/>
            <w:tcBorders>
              <w:left w:val="double" w:sz="4" w:space="0" w:color="auto"/>
            </w:tcBorders>
            <w:shd w:val="clear" w:color="auto" w:fill="FFFFFF"/>
            <w:vAlign w:val="bottom"/>
          </w:tcPr>
          <w:p w14:paraId="5B08230F"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D6D057A" w14:textId="77777777" w:rsidTr="00437CBB">
        <w:tc>
          <w:tcPr>
            <w:tcW w:w="720" w:type="dxa"/>
            <w:tcBorders>
              <w:top w:val="single" w:sz="4" w:space="0" w:color="auto"/>
              <w:bottom w:val="single" w:sz="4" w:space="0" w:color="auto"/>
              <w:right w:val="nil"/>
            </w:tcBorders>
            <w:shd w:val="clear" w:color="auto" w:fill="FFFFFF"/>
            <w:vAlign w:val="bottom"/>
          </w:tcPr>
          <w:p w14:paraId="4910CFB0"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4FC6E6D"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03251D20"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Preferred Shares </w:t>
            </w:r>
          </w:p>
        </w:tc>
        <w:tc>
          <w:tcPr>
            <w:tcW w:w="880" w:type="dxa"/>
            <w:tcBorders>
              <w:left w:val="double" w:sz="4" w:space="0" w:color="auto"/>
              <w:right w:val="double" w:sz="4" w:space="0" w:color="auto"/>
            </w:tcBorders>
            <w:shd w:val="clear" w:color="auto" w:fill="FFFFFF"/>
            <w:vAlign w:val="bottom"/>
          </w:tcPr>
          <w:p w14:paraId="41DAF9B7"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8AAB7F4"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85FC749"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235,000</w:t>
            </w:r>
          </w:p>
        </w:tc>
      </w:tr>
      <w:tr w:rsidR="002309B2" w14:paraId="6DBB6603" w14:textId="77777777" w:rsidTr="00437CBB">
        <w:tc>
          <w:tcPr>
            <w:tcW w:w="720" w:type="dxa"/>
            <w:tcBorders>
              <w:top w:val="single" w:sz="4" w:space="0" w:color="auto"/>
              <w:bottom w:val="single" w:sz="4" w:space="0" w:color="auto"/>
              <w:right w:val="nil"/>
            </w:tcBorders>
            <w:shd w:val="clear" w:color="auto" w:fill="FFFFFF"/>
            <w:vAlign w:val="bottom"/>
          </w:tcPr>
          <w:p w14:paraId="4A77D783"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2938D49"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21A01B6A"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Sale of preferred shares for cash.</w:t>
            </w:r>
          </w:p>
          <w:p w14:paraId="16486895"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(10,000 </w:t>
            </w:r>
            <w:r>
              <w:rPr>
                <w:rFonts w:ascii="Arial" w:hAnsi="Arial" w:cs="Arial"/>
                <w:color w:val="auto"/>
                <w:sz w:val="20"/>
              </w:rPr>
              <w:t>×</w:t>
            </w:r>
            <w:r>
              <w:rPr>
                <w:rFonts w:ascii="Arial" w:hAnsi="Arial"/>
                <w:color w:val="auto"/>
                <w:sz w:val="20"/>
              </w:rPr>
              <w:t xml:space="preserve"> $23.50)</w:t>
            </w:r>
          </w:p>
        </w:tc>
        <w:tc>
          <w:tcPr>
            <w:tcW w:w="880" w:type="dxa"/>
            <w:tcBorders>
              <w:left w:val="double" w:sz="4" w:space="0" w:color="auto"/>
              <w:right w:val="double" w:sz="4" w:space="0" w:color="auto"/>
            </w:tcBorders>
            <w:shd w:val="clear" w:color="auto" w:fill="FFFFFF"/>
            <w:vAlign w:val="bottom"/>
          </w:tcPr>
          <w:p w14:paraId="72E0E302"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871BD7C"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E7F1E5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8F0118A" w14:textId="77777777" w:rsidTr="00437CBB">
        <w:tc>
          <w:tcPr>
            <w:tcW w:w="720" w:type="dxa"/>
            <w:tcBorders>
              <w:top w:val="single" w:sz="4" w:space="0" w:color="auto"/>
              <w:bottom w:val="single" w:sz="4" w:space="0" w:color="auto"/>
              <w:right w:val="nil"/>
            </w:tcBorders>
            <w:shd w:val="clear" w:color="auto" w:fill="FFFFFF"/>
            <w:vAlign w:val="bottom"/>
          </w:tcPr>
          <w:p w14:paraId="494577B3"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90DFC8D"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789E5DA0"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80" w:type="dxa"/>
            <w:tcBorders>
              <w:left w:val="double" w:sz="4" w:space="0" w:color="auto"/>
              <w:right w:val="double" w:sz="4" w:space="0" w:color="auto"/>
            </w:tcBorders>
            <w:shd w:val="clear" w:color="auto" w:fill="FFFFFF"/>
            <w:vAlign w:val="bottom"/>
          </w:tcPr>
          <w:p w14:paraId="6E7AAA00"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2D8AAF9"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D23FEBA"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7AD7BF90" w14:textId="77777777" w:rsidTr="00437CBB">
        <w:tc>
          <w:tcPr>
            <w:tcW w:w="720" w:type="dxa"/>
            <w:tcBorders>
              <w:top w:val="single" w:sz="4" w:space="0" w:color="auto"/>
              <w:bottom w:val="single" w:sz="4" w:space="0" w:color="auto"/>
              <w:right w:val="nil"/>
            </w:tcBorders>
            <w:shd w:val="clear" w:color="auto" w:fill="FFFFFF"/>
            <w:vAlign w:val="bottom"/>
          </w:tcPr>
          <w:p w14:paraId="5CDDD198"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4BE94BA"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15</w:t>
            </w:r>
          </w:p>
        </w:tc>
        <w:tc>
          <w:tcPr>
            <w:tcW w:w="4455" w:type="dxa"/>
            <w:gridSpan w:val="2"/>
            <w:tcBorders>
              <w:left w:val="double" w:sz="4" w:space="0" w:color="auto"/>
              <w:right w:val="double" w:sz="4" w:space="0" w:color="auto"/>
            </w:tcBorders>
            <w:shd w:val="clear" w:color="auto" w:fill="FFFFFF"/>
            <w:vAlign w:val="bottom"/>
          </w:tcPr>
          <w:p w14:paraId="5E5C7B9C"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Payable—Preferred Shares</w:t>
            </w:r>
          </w:p>
        </w:tc>
        <w:tc>
          <w:tcPr>
            <w:tcW w:w="880" w:type="dxa"/>
            <w:tcBorders>
              <w:left w:val="double" w:sz="4" w:space="0" w:color="auto"/>
              <w:right w:val="double" w:sz="4" w:space="0" w:color="auto"/>
            </w:tcBorders>
            <w:shd w:val="clear" w:color="auto" w:fill="FFFFFF"/>
            <w:vAlign w:val="bottom"/>
          </w:tcPr>
          <w:p w14:paraId="1CFEF9E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CC69BF0"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112,500</w:t>
            </w:r>
          </w:p>
        </w:tc>
        <w:tc>
          <w:tcPr>
            <w:tcW w:w="1430" w:type="dxa"/>
            <w:tcBorders>
              <w:left w:val="double" w:sz="4" w:space="0" w:color="auto"/>
            </w:tcBorders>
            <w:shd w:val="clear" w:color="auto" w:fill="FFFFFF"/>
            <w:vAlign w:val="bottom"/>
          </w:tcPr>
          <w:p w14:paraId="6A5931C8"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D5A14BA" w14:textId="77777777" w:rsidTr="00437CBB">
        <w:tc>
          <w:tcPr>
            <w:tcW w:w="720" w:type="dxa"/>
            <w:tcBorders>
              <w:top w:val="single" w:sz="4" w:space="0" w:color="auto"/>
              <w:bottom w:val="single" w:sz="4" w:space="0" w:color="auto"/>
              <w:right w:val="nil"/>
            </w:tcBorders>
            <w:shd w:val="clear" w:color="auto" w:fill="FFFFFF"/>
            <w:vAlign w:val="bottom"/>
          </w:tcPr>
          <w:p w14:paraId="41DCE575"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25B93F1"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1E47679C"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Payable—Common Shares, Class A</w:t>
            </w:r>
          </w:p>
        </w:tc>
        <w:tc>
          <w:tcPr>
            <w:tcW w:w="880" w:type="dxa"/>
            <w:tcBorders>
              <w:left w:val="double" w:sz="4" w:space="0" w:color="auto"/>
              <w:right w:val="double" w:sz="4" w:space="0" w:color="auto"/>
            </w:tcBorders>
            <w:shd w:val="clear" w:color="auto" w:fill="FFFFFF"/>
            <w:vAlign w:val="bottom"/>
          </w:tcPr>
          <w:p w14:paraId="345E8418"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8FE5DF1"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7,941</w:t>
            </w:r>
          </w:p>
        </w:tc>
        <w:tc>
          <w:tcPr>
            <w:tcW w:w="1430" w:type="dxa"/>
            <w:tcBorders>
              <w:left w:val="double" w:sz="4" w:space="0" w:color="auto"/>
            </w:tcBorders>
            <w:shd w:val="clear" w:color="auto" w:fill="FFFFFF"/>
            <w:vAlign w:val="bottom"/>
          </w:tcPr>
          <w:p w14:paraId="4166BC7E"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12FC608" w14:textId="77777777" w:rsidTr="00437CBB">
        <w:tc>
          <w:tcPr>
            <w:tcW w:w="720" w:type="dxa"/>
            <w:tcBorders>
              <w:top w:val="single" w:sz="4" w:space="0" w:color="auto"/>
              <w:bottom w:val="single" w:sz="4" w:space="0" w:color="auto"/>
              <w:right w:val="nil"/>
            </w:tcBorders>
            <w:shd w:val="clear" w:color="auto" w:fill="FFFFFF"/>
            <w:vAlign w:val="bottom"/>
          </w:tcPr>
          <w:p w14:paraId="23D9ED14" w14:textId="77777777" w:rsidR="002309B2" w:rsidRDefault="002309B2" w:rsidP="007D71E9">
            <w:pPr>
              <w:pStyle w:val="pformf"/>
              <w:shd w:val="clear" w:color="auto" w:fill="FFFFFF"/>
              <w:spacing w:before="0"/>
              <w:jc w:val="center"/>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A68D302" w14:textId="77777777" w:rsidR="002309B2" w:rsidRDefault="002309B2" w:rsidP="007D71E9">
            <w:pPr>
              <w:pStyle w:val="pformf"/>
              <w:shd w:val="clear" w:color="auto" w:fill="FFFFFF"/>
              <w:spacing w:before="0"/>
              <w:jc w:val="center"/>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2273DD2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Payable—Common Shares, Class B</w:t>
            </w:r>
          </w:p>
        </w:tc>
        <w:tc>
          <w:tcPr>
            <w:tcW w:w="880" w:type="dxa"/>
            <w:tcBorders>
              <w:left w:val="double" w:sz="4" w:space="0" w:color="auto"/>
              <w:right w:val="double" w:sz="4" w:space="0" w:color="auto"/>
            </w:tcBorders>
            <w:shd w:val="clear" w:color="auto" w:fill="FFFFFF"/>
            <w:vAlign w:val="bottom"/>
          </w:tcPr>
          <w:p w14:paraId="51F7EA86"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EECE9DA"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59,559</w:t>
            </w:r>
          </w:p>
        </w:tc>
        <w:tc>
          <w:tcPr>
            <w:tcW w:w="1430" w:type="dxa"/>
            <w:tcBorders>
              <w:left w:val="double" w:sz="4" w:space="0" w:color="auto"/>
            </w:tcBorders>
            <w:shd w:val="clear" w:color="auto" w:fill="FFFFFF"/>
            <w:vAlign w:val="bottom"/>
          </w:tcPr>
          <w:p w14:paraId="51D41B7F"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5AE872E" w14:textId="77777777" w:rsidTr="00437CBB">
        <w:tc>
          <w:tcPr>
            <w:tcW w:w="720" w:type="dxa"/>
            <w:tcBorders>
              <w:top w:val="single" w:sz="4" w:space="0" w:color="auto"/>
              <w:bottom w:val="single" w:sz="4" w:space="0" w:color="auto"/>
              <w:right w:val="nil"/>
            </w:tcBorders>
            <w:shd w:val="clear" w:color="auto" w:fill="FFFFFF"/>
            <w:vAlign w:val="bottom"/>
          </w:tcPr>
          <w:p w14:paraId="30CCF427"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1BF4E71"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63310975"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Cash</w:t>
            </w:r>
          </w:p>
        </w:tc>
        <w:tc>
          <w:tcPr>
            <w:tcW w:w="880" w:type="dxa"/>
            <w:tcBorders>
              <w:left w:val="double" w:sz="4" w:space="0" w:color="auto"/>
              <w:right w:val="double" w:sz="4" w:space="0" w:color="auto"/>
            </w:tcBorders>
            <w:shd w:val="clear" w:color="auto" w:fill="FFFFFF"/>
            <w:vAlign w:val="bottom"/>
          </w:tcPr>
          <w:p w14:paraId="6B44C77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8A5D529"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CEF5C24"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180,000</w:t>
            </w:r>
          </w:p>
        </w:tc>
      </w:tr>
      <w:tr w:rsidR="002309B2" w14:paraId="52BE7FDF" w14:textId="77777777" w:rsidTr="00437CBB">
        <w:tc>
          <w:tcPr>
            <w:tcW w:w="720" w:type="dxa"/>
            <w:tcBorders>
              <w:top w:val="single" w:sz="4" w:space="0" w:color="auto"/>
              <w:bottom w:val="single" w:sz="4" w:space="0" w:color="auto"/>
              <w:right w:val="nil"/>
            </w:tcBorders>
            <w:shd w:val="clear" w:color="auto" w:fill="FFFFFF"/>
            <w:vAlign w:val="bottom"/>
          </w:tcPr>
          <w:p w14:paraId="3384A8BC"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349F08B"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469DB978"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Payment of dividends declared December 1</w:t>
            </w:r>
          </w:p>
        </w:tc>
        <w:tc>
          <w:tcPr>
            <w:tcW w:w="880" w:type="dxa"/>
            <w:tcBorders>
              <w:left w:val="double" w:sz="4" w:space="0" w:color="auto"/>
              <w:right w:val="double" w:sz="4" w:space="0" w:color="auto"/>
            </w:tcBorders>
            <w:shd w:val="clear" w:color="auto" w:fill="FFFFFF"/>
            <w:vAlign w:val="bottom"/>
          </w:tcPr>
          <w:p w14:paraId="2BE11A8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5C43131"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02A017D2"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0E27CED7" w14:textId="77777777" w:rsidTr="00437CBB">
        <w:tc>
          <w:tcPr>
            <w:tcW w:w="720" w:type="dxa"/>
            <w:tcBorders>
              <w:top w:val="single" w:sz="4" w:space="0" w:color="auto"/>
              <w:bottom w:val="single" w:sz="4" w:space="0" w:color="auto"/>
              <w:right w:val="nil"/>
            </w:tcBorders>
            <w:shd w:val="clear" w:color="auto" w:fill="FFFFFF"/>
            <w:vAlign w:val="bottom"/>
          </w:tcPr>
          <w:p w14:paraId="713C6AC6"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35D919D4"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64C0A312"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880" w:type="dxa"/>
            <w:tcBorders>
              <w:left w:val="double" w:sz="4" w:space="0" w:color="auto"/>
              <w:right w:val="double" w:sz="4" w:space="0" w:color="auto"/>
            </w:tcBorders>
            <w:shd w:val="clear" w:color="auto" w:fill="FFFFFF"/>
            <w:vAlign w:val="bottom"/>
          </w:tcPr>
          <w:p w14:paraId="4D3CC733"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FB2CB51"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92EA97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AEBFC17" w14:textId="77777777" w:rsidTr="00437CBB">
        <w:tc>
          <w:tcPr>
            <w:tcW w:w="720" w:type="dxa"/>
            <w:tcBorders>
              <w:top w:val="single" w:sz="4" w:space="0" w:color="auto"/>
              <w:bottom w:val="single" w:sz="4" w:space="0" w:color="auto"/>
              <w:right w:val="nil"/>
            </w:tcBorders>
            <w:shd w:val="clear" w:color="auto" w:fill="FFFFFF"/>
            <w:vAlign w:val="bottom"/>
          </w:tcPr>
          <w:p w14:paraId="2836BFC9"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Feb.</w:t>
            </w:r>
          </w:p>
        </w:tc>
        <w:tc>
          <w:tcPr>
            <w:tcW w:w="488" w:type="dxa"/>
            <w:tcBorders>
              <w:top w:val="single" w:sz="4" w:space="0" w:color="auto"/>
              <w:left w:val="nil"/>
              <w:bottom w:val="single" w:sz="4" w:space="0" w:color="auto"/>
              <w:right w:val="double" w:sz="4" w:space="0" w:color="auto"/>
            </w:tcBorders>
            <w:shd w:val="clear" w:color="auto" w:fill="FFFFFF"/>
            <w:vAlign w:val="bottom"/>
          </w:tcPr>
          <w:p w14:paraId="576845E7"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14</w:t>
            </w:r>
          </w:p>
        </w:tc>
        <w:tc>
          <w:tcPr>
            <w:tcW w:w="4455" w:type="dxa"/>
            <w:gridSpan w:val="2"/>
            <w:tcBorders>
              <w:left w:val="double" w:sz="4" w:space="0" w:color="auto"/>
              <w:right w:val="double" w:sz="4" w:space="0" w:color="auto"/>
            </w:tcBorders>
            <w:shd w:val="clear" w:color="auto" w:fill="FFFFFF"/>
            <w:vAlign w:val="bottom"/>
          </w:tcPr>
          <w:p w14:paraId="564E9E7C"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Cash </w:t>
            </w:r>
          </w:p>
        </w:tc>
        <w:tc>
          <w:tcPr>
            <w:tcW w:w="880" w:type="dxa"/>
            <w:tcBorders>
              <w:left w:val="double" w:sz="4" w:space="0" w:color="auto"/>
              <w:right w:val="double" w:sz="4" w:space="0" w:color="auto"/>
            </w:tcBorders>
            <w:shd w:val="clear" w:color="auto" w:fill="FFFFFF"/>
            <w:vAlign w:val="bottom"/>
          </w:tcPr>
          <w:p w14:paraId="2122E6A5"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2F71B7C"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165,000</w:t>
            </w:r>
          </w:p>
        </w:tc>
        <w:tc>
          <w:tcPr>
            <w:tcW w:w="1430" w:type="dxa"/>
            <w:tcBorders>
              <w:left w:val="double" w:sz="4" w:space="0" w:color="auto"/>
            </w:tcBorders>
            <w:shd w:val="clear" w:color="auto" w:fill="FFFFFF"/>
            <w:vAlign w:val="bottom"/>
          </w:tcPr>
          <w:p w14:paraId="6CE65230"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78B28BC0" w14:textId="77777777" w:rsidTr="00437CBB">
        <w:tc>
          <w:tcPr>
            <w:tcW w:w="720" w:type="dxa"/>
            <w:tcBorders>
              <w:top w:val="single" w:sz="4" w:space="0" w:color="auto"/>
              <w:bottom w:val="single" w:sz="4" w:space="0" w:color="auto"/>
              <w:right w:val="nil"/>
            </w:tcBorders>
            <w:shd w:val="clear" w:color="auto" w:fill="FFFFFF"/>
            <w:vAlign w:val="bottom"/>
          </w:tcPr>
          <w:p w14:paraId="2A32D38D"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AEA8FDA"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139D90EA"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Common Shares—Class B </w:t>
            </w:r>
          </w:p>
        </w:tc>
        <w:tc>
          <w:tcPr>
            <w:tcW w:w="880" w:type="dxa"/>
            <w:tcBorders>
              <w:left w:val="double" w:sz="4" w:space="0" w:color="auto"/>
              <w:right w:val="double" w:sz="4" w:space="0" w:color="auto"/>
            </w:tcBorders>
            <w:shd w:val="clear" w:color="auto" w:fill="FFFFFF"/>
            <w:vAlign w:val="bottom"/>
          </w:tcPr>
          <w:p w14:paraId="1ECD1815"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D21A483"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EB108FC"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165,000</w:t>
            </w:r>
          </w:p>
        </w:tc>
      </w:tr>
      <w:tr w:rsidR="002309B2" w14:paraId="343E36CE" w14:textId="77777777" w:rsidTr="00437CBB">
        <w:tc>
          <w:tcPr>
            <w:tcW w:w="720" w:type="dxa"/>
            <w:tcBorders>
              <w:top w:val="single" w:sz="4" w:space="0" w:color="auto"/>
              <w:bottom w:val="double" w:sz="4" w:space="0" w:color="auto"/>
              <w:right w:val="nil"/>
            </w:tcBorders>
            <w:shd w:val="clear" w:color="auto" w:fill="FFFFFF"/>
            <w:vAlign w:val="bottom"/>
          </w:tcPr>
          <w:p w14:paraId="74A84DA4"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77B78762" w14:textId="77777777" w:rsidR="002309B2" w:rsidRDefault="002309B2" w:rsidP="007D71E9">
            <w:pPr>
              <w:pStyle w:val="pformf"/>
              <w:shd w:val="clear" w:color="auto" w:fill="FFFFFF"/>
              <w:spacing w:before="0"/>
              <w:jc w:val="right"/>
              <w:rPr>
                <w:rFonts w:ascii="Arial" w:hAnsi="Arial"/>
                <w:color w:val="auto"/>
                <w:sz w:val="20"/>
              </w:rPr>
            </w:pPr>
          </w:p>
        </w:tc>
        <w:tc>
          <w:tcPr>
            <w:tcW w:w="4455" w:type="dxa"/>
            <w:gridSpan w:val="2"/>
            <w:tcBorders>
              <w:left w:val="double" w:sz="4" w:space="0" w:color="auto"/>
              <w:right w:val="double" w:sz="4" w:space="0" w:color="auto"/>
            </w:tcBorders>
            <w:shd w:val="clear" w:color="auto" w:fill="FFFFFF"/>
            <w:vAlign w:val="bottom"/>
          </w:tcPr>
          <w:p w14:paraId="56D1AFB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Sale of common shares for cash.</w:t>
            </w:r>
          </w:p>
          <w:p w14:paraId="454ED5B9"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(15,000 </w:t>
            </w:r>
            <w:r>
              <w:rPr>
                <w:rFonts w:ascii="Arial" w:hAnsi="Arial" w:cs="Arial"/>
                <w:color w:val="auto"/>
                <w:sz w:val="20"/>
              </w:rPr>
              <w:t>×</w:t>
            </w:r>
            <w:r>
              <w:rPr>
                <w:rFonts w:ascii="Arial" w:hAnsi="Arial"/>
                <w:color w:val="auto"/>
                <w:sz w:val="20"/>
              </w:rPr>
              <w:t xml:space="preserve"> $11)</w:t>
            </w:r>
          </w:p>
        </w:tc>
        <w:tc>
          <w:tcPr>
            <w:tcW w:w="880" w:type="dxa"/>
            <w:tcBorders>
              <w:left w:val="double" w:sz="4" w:space="0" w:color="auto"/>
              <w:right w:val="double" w:sz="4" w:space="0" w:color="auto"/>
            </w:tcBorders>
            <w:shd w:val="clear" w:color="auto" w:fill="FFFFFF"/>
            <w:vAlign w:val="bottom"/>
          </w:tcPr>
          <w:p w14:paraId="7C69F6AA"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828DD82"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2C6808C"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51C93C4D" w14:textId="77777777" w:rsidR="002309B2" w:rsidRDefault="002309B2" w:rsidP="002309B2">
      <w:pPr>
        <w:pStyle w:val="pfootnote"/>
        <w:rPr>
          <w:color w:val="auto"/>
        </w:rPr>
      </w:pPr>
    </w:p>
    <w:p w14:paraId="301B2A0B" w14:textId="77777777" w:rsidR="002309B2" w:rsidRPr="0051341A" w:rsidRDefault="002309B2" w:rsidP="00BE408E">
      <w:pPr>
        <w:pStyle w:val="pfootnote"/>
        <w:tabs>
          <w:tab w:val="right" w:pos="3575"/>
          <w:tab w:val="left" w:pos="3850"/>
        </w:tabs>
        <w:spacing w:line="276" w:lineRule="auto"/>
        <w:rPr>
          <w:rFonts w:ascii="Times New Roman" w:hAnsi="Times New Roman"/>
          <w:color w:val="auto"/>
          <w:sz w:val="24"/>
          <w:szCs w:val="24"/>
        </w:rPr>
      </w:pPr>
      <w:r w:rsidRPr="0051341A">
        <w:rPr>
          <w:rFonts w:ascii="Times New Roman" w:hAnsi="Times New Roman"/>
          <w:color w:val="auto"/>
          <w:sz w:val="24"/>
          <w:szCs w:val="24"/>
        </w:rPr>
        <w:t>*</w:t>
      </w:r>
      <w:r w:rsidRPr="0051341A">
        <w:rPr>
          <w:rFonts w:ascii="Times New Roman" w:hAnsi="Times New Roman"/>
          <w:color w:val="auto"/>
          <w:sz w:val="24"/>
          <w:szCs w:val="24"/>
        </w:rPr>
        <w:tab/>
        <w:t>Class A common shares</w:t>
      </w:r>
      <w:r w:rsidRPr="0051341A">
        <w:rPr>
          <w:rFonts w:ascii="Times New Roman" w:hAnsi="Times New Roman"/>
          <w:color w:val="auto"/>
          <w:sz w:val="24"/>
          <w:szCs w:val="24"/>
        </w:rPr>
        <w:tab/>
        <w:t>20,000</w:t>
      </w:r>
      <w:r w:rsidRPr="0051341A">
        <w:rPr>
          <w:rFonts w:ascii="Times New Roman" w:hAnsi="Times New Roman"/>
          <w:color w:val="auto"/>
          <w:sz w:val="24"/>
          <w:szCs w:val="24"/>
        </w:rPr>
        <w:tab/>
        <w:t>(or 2/17 of total common shares)</w:t>
      </w:r>
    </w:p>
    <w:p w14:paraId="1D28BA32" w14:textId="77777777" w:rsidR="002309B2" w:rsidRPr="0051341A" w:rsidRDefault="002309B2" w:rsidP="00BE408E">
      <w:pPr>
        <w:pStyle w:val="pfootnote"/>
        <w:tabs>
          <w:tab w:val="right" w:pos="3575"/>
          <w:tab w:val="left" w:pos="3850"/>
        </w:tabs>
        <w:spacing w:line="276" w:lineRule="auto"/>
        <w:rPr>
          <w:rFonts w:ascii="Times New Roman" w:hAnsi="Times New Roman"/>
          <w:color w:val="auto"/>
          <w:sz w:val="24"/>
          <w:szCs w:val="24"/>
        </w:rPr>
      </w:pPr>
      <w:r w:rsidRPr="0051341A">
        <w:rPr>
          <w:rFonts w:ascii="Times New Roman" w:hAnsi="Times New Roman"/>
          <w:color w:val="auto"/>
          <w:sz w:val="24"/>
          <w:szCs w:val="24"/>
        </w:rPr>
        <w:tab/>
        <w:t>Class B common shares</w:t>
      </w:r>
      <w:r w:rsidRPr="0051341A">
        <w:rPr>
          <w:rFonts w:ascii="Times New Roman" w:hAnsi="Times New Roman"/>
          <w:color w:val="auto"/>
          <w:sz w:val="24"/>
          <w:szCs w:val="24"/>
        </w:rPr>
        <w:tab/>
      </w:r>
      <w:r w:rsidRPr="0051341A">
        <w:rPr>
          <w:rFonts w:ascii="Times New Roman" w:hAnsi="Times New Roman"/>
          <w:color w:val="auto"/>
          <w:sz w:val="24"/>
          <w:szCs w:val="24"/>
          <w:u w:val="single"/>
        </w:rPr>
        <w:t>150,000</w:t>
      </w:r>
      <w:r w:rsidRPr="0051341A">
        <w:rPr>
          <w:rFonts w:ascii="Times New Roman" w:hAnsi="Times New Roman"/>
          <w:color w:val="auto"/>
          <w:sz w:val="24"/>
          <w:szCs w:val="24"/>
        </w:rPr>
        <w:tab/>
        <w:t>(or 15/17 of total common shares)</w:t>
      </w:r>
    </w:p>
    <w:p w14:paraId="3E7BCD9B" w14:textId="77777777" w:rsidR="002309B2" w:rsidRPr="0051341A" w:rsidRDefault="002309B2" w:rsidP="00BE408E">
      <w:pPr>
        <w:pStyle w:val="pfootnote"/>
        <w:tabs>
          <w:tab w:val="right" w:pos="3575"/>
          <w:tab w:val="left" w:pos="3850"/>
        </w:tabs>
        <w:spacing w:line="276" w:lineRule="auto"/>
        <w:rPr>
          <w:rFonts w:ascii="Times New Roman" w:hAnsi="Times New Roman"/>
          <w:color w:val="auto"/>
          <w:sz w:val="24"/>
          <w:szCs w:val="24"/>
          <w:u w:val="double"/>
        </w:rPr>
      </w:pPr>
      <w:r w:rsidRPr="0051341A">
        <w:rPr>
          <w:rFonts w:ascii="Times New Roman" w:hAnsi="Times New Roman"/>
          <w:color w:val="auto"/>
          <w:sz w:val="24"/>
          <w:szCs w:val="24"/>
        </w:rPr>
        <w:tab/>
      </w:r>
      <w:r w:rsidRPr="0051341A">
        <w:rPr>
          <w:rFonts w:ascii="Times New Roman" w:hAnsi="Times New Roman"/>
          <w:color w:val="auto"/>
          <w:sz w:val="24"/>
          <w:szCs w:val="24"/>
        </w:rPr>
        <w:tab/>
      </w:r>
      <w:r w:rsidRPr="0051341A">
        <w:rPr>
          <w:rFonts w:ascii="Times New Roman" w:hAnsi="Times New Roman"/>
          <w:color w:val="auto"/>
          <w:sz w:val="24"/>
          <w:szCs w:val="24"/>
          <w:u w:val="double"/>
        </w:rPr>
        <w:t>170,000</w:t>
      </w:r>
    </w:p>
    <w:p w14:paraId="2E8B8B0D" w14:textId="77777777" w:rsidR="002309B2" w:rsidRPr="0051341A" w:rsidRDefault="002309B2" w:rsidP="00BE408E">
      <w:pPr>
        <w:pStyle w:val="pfootnote"/>
        <w:spacing w:line="276" w:lineRule="auto"/>
        <w:rPr>
          <w:rFonts w:ascii="Times New Roman" w:hAnsi="Times New Roman"/>
          <w:color w:val="auto"/>
          <w:sz w:val="24"/>
          <w:szCs w:val="24"/>
        </w:rPr>
      </w:pPr>
    </w:p>
    <w:p w14:paraId="3A624019" w14:textId="77777777" w:rsidR="002309B2" w:rsidRPr="0051341A"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A = 2/17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($180,000 – $112,500) = $7,941</w:t>
      </w:r>
    </w:p>
    <w:p w14:paraId="6641D8C5" w14:textId="77777777" w:rsidR="002309B2"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B = 15/17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($180,000 – $112,500) = $59,559</w:t>
      </w:r>
    </w:p>
    <w:p w14:paraId="37DE2EB5" w14:textId="77777777" w:rsidR="00742CC9" w:rsidRPr="0051341A" w:rsidRDefault="00742CC9" w:rsidP="00BE408E">
      <w:pPr>
        <w:pStyle w:val="pfootnote"/>
        <w:spacing w:line="276" w:lineRule="auto"/>
        <w:rPr>
          <w:rFonts w:ascii="Times New Roman" w:hAnsi="Times New Roman"/>
          <w:color w:val="auto"/>
          <w:sz w:val="24"/>
          <w:szCs w:val="24"/>
        </w:rPr>
      </w:pPr>
    </w:p>
    <w:p w14:paraId="0725E7AB" w14:textId="7F08BBE0" w:rsidR="002309B2" w:rsidRDefault="002309B2" w:rsidP="00437CBB">
      <w:pPr>
        <w:pStyle w:val="ph3"/>
        <w:tabs>
          <w:tab w:val="right" w:pos="8820"/>
        </w:tabs>
        <w:spacing w:before="0" w:after="120"/>
        <w:ind w:left="-115" w:right="-418"/>
        <w:jc w:val="left"/>
        <w:rPr>
          <w:b/>
          <w:i w:val="0"/>
          <w:color w:val="auto"/>
          <w:sz w:val="36"/>
          <w:szCs w:val="36"/>
        </w:rPr>
      </w:pPr>
      <w:r w:rsidRPr="0051341A">
        <w:rPr>
          <w:rFonts w:ascii="Times New Roman" w:hAnsi="Times New Roman"/>
          <w:color w:val="auto"/>
          <w:sz w:val="24"/>
          <w:szCs w:val="24"/>
        </w:rPr>
        <w:br w:type="page"/>
      </w:r>
      <w:r>
        <w:rPr>
          <w:color w:val="auto"/>
        </w:rPr>
        <w:lastRenderedPageBreak/>
        <w:tab/>
        <w:t>(continued) </w:t>
      </w:r>
      <w:r>
        <w:rPr>
          <w:b/>
          <w:i w:val="0"/>
          <w:color w:val="auto"/>
          <w:sz w:val="36"/>
          <w:szCs w:val="36"/>
        </w:rPr>
        <w:t>P13-8A</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447"/>
        <w:gridCol w:w="888"/>
        <w:gridCol w:w="1430"/>
        <w:gridCol w:w="1430"/>
      </w:tblGrid>
      <w:tr w:rsidR="002309B2" w14:paraId="409BACA2"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1ADA37CE"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357F6F4F" w14:textId="77777777" w:rsidTr="00EA79B6">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74F376FB" w14:textId="6847C3E5"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sz w:val="20"/>
              </w:rPr>
              <w:t>Date</w:t>
            </w:r>
          </w:p>
        </w:tc>
        <w:tc>
          <w:tcPr>
            <w:tcW w:w="4447" w:type="dxa"/>
            <w:tcBorders>
              <w:top w:val="single" w:sz="4" w:space="0" w:color="auto"/>
              <w:left w:val="double" w:sz="4" w:space="0" w:color="auto"/>
              <w:bottom w:val="double" w:sz="4" w:space="0" w:color="auto"/>
              <w:right w:val="double" w:sz="4" w:space="0" w:color="auto"/>
            </w:tcBorders>
            <w:shd w:val="clear" w:color="auto" w:fill="FFFFFF"/>
            <w:vAlign w:val="bottom"/>
          </w:tcPr>
          <w:p w14:paraId="3B2872EB" w14:textId="57B8D259"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888" w:type="dxa"/>
            <w:tcBorders>
              <w:top w:val="single" w:sz="4" w:space="0" w:color="auto"/>
              <w:left w:val="double" w:sz="4" w:space="0" w:color="auto"/>
              <w:bottom w:val="double" w:sz="4" w:space="0" w:color="auto"/>
              <w:right w:val="double" w:sz="4" w:space="0" w:color="auto"/>
            </w:tcBorders>
            <w:shd w:val="clear" w:color="auto" w:fill="FFFFFF"/>
            <w:vAlign w:val="bottom"/>
          </w:tcPr>
          <w:p w14:paraId="19CD8567" w14:textId="7E932348"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7C8386B3" w14:textId="18AB6885"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5CD36967" w14:textId="53EBB884" w:rsidR="002309B2" w:rsidRPr="00230DDA" w:rsidRDefault="006E238F" w:rsidP="00BE408E">
            <w:pPr>
              <w:pStyle w:val="pformheaddr"/>
              <w:shd w:val="clear" w:color="auto" w:fill="FFFFFF"/>
              <w:spacing w:before="0" w:line="276" w:lineRule="auto"/>
              <w:rPr>
                <w:rFonts w:ascii="Arial" w:hAnsi="Arial" w:cs="Helvetica"/>
                <w:b/>
                <w:color w:val="auto"/>
                <w:sz w:val="20"/>
                <w:szCs w:val="20"/>
              </w:rPr>
            </w:pPr>
            <w:r w:rsidRPr="006E238F">
              <w:rPr>
                <w:rFonts w:ascii="Arial" w:hAnsi="Arial"/>
                <w:b/>
                <w:color w:val="auto"/>
                <w:sz w:val="20"/>
              </w:rPr>
              <w:t>Credit</w:t>
            </w:r>
          </w:p>
        </w:tc>
      </w:tr>
      <w:tr w:rsidR="002309B2" w14:paraId="0FBA6E43" w14:textId="77777777" w:rsidTr="00437CBB">
        <w:tc>
          <w:tcPr>
            <w:tcW w:w="1208" w:type="dxa"/>
            <w:gridSpan w:val="2"/>
            <w:tcBorders>
              <w:bottom w:val="single" w:sz="4" w:space="0" w:color="auto"/>
              <w:right w:val="double" w:sz="4" w:space="0" w:color="auto"/>
            </w:tcBorders>
            <w:shd w:val="clear" w:color="auto" w:fill="FFFFFF"/>
            <w:vAlign w:val="bottom"/>
          </w:tcPr>
          <w:p w14:paraId="74DDE9D6" w14:textId="77777777" w:rsidR="002309B2" w:rsidRPr="00B05645" w:rsidRDefault="00F167EB" w:rsidP="00BE408E">
            <w:pPr>
              <w:pStyle w:val="pformf"/>
              <w:shd w:val="clear" w:color="auto" w:fill="FFFFFF"/>
              <w:spacing w:before="0" w:line="276" w:lineRule="auto"/>
              <w:jc w:val="center"/>
              <w:rPr>
                <w:rFonts w:ascii="Arial" w:hAnsi="Arial"/>
                <w:b/>
                <w:color w:val="auto"/>
                <w:sz w:val="20"/>
              </w:rPr>
            </w:pPr>
            <w:r w:rsidRPr="00B05645">
              <w:rPr>
                <w:rFonts w:ascii="Arial" w:hAnsi="Arial"/>
                <w:b/>
                <w:color w:val="auto"/>
                <w:sz w:val="20"/>
              </w:rPr>
              <w:t>2019</w:t>
            </w:r>
          </w:p>
        </w:tc>
        <w:tc>
          <w:tcPr>
            <w:tcW w:w="4447" w:type="dxa"/>
            <w:tcBorders>
              <w:left w:val="double" w:sz="4" w:space="0" w:color="auto"/>
              <w:right w:val="double" w:sz="4" w:space="0" w:color="auto"/>
            </w:tcBorders>
            <w:shd w:val="clear" w:color="auto" w:fill="FFFFFF"/>
            <w:vAlign w:val="bottom"/>
          </w:tcPr>
          <w:p w14:paraId="0060A32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88" w:type="dxa"/>
            <w:tcBorders>
              <w:left w:val="double" w:sz="4" w:space="0" w:color="auto"/>
              <w:right w:val="double" w:sz="4" w:space="0" w:color="auto"/>
            </w:tcBorders>
            <w:shd w:val="clear" w:color="auto" w:fill="FFFFFF"/>
            <w:vAlign w:val="bottom"/>
          </w:tcPr>
          <w:p w14:paraId="166055C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8C8879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007A10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73D0ED26" w14:textId="77777777" w:rsidTr="00437CBB">
        <w:tc>
          <w:tcPr>
            <w:tcW w:w="720" w:type="dxa"/>
            <w:tcBorders>
              <w:top w:val="single" w:sz="4" w:space="0" w:color="auto"/>
              <w:bottom w:val="single" w:sz="4" w:space="0" w:color="auto"/>
              <w:right w:val="nil"/>
            </w:tcBorders>
            <w:shd w:val="clear" w:color="auto" w:fill="FFFFFF"/>
            <w:vAlign w:val="bottom"/>
          </w:tcPr>
          <w:p w14:paraId="7E24B3A5"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Dec.</w:t>
            </w:r>
          </w:p>
        </w:tc>
        <w:tc>
          <w:tcPr>
            <w:tcW w:w="488" w:type="dxa"/>
            <w:tcBorders>
              <w:top w:val="single" w:sz="4" w:space="0" w:color="auto"/>
              <w:left w:val="nil"/>
              <w:bottom w:val="single" w:sz="4" w:space="0" w:color="auto"/>
              <w:right w:val="double" w:sz="4" w:space="0" w:color="auto"/>
            </w:tcBorders>
            <w:shd w:val="clear" w:color="auto" w:fill="FFFFFF"/>
            <w:vAlign w:val="bottom"/>
          </w:tcPr>
          <w:p w14:paraId="610CB2E3"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2</w:t>
            </w:r>
          </w:p>
        </w:tc>
        <w:tc>
          <w:tcPr>
            <w:tcW w:w="4447" w:type="dxa"/>
            <w:tcBorders>
              <w:left w:val="double" w:sz="4" w:space="0" w:color="auto"/>
              <w:right w:val="double" w:sz="4" w:space="0" w:color="auto"/>
            </w:tcBorders>
            <w:shd w:val="clear" w:color="auto" w:fill="FFFFFF"/>
            <w:vAlign w:val="bottom"/>
          </w:tcPr>
          <w:p w14:paraId="3F379ABD"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Retained Earnings</w:t>
            </w:r>
          </w:p>
        </w:tc>
        <w:tc>
          <w:tcPr>
            <w:tcW w:w="888" w:type="dxa"/>
            <w:tcBorders>
              <w:left w:val="double" w:sz="4" w:space="0" w:color="auto"/>
              <w:right w:val="double" w:sz="4" w:space="0" w:color="auto"/>
            </w:tcBorders>
            <w:shd w:val="clear" w:color="auto" w:fill="FFFFFF"/>
            <w:vAlign w:val="bottom"/>
          </w:tcPr>
          <w:p w14:paraId="53380A31"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7EBE939"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120,000</w:t>
            </w:r>
          </w:p>
        </w:tc>
        <w:tc>
          <w:tcPr>
            <w:tcW w:w="1430" w:type="dxa"/>
            <w:tcBorders>
              <w:left w:val="double" w:sz="4" w:space="0" w:color="auto"/>
            </w:tcBorders>
            <w:shd w:val="clear" w:color="auto" w:fill="FFFFFF"/>
            <w:vAlign w:val="bottom"/>
          </w:tcPr>
          <w:p w14:paraId="205EE70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4E867E90" w14:textId="77777777" w:rsidTr="00437CBB">
        <w:tc>
          <w:tcPr>
            <w:tcW w:w="720" w:type="dxa"/>
            <w:tcBorders>
              <w:top w:val="single" w:sz="4" w:space="0" w:color="auto"/>
              <w:bottom w:val="single" w:sz="4" w:space="0" w:color="auto"/>
              <w:right w:val="nil"/>
            </w:tcBorders>
            <w:shd w:val="clear" w:color="auto" w:fill="FFFFFF"/>
            <w:vAlign w:val="bottom"/>
          </w:tcPr>
          <w:p w14:paraId="3126B834"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35755DDC"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729E98E3"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Payable—Preferred</w:t>
            </w:r>
          </w:p>
        </w:tc>
        <w:tc>
          <w:tcPr>
            <w:tcW w:w="888" w:type="dxa"/>
            <w:tcBorders>
              <w:left w:val="double" w:sz="4" w:space="0" w:color="auto"/>
              <w:right w:val="double" w:sz="4" w:space="0" w:color="auto"/>
            </w:tcBorders>
            <w:shd w:val="clear" w:color="auto" w:fill="FFFFFF"/>
            <w:vAlign w:val="bottom"/>
          </w:tcPr>
          <w:p w14:paraId="495C1FB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E3AAFC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C76A435"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50,000</w:t>
            </w:r>
          </w:p>
        </w:tc>
      </w:tr>
      <w:tr w:rsidR="002309B2" w14:paraId="4C061614" w14:textId="77777777" w:rsidTr="00437CBB">
        <w:tc>
          <w:tcPr>
            <w:tcW w:w="720" w:type="dxa"/>
            <w:tcBorders>
              <w:top w:val="single" w:sz="4" w:space="0" w:color="auto"/>
              <w:bottom w:val="single" w:sz="4" w:space="0" w:color="auto"/>
              <w:right w:val="nil"/>
            </w:tcBorders>
            <w:shd w:val="clear" w:color="auto" w:fill="FFFFFF"/>
            <w:vAlign w:val="bottom"/>
          </w:tcPr>
          <w:p w14:paraId="18B23714"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7F7A8CD"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43136C3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Dividends Payable—Common Shares, </w:t>
            </w:r>
            <w:r>
              <w:rPr>
                <w:rFonts w:ascii="Arial" w:hAnsi="Arial"/>
                <w:color w:val="auto"/>
                <w:sz w:val="20"/>
              </w:rPr>
              <w:tab/>
              <w:t>Class A</w:t>
            </w:r>
          </w:p>
        </w:tc>
        <w:tc>
          <w:tcPr>
            <w:tcW w:w="888" w:type="dxa"/>
            <w:tcBorders>
              <w:left w:val="double" w:sz="4" w:space="0" w:color="auto"/>
              <w:right w:val="double" w:sz="4" w:space="0" w:color="auto"/>
            </w:tcBorders>
            <w:shd w:val="clear" w:color="auto" w:fill="FFFFFF"/>
            <w:vAlign w:val="bottom"/>
          </w:tcPr>
          <w:p w14:paraId="5B2BF045"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FAD62EE"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9B91275" w14:textId="77777777" w:rsidR="002309B2" w:rsidRDefault="002309B2" w:rsidP="00BE408E">
            <w:pPr>
              <w:pStyle w:val="pformf"/>
              <w:shd w:val="clear" w:color="auto" w:fill="FFFFFF"/>
              <w:spacing w:before="0" w:line="276" w:lineRule="auto"/>
              <w:ind w:right="2"/>
              <w:jc w:val="right"/>
              <w:rPr>
                <w:rFonts w:ascii="Arial" w:hAnsi="Arial"/>
                <w:color w:val="auto"/>
                <w:sz w:val="20"/>
              </w:rPr>
            </w:pPr>
            <w:r>
              <w:rPr>
                <w:rFonts w:ascii="Arial" w:hAnsi="Arial"/>
                <w:color w:val="auto"/>
                <w:sz w:val="20"/>
              </w:rPr>
              <w:t>7,568*</w:t>
            </w:r>
          </w:p>
        </w:tc>
      </w:tr>
      <w:tr w:rsidR="002309B2" w14:paraId="7F79D6A9" w14:textId="77777777" w:rsidTr="00437CBB">
        <w:tc>
          <w:tcPr>
            <w:tcW w:w="720" w:type="dxa"/>
            <w:tcBorders>
              <w:top w:val="single" w:sz="4" w:space="0" w:color="auto"/>
              <w:bottom w:val="single" w:sz="4" w:space="0" w:color="auto"/>
              <w:right w:val="nil"/>
            </w:tcBorders>
            <w:shd w:val="clear" w:color="auto" w:fill="FFFFFF"/>
            <w:vAlign w:val="bottom"/>
          </w:tcPr>
          <w:p w14:paraId="2089D59C"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2D47B11"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0C821A43"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Dividends Payable—Common Shares, </w:t>
            </w:r>
            <w:r>
              <w:rPr>
                <w:rFonts w:ascii="Arial" w:hAnsi="Arial"/>
                <w:color w:val="auto"/>
                <w:sz w:val="20"/>
              </w:rPr>
              <w:tab/>
              <w:t>Class B</w:t>
            </w:r>
          </w:p>
        </w:tc>
        <w:tc>
          <w:tcPr>
            <w:tcW w:w="888" w:type="dxa"/>
            <w:tcBorders>
              <w:left w:val="double" w:sz="4" w:space="0" w:color="auto"/>
              <w:right w:val="double" w:sz="4" w:space="0" w:color="auto"/>
            </w:tcBorders>
            <w:shd w:val="clear" w:color="auto" w:fill="FFFFFF"/>
            <w:vAlign w:val="bottom"/>
          </w:tcPr>
          <w:p w14:paraId="76364312"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AB7F55D"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E4CB2F3" w14:textId="77777777" w:rsidR="002309B2" w:rsidRDefault="002309B2" w:rsidP="00BE408E">
            <w:pPr>
              <w:pStyle w:val="pformf"/>
              <w:shd w:val="clear" w:color="auto" w:fill="FFFFFF"/>
              <w:spacing w:before="0" w:line="276" w:lineRule="auto"/>
              <w:ind w:right="2"/>
              <w:jc w:val="right"/>
              <w:rPr>
                <w:rFonts w:ascii="Arial" w:hAnsi="Arial"/>
                <w:color w:val="auto"/>
                <w:sz w:val="20"/>
              </w:rPr>
            </w:pPr>
            <w:r>
              <w:rPr>
                <w:rFonts w:ascii="Arial" w:hAnsi="Arial"/>
                <w:color w:val="auto"/>
                <w:sz w:val="20"/>
              </w:rPr>
              <w:t>62,432*</w:t>
            </w:r>
          </w:p>
        </w:tc>
      </w:tr>
      <w:tr w:rsidR="002309B2" w14:paraId="0F322593" w14:textId="77777777" w:rsidTr="00437CBB">
        <w:tc>
          <w:tcPr>
            <w:tcW w:w="720" w:type="dxa"/>
            <w:tcBorders>
              <w:top w:val="single" w:sz="4" w:space="0" w:color="auto"/>
              <w:bottom w:val="single" w:sz="4" w:space="0" w:color="auto"/>
              <w:right w:val="nil"/>
            </w:tcBorders>
            <w:shd w:val="clear" w:color="auto" w:fill="FFFFFF"/>
            <w:vAlign w:val="bottom"/>
          </w:tcPr>
          <w:p w14:paraId="002D0F0E"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BA730B9"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38052298"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To record dividends declared on shares.</w:t>
            </w:r>
          </w:p>
          <w:p w14:paraId="380CECF9"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 xml:space="preserve">(40,000 </w:t>
            </w:r>
            <w:r>
              <w:rPr>
                <w:rFonts w:ascii="Arial" w:hAnsi="Arial" w:cs="Arial"/>
                <w:color w:val="auto"/>
                <w:sz w:val="20"/>
              </w:rPr>
              <w:t>×</w:t>
            </w:r>
            <w:r>
              <w:rPr>
                <w:rFonts w:ascii="Arial" w:hAnsi="Arial"/>
                <w:color w:val="auto"/>
                <w:sz w:val="20"/>
              </w:rPr>
              <w:t xml:space="preserve"> $1.25)</w:t>
            </w:r>
          </w:p>
        </w:tc>
        <w:tc>
          <w:tcPr>
            <w:tcW w:w="888" w:type="dxa"/>
            <w:tcBorders>
              <w:left w:val="double" w:sz="4" w:space="0" w:color="auto"/>
              <w:right w:val="double" w:sz="4" w:space="0" w:color="auto"/>
            </w:tcBorders>
            <w:shd w:val="clear" w:color="auto" w:fill="FFFFFF"/>
            <w:vAlign w:val="bottom"/>
          </w:tcPr>
          <w:p w14:paraId="62EBD86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CDAFB36"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7E3F4C6"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180391E0" w14:textId="77777777" w:rsidTr="00437CBB">
        <w:tc>
          <w:tcPr>
            <w:tcW w:w="720" w:type="dxa"/>
            <w:tcBorders>
              <w:top w:val="single" w:sz="4" w:space="0" w:color="auto"/>
              <w:bottom w:val="single" w:sz="4" w:space="0" w:color="auto"/>
              <w:right w:val="nil"/>
            </w:tcBorders>
            <w:shd w:val="clear" w:color="auto" w:fill="FFFFFF"/>
            <w:vAlign w:val="bottom"/>
          </w:tcPr>
          <w:p w14:paraId="11D8437C"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30A19FAC"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43776918"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88" w:type="dxa"/>
            <w:tcBorders>
              <w:left w:val="double" w:sz="4" w:space="0" w:color="auto"/>
              <w:right w:val="double" w:sz="4" w:space="0" w:color="auto"/>
            </w:tcBorders>
            <w:shd w:val="clear" w:color="auto" w:fill="FFFFFF"/>
            <w:vAlign w:val="bottom"/>
          </w:tcPr>
          <w:p w14:paraId="57078ED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800A99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C7823D6"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3640E847" w14:textId="77777777" w:rsidTr="00437CBB">
        <w:tc>
          <w:tcPr>
            <w:tcW w:w="720" w:type="dxa"/>
            <w:tcBorders>
              <w:top w:val="single" w:sz="4" w:space="0" w:color="auto"/>
              <w:bottom w:val="single" w:sz="4" w:space="0" w:color="auto"/>
              <w:right w:val="nil"/>
            </w:tcBorders>
            <w:shd w:val="clear" w:color="auto" w:fill="FFFFFF"/>
            <w:vAlign w:val="bottom"/>
          </w:tcPr>
          <w:p w14:paraId="5BFFFCA4"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68BF740"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31</w:t>
            </w:r>
          </w:p>
        </w:tc>
        <w:tc>
          <w:tcPr>
            <w:tcW w:w="4447" w:type="dxa"/>
            <w:tcBorders>
              <w:left w:val="double" w:sz="4" w:space="0" w:color="auto"/>
              <w:right w:val="double" w:sz="4" w:space="0" w:color="auto"/>
            </w:tcBorders>
            <w:shd w:val="clear" w:color="auto" w:fill="FFFFFF"/>
            <w:vAlign w:val="bottom"/>
          </w:tcPr>
          <w:p w14:paraId="4298F34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Income Summary</w:t>
            </w:r>
          </w:p>
        </w:tc>
        <w:tc>
          <w:tcPr>
            <w:tcW w:w="888" w:type="dxa"/>
            <w:tcBorders>
              <w:left w:val="double" w:sz="4" w:space="0" w:color="auto"/>
              <w:right w:val="double" w:sz="4" w:space="0" w:color="auto"/>
            </w:tcBorders>
            <w:shd w:val="clear" w:color="auto" w:fill="FFFFFF"/>
            <w:vAlign w:val="bottom"/>
          </w:tcPr>
          <w:p w14:paraId="00BA620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9509CD0"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145,000</w:t>
            </w:r>
          </w:p>
        </w:tc>
        <w:tc>
          <w:tcPr>
            <w:tcW w:w="1430" w:type="dxa"/>
            <w:tcBorders>
              <w:left w:val="double" w:sz="4" w:space="0" w:color="auto"/>
            </w:tcBorders>
            <w:shd w:val="clear" w:color="auto" w:fill="FFFFFF"/>
            <w:vAlign w:val="bottom"/>
          </w:tcPr>
          <w:p w14:paraId="749C965A"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1C2654E6" w14:textId="77777777" w:rsidTr="00437CBB">
        <w:tc>
          <w:tcPr>
            <w:tcW w:w="720" w:type="dxa"/>
            <w:tcBorders>
              <w:top w:val="single" w:sz="4" w:space="0" w:color="auto"/>
              <w:bottom w:val="single" w:sz="4" w:space="0" w:color="auto"/>
              <w:right w:val="nil"/>
            </w:tcBorders>
            <w:shd w:val="clear" w:color="auto" w:fill="FFFFFF"/>
            <w:vAlign w:val="bottom"/>
          </w:tcPr>
          <w:p w14:paraId="731BCB79"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C59DF71"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6EDD968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 xml:space="preserve">Retained Earnings </w:t>
            </w:r>
          </w:p>
        </w:tc>
        <w:tc>
          <w:tcPr>
            <w:tcW w:w="888" w:type="dxa"/>
            <w:tcBorders>
              <w:left w:val="double" w:sz="4" w:space="0" w:color="auto"/>
              <w:right w:val="double" w:sz="4" w:space="0" w:color="auto"/>
            </w:tcBorders>
            <w:shd w:val="clear" w:color="auto" w:fill="FFFFFF"/>
            <w:vAlign w:val="bottom"/>
          </w:tcPr>
          <w:p w14:paraId="45E51794"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0C674E4"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87F066C"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145,000</w:t>
            </w:r>
          </w:p>
        </w:tc>
      </w:tr>
      <w:tr w:rsidR="002309B2" w14:paraId="4A5A1DDD" w14:textId="77777777" w:rsidTr="00437CBB">
        <w:tc>
          <w:tcPr>
            <w:tcW w:w="720" w:type="dxa"/>
            <w:tcBorders>
              <w:top w:val="single" w:sz="4" w:space="0" w:color="auto"/>
              <w:bottom w:val="single" w:sz="4" w:space="0" w:color="auto"/>
              <w:right w:val="nil"/>
            </w:tcBorders>
            <w:shd w:val="clear" w:color="auto" w:fill="FFFFFF"/>
            <w:vAlign w:val="bottom"/>
          </w:tcPr>
          <w:p w14:paraId="0593BD92"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FDC3E7E"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0F5620F2"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To close books and record net income for year.</w:t>
            </w:r>
          </w:p>
        </w:tc>
        <w:tc>
          <w:tcPr>
            <w:tcW w:w="888" w:type="dxa"/>
            <w:tcBorders>
              <w:left w:val="double" w:sz="4" w:space="0" w:color="auto"/>
              <w:right w:val="double" w:sz="4" w:space="0" w:color="auto"/>
            </w:tcBorders>
            <w:shd w:val="clear" w:color="auto" w:fill="FFFFFF"/>
            <w:vAlign w:val="bottom"/>
          </w:tcPr>
          <w:p w14:paraId="763AAE17"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435A1D0"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88D9356"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63271C1E" w14:textId="77777777" w:rsidTr="00437CBB">
        <w:tc>
          <w:tcPr>
            <w:tcW w:w="720" w:type="dxa"/>
            <w:tcBorders>
              <w:top w:val="single" w:sz="4" w:space="0" w:color="auto"/>
              <w:bottom w:val="single" w:sz="4" w:space="0" w:color="auto"/>
              <w:right w:val="nil"/>
            </w:tcBorders>
            <w:shd w:val="clear" w:color="auto" w:fill="FFFFFF"/>
            <w:vAlign w:val="bottom"/>
          </w:tcPr>
          <w:p w14:paraId="7E387608"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7150D70"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5DB15754"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88" w:type="dxa"/>
            <w:tcBorders>
              <w:left w:val="double" w:sz="4" w:space="0" w:color="auto"/>
              <w:right w:val="double" w:sz="4" w:space="0" w:color="auto"/>
            </w:tcBorders>
            <w:shd w:val="clear" w:color="auto" w:fill="FFFFFF"/>
            <w:vAlign w:val="bottom"/>
          </w:tcPr>
          <w:p w14:paraId="777022F4"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3F9EAF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45B8F1F5"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3BD7CF31" w14:textId="77777777" w:rsidTr="00437CBB">
        <w:tc>
          <w:tcPr>
            <w:tcW w:w="1208" w:type="dxa"/>
            <w:gridSpan w:val="2"/>
            <w:tcBorders>
              <w:top w:val="single" w:sz="4" w:space="0" w:color="auto"/>
              <w:bottom w:val="single" w:sz="4" w:space="0" w:color="auto"/>
              <w:right w:val="double" w:sz="4" w:space="0" w:color="auto"/>
            </w:tcBorders>
            <w:shd w:val="clear" w:color="auto" w:fill="FFFFFF"/>
            <w:vAlign w:val="bottom"/>
          </w:tcPr>
          <w:p w14:paraId="6E6E9C1D" w14:textId="686A83C2" w:rsidR="002309B2" w:rsidRPr="00B05645" w:rsidRDefault="00016BDB" w:rsidP="00BE408E">
            <w:pPr>
              <w:pStyle w:val="pformf"/>
              <w:shd w:val="clear" w:color="auto" w:fill="FFFFFF"/>
              <w:spacing w:before="0" w:line="276" w:lineRule="auto"/>
              <w:jc w:val="center"/>
              <w:rPr>
                <w:rFonts w:ascii="Arial" w:hAnsi="Arial"/>
                <w:b/>
                <w:color w:val="auto"/>
                <w:sz w:val="20"/>
              </w:rPr>
            </w:pPr>
            <w:r w:rsidRPr="00B05645">
              <w:rPr>
                <w:rFonts w:ascii="Arial" w:hAnsi="Arial"/>
                <w:b/>
                <w:color w:val="auto"/>
                <w:sz w:val="20"/>
              </w:rPr>
              <w:t>2020</w:t>
            </w:r>
          </w:p>
        </w:tc>
        <w:tc>
          <w:tcPr>
            <w:tcW w:w="4447" w:type="dxa"/>
            <w:tcBorders>
              <w:left w:val="double" w:sz="4" w:space="0" w:color="auto"/>
              <w:right w:val="double" w:sz="4" w:space="0" w:color="auto"/>
            </w:tcBorders>
            <w:shd w:val="clear" w:color="auto" w:fill="FFFFFF"/>
            <w:vAlign w:val="bottom"/>
          </w:tcPr>
          <w:p w14:paraId="2467EFFC"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88" w:type="dxa"/>
            <w:tcBorders>
              <w:left w:val="double" w:sz="4" w:space="0" w:color="auto"/>
              <w:right w:val="double" w:sz="4" w:space="0" w:color="auto"/>
            </w:tcBorders>
            <w:shd w:val="clear" w:color="auto" w:fill="FFFFFF"/>
            <w:vAlign w:val="bottom"/>
          </w:tcPr>
          <w:p w14:paraId="426E5C4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ED7FA4C"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EAA06E8"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66A42EF2" w14:textId="77777777" w:rsidTr="00437CBB">
        <w:tc>
          <w:tcPr>
            <w:tcW w:w="720" w:type="dxa"/>
            <w:tcBorders>
              <w:top w:val="single" w:sz="4" w:space="0" w:color="auto"/>
              <w:bottom w:val="single" w:sz="4" w:space="0" w:color="auto"/>
              <w:right w:val="nil"/>
            </w:tcBorders>
            <w:shd w:val="clear" w:color="auto" w:fill="FFFFFF"/>
            <w:vAlign w:val="bottom"/>
          </w:tcPr>
          <w:p w14:paraId="61346DA1"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Jan.</w:t>
            </w:r>
          </w:p>
        </w:tc>
        <w:tc>
          <w:tcPr>
            <w:tcW w:w="488" w:type="dxa"/>
            <w:tcBorders>
              <w:top w:val="single" w:sz="4" w:space="0" w:color="auto"/>
              <w:left w:val="nil"/>
              <w:bottom w:val="single" w:sz="4" w:space="0" w:color="auto"/>
              <w:right w:val="double" w:sz="4" w:space="0" w:color="auto"/>
            </w:tcBorders>
            <w:shd w:val="clear" w:color="auto" w:fill="FFFFFF"/>
            <w:vAlign w:val="bottom"/>
          </w:tcPr>
          <w:p w14:paraId="335EA9BB"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15</w:t>
            </w:r>
          </w:p>
        </w:tc>
        <w:tc>
          <w:tcPr>
            <w:tcW w:w="4447" w:type="dxa"/>
            <w:tcBorders>
              <w:left w:val="double" w:sz="4" w:space="0" w:color="auto"/>
              <w:right w:val="double" w:sz="4" w:space="0" w:color="auto"/>
            </w:tcBorders>
            <w:shd w:val="clear" w:color="auto" w:fill="FFFFFF"/>
            <w:vAlign w:val="bottom"/>
          </w:tcPr>
          <w:p w14:paraId="51A24885"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Payable—Preferred</w:t>
            </w:r>
          </w:p>
        </w:tc>
        <w:tc>
          <w:tcPr>
            <w:tcW w:w="888" w:type="dxa"/>
            <w:tcBorders>
              <w:left w:val="double" w:sz="4" w:space="0" w:color="auto"/>
              <w:right w:val="double" w:sz="4" w:space="0" w:color="auto"/>
            </w:tcBorders>
            <w:shd w:val="clear" w:color="auto" w:fill="FFFFFF"/>
            <w:vAlign w:val="bottom"/>
          </w:tcPr>
          <w:p w14:paraId="59C4EB22"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27D68DD"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50,000</w:t>
            </w:r>
          </w:p>
        </w:tc>
        <w:tc>
          <w:tcPr>
            <w:tcW w:w="1430" w:type="dxa"/>
            <w:tcBorders>
              <w:left w:val="double" w:sz="4" w:space="0" w:color="auto"/>
            </w:tcBorders>
            <w:shd w:val="clear" w:color="auto" w:fill="FFFFFF"/>
            <w:vAlign w:val="bottom"/>
          </w:tcPr>
          <w:p w14:paraId="502CED9B"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21CED1AE" w14:textId="77777777" w:rsidTr="00437CBB">
        <w:tc>
          <w:tcPr>
            <w:tcW w:w="720" w:type="dxa"/>
            <w:tcBorders>
              <w:top w:val="single" w:sz="4" w:space="0" w:color="auto"/>
              <w:bottom w:val="single" w:sz="4" w:space="0" w:color="auto"/>
              <w:right w:val="nil"/>
            </w:tcBorders>
            <w:shd w:val="clear" w:color="auto" w:fill="FFFFFF"/>
            <w:vAlign w:val="bottom"/>
          </w:tcPr>
          <w:p w14:paraId="43A9D95F"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604FB15"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68215235"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Payable—Common Shares, Class A</w:t>
            </w:r>
          </w:p>
        </w:tc>
        <w:tc>
          <w:tcPr>
            <w:tcW w:w="888" w:type="dxa"/>
            <w:tcBorders>
              <w:left w:val="double" w:sz="4" w:space="0" w:color="auto"/>
              <w:right w:val="double" w:sz="4" w:space="0" w:color="auto"/>
            </w:tcBorders>
            <w:shd w:val="clear" w:color="auto" w:fill="FFFFFF"/>
            <w:vAlign w:val="bottom"/>
          </w:tcPr>
          <w:p w14:paraId="615BA59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3EBEEF1"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7,568</w:t>
            </w:r>
          </w:p>
        </w:tc>
        <w:tc>
          <w:tcPr>
            <w:tcW w:w="1430" w:type="dxa"/>
            <w:tcBorders>
              <w:left w:val="double" w:sz="4" w:space="0" w:color="auto"/>
            </w:tcBorders>
            <w:shd w:val="clear" w:color="auto" w:fill="FFFFFF"/>
            <w:vAlign w:val="bottom"/>
          </w:tcPr>
          <w:p w14:paraId="5D3A54A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181C96E8" w14:textId="77777777" w:rsidTr="00437CBB">
        <w:tc>
          <w:tcPr>
            <w:tcW w:w="720" w:type="dxa"/>
            <w:tcBorders>
              <w:top w:val="single" w:sz="4" w:space="0" w:color="auto"/>
              <w:bottom w:val="single" w:sz="4" w:space="0" w:color="auto"/>
              <w:right w:val="nil"/>
            </w:tcBorders>
            <w:shd w:val="clear" w:color="auto" w:fill="FFFFFF"/>
            <w:vAlign w:val="bottom"/>
          </w:tcPr>
          <w:p w14:paraId="164EC479"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66D41BA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72353991"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Payable—Common Shares, Class B</w:t>
            </w:r>
          </w:p>
        </w:tc>
        <w:tc>
          <w:tcPr>
            <w:tcW w:w="888" w:type="dxa"/>
            <w:tcBorders>
              <w:left w:val="double" w:sz="4" w:space="0" w:color="auto"/>
              <w:right w:val="double" w:sz="4" w:space="0" w:color="auto"/>
            </w:tcBorders>
            <w:shd w:val="clear" w:color="auto" w:fill="FFFFFF"/>
            <w:vAlign w:val="bottom"/>
          </w:tcPr>
          <w:p w14:paraId="7EEE6B74"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B9D440B"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62,432</w:t>
            </w:r>
          </w:p>
        </w:tc>
        <w:tc>
          <w:tcPr>
            <w:tcW w:w="1430" w:type="dxa"/>
            <w:tcBorders>
              <w:left w:val="double" w:sz="4" w:space="0" w:color="auto"/>
            </w:tcBorders>
            <w:shd w:val="clear" w:color="auto" w:fill="FFFFFF"/>
            <w:vAlign w:val="bottom"/>
          </w:tcPr>
          <w:p w14:paraId="7B481A0E"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0E36F426" w14:textId="77777777" w:rsidTr="00437CBB">
        <w:tc>
          <w:tcPr>
            <w:tcW w:w="720" w:type="dxa"/>
            <w:tcBorders>
              <w:top w:val="single" w:sz="4" w:space="0" w:color="auto"/>
              <w:bottom w:val="single" w:sz="4" w:space="0" w:color="auto"/>
              <w:right w:val="nil"/>
            </w:tcBorders>
            <w:shd w:val="clear" w:color="auto" w:fill="FFFFFF"/>
            <w:vAlign w:val="bottom"/>
          </w:tcPr>
          <w:p w14:paraId="1BD5F3A9"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9F168C4"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3D4D2742"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Cash</w:t>
            </w:r>
          </w:p>
        </w:tc>
        <w:tc>
          <w:tcPr>
            <w:tcW w:w="888" w:type="dxa"/>
            <w:tcBorders>
              <w:left w:val="double" w:sz="4" w:space="0" w:color="auto"/>
              <w:right w:val="double" w:sz="4" w:space="0" w:color="auto"/>
            </w:tcBorders>
            <w:shd w:val="clear" w:color="auto" w:fill="FFFFFF"/>
            <w:vAlign w:val="bottom"/>
          </w:tcPr>
          <w:p w14:paraId="53E7D2C9"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F8E519E"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1DE0A1F"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120,000</w:t>
            </w:r>
          </w:p>
        </w:tc>
      </w:tr>
      <w:tr w:rsidR="002309B2" w14:paraId="4A233D9A" w14:textId="77777777" w:rsidTr="00437CBB">
        <w:tc>
          <w:tcPr>
            <w:tcW w:w="720" w:type="dxa"/>
            <w:tcBorders>
              <w:top w:val="single" w:sz="4" w:space="0" w:color="auto"/>
              <w:bottom w:val="double" w:sz="4" w:space="0" w:color="auto"/>
              <w:right w:val="nil"/>
            </w:tcBorders>
            <w:shd w:val="clear" w:color="auto" w:fill="FFFFFF"/>
            <w:vAlign w:val="bottom"/>
          </w:tcPr>
          <w:p w14:paraId="6D4101B6" w14:textId="77777777" w:rsidR="002309B2" w:rsidRDefault="002309B2" w:rsidP="00BE408E">
            <w:pPr>
              <w:pStyle w:val="pformf"/>
              <w:shd w:val="clear" w:color="auto" w:fill="FFFFFF"/>
              <w:spacing w:before="0" w:line="276" w:lineRule="auto"/>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71EB8DE3"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447" w:type="dxa"/>
            <w:tcBorders>
              <w:left w:val="double" w:sz="4" w:space="0" w:color="auto"/>
              <w:right w:val="double" w:sz="4" w:space="0" w:color="auto"/>
            </w:tcBorders>
            <w:shd w:val="clear" w:color="auto" w:fill="FFFFFF"/>
            <w:vAlign w:val="bottom"/>
          </w:tcPr>
          <w:p w14:paraId="74AF3785"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Payment of dividends declared December 2.</w:t>
            </w:r>
          </w:p>
        </w:tc>
        <w:tc>
          <w:tcPr>
            <w:tcW w:w="888" w:type="dxa"/>
            <w:tcBorders>
              <w:left w:val="double" w:sz="4" w:space="0" w:color="auto"/>
              <w:right w:val="double" w:sz="4" w:space="0" w:color="auto"/>
            </w:tcBorders>
            <w:shd w:val="clear" w:color="auto" w:fill="FFFFFF"/>
            <w:vAlign w:val="bottom"/>
          </w:tcPr>
          <w:p w14:paraId="00F1E57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AFD2C0C"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430" w:type="dxa"/>
            <w:tcBorders>
              <w:left w:val="double" w:sz="4" w:space="0" w:color="auto"/>
            </w:tcBorders>
            <w:shd w:val="clear" w:color="auto" w:fill="FFFFFF"/>
            <w:vAlign w:val="bottom"/>
          </w:tcPr>
          <w:p w14:paraId="3D8FA11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bl>
    <w:p w14:paraId="44FF25C5" w14:textId="77777777" w:rsidR="002309B2" w:rsidRDefault="002309B2" w:rsidP="002309B2">
      <w:pPr>
        <w:pStyle w:val="pfootnote"/>
        <w:rPr>
          <w:color w:val="auto"/>
        </w:rPr>
      </w:pPr>
    </w:p>
    <w:p w14:paraId="0B58D4D4" w14:textId="77777777" w:rsidR="002309B2" w:rsidRPr="0051341A" w:rsidRDefault="002309B2" w:rsidP="00BE408E">
      <w:pPr>
        <w:pStyle w:val="pfootnote"/>
        <w:tabs>
          <w:tab w:val="right" w:pos="4770"/>
          <w:tab w:val="left" w:pos="4860"/>
        </w:tabs>
        <w:spacing w:line="276" w:lineRule="auto"/>
        <w:rPr>
          <w:rFonts w:ascii="Times New Roman" w:hAnsi="Times New Roman"/>
          <w:color w:val="auto"/>
          <w:sz w:val="24"/>
          <w:szCs w:val="24"/>
        </w:rPr>
      </w:pPr>
      <w:r w:rsidRPr="0051341A">
        <w:rPr>
          <w:rFonts w:ascii="Times New Roman" w:hAnsi="Times New Roman"/>
          <w:color w:val="auto"/>
          <w:sz w:val="24"/>
          <w:szCs w:val="24"/>
        </w:rPr>
        <w:t>*</w:t>
      </w:r>
      <w:r w:rsidRPr="0051341A">
        <w:rPr>
          <w:rFonts w:ascii="Times New Roman" w:hAnsi="Times New Roman"/>
          <w:color w:val="auto"/>
          <w:sz w:val="24"/>
          <w:szCs w:val="24"/>
        </w:rPr>
        <w:tab/>
        <w:t>Class A common shares</w:t>
      </w:r>
      <w:r w:rsidRPr="0051341A">
        <w:rPr>
          <w:rFonts w:ascii="Times New Roman" w:hAnsi="Times New Roman"/>
          <w:color w:val="auto"/>
          <w:sz w:val="24"/>
          <w:szCs w:val="24"/>
        </w:rPr>
        <w:tab/>
      </w:r>
      <w:proofErr w:type="gramStart"/>
      <w:r>
        <w:rPr>
          <w:rFonts w:ascii="Times New Roman" w:hAnsi="Times New Roman"/>
          <w:color w:val="auto"/>
          <w:sz w:val="24"/>
          <w:szCs w:val="24"/>
        </w:rPr>
        <w:tab/>
        <w:t xml:space="preserve">  </w:t>
      </w:r>
      <w:r w:rsidRPr="0051341A">
        <w:rPr>
          <w:rFonts w:ascii="Times New Roman" w:hAnsi="Times New Roman"/>
          <w:color w:val="auto"/>
          <w:sz w:val="24"/>
          <w:szCs w:val="24"/>
        </w:rPr>
        <w:t>20,000</w:t>
      </w:r>
      <w:proofErr w:type="gramEnd"/>
      <w:r w:rsidRPr="0051341A">
        <w:rPr>
          <w:rFonts w:ascii="Times New Roman" w:hAnsi="Times New Roman"/>
          <w:color w:val="auto"/>
          <w:sz w:val="24"/>
          <w:szCs w:val="24"/>
        </w:rPr>
        <w:tab/>
        <w:t>(or 2/18.5 of total shares)</w:t>
      </w:r>
    </w:p>
    <w:p w14:paraId="69E98FD2" w14:textId="77777777" w:rsidR="002309B2" w:rsidRPr="0051341A" w:rsidRDefault="002309B2" w:rsidP="00BE408E">
      <w:pPr>
        <w:pStyle w:val="pfootnote"/>
        <w:tabs>
          <w:tab w:val="right" w:pos="4770"/>
          <w:tab w:val="left" w:pos="4860"/>
        </w:tabs>
        <w:spacing w:line="276" w:lineRule="auto"/>
        <w:rPr>
          <w:rFonts w:ascii="Times New Roman" w:hAnsi="Times New Roman"/>
          <w:color w:val="auto"/>
          <w:sz w:val="24"/>
          <w:szCs w:val="24"/>
        </w:rPr>
      </w:pPr>
      <w:r w:rsidRPr="0051341A">
        <w:rPr>
          <w:rFonts w:ascii="Times New Roman" w:hAnsi="Times New Roman"/>
          <w:color w:val="auto"/>
          <w:sz w:val="24"/>
          <w:szCs w:val="24"/>
        </w:rPr>
        <w:tab/>
        <w:t>Class B common shares (150,000 + 15,000)</w:t>
      </w:r>
      <w:r w:rsidRPr="0051341A">
        <w:rPr>
          <w:rFonts w:ascii="Times New Roman" w:hAnsi="Times New Roman"/>
          <w:color w:val="auto"/>
          <w:sz w:val="24"/>
          <w:szCs w:val="24"/>
        </w:rPr>
        <w:tab/>
      </w:r>
      <w:r>
        <w:rPr>
          <w:rFonts w:ascii="Times New Roman" w:hAnsi="Times New Roman"/>
          <w:color w:val="auto"/>
          <w:sz w:val="24"/>
          <w:szCs w:val="24"/>
        </w:rPr>
        <w:tab/>
      </w:r>
      <w:r w:rsidRPr="0051341A">
        <w:rPr>
          <w:rFonts w:ascii="Times New Roman" w:hAnsi="Times New Roman"/>
          <w:color w:val="auto"/>
          <w:sz w:val="24"/>
          <w:szCs w:val="24"/>
          <w:u w:val="single"/>
        </w:rPr>
        <w:t>165,000</w:t>
      </w:r>
      <w:r w:rsidRPr="0051341A">
        <w:rPr>
          <w:rFonts w:ascii="Times New Roman" w:hAnsi="Times New Roman"/>
          <w:color w:val="auto"/>
          <w:sz w:val="24"/>
          <w:szCs w:val="24"/>
        </w:rPr>
        <w:tab/>
        <w:t>(or 16.5/18.5 of total shares)</w:t>
      </w:r>
    </w:p>
    <w:p w14:paraId="403F5E14" w14:textId="77777777" w:rsidR="002309B2" w:rsidRPr="0051341A" w:rsidRDefault="002309B2" w:rsidP="00BE408E">
      <w:pPr>
        <w:pStyle w:val="pfootnote"/>
        <w:tabs>
          <w:tab w:val="right" w:pos="4770"/>
          <w:tab w:val="left" w:pos="4860"/>
        </w:tabs>
        <w:spacing w:line="276" w:lineRule="auto"/>
        <w:rPr>
          <w:rFonts w:ascii="Times New Roman" w:hAnsi="Times New Roman"/>
          <w:color w:val="auto"/>
          <w:sz w:val="24"/>
          <w:szCs w:val="24"/>
          <w:u w:val="double"/>
        </w:rPr>
      </w:pPr>
      <w:r w:rsidRPr="0051341A">
        <w:rPr>
          <w:rFonts w:ascii="Times New Roman" w:hAnsi="Times New Roman"/>
          <w:color w:val="auto"/>
          <w:sz w:val="24"/>
          <w:szCs w:val="24"/>
        </w:rPr>
        <w:tab/>
      </w:r>
      <w:r w:rsidRPr="0051341A">
        <w:rPr>
          <w:rFonts w:ascii="Times New Roman" w:hAnsi="Times New Roman"/>
          <w:color w:val="auto"/>
          <w:sz w:val="24"/>
          <w:szCs w:val="24"/>
        </w:rPr>
        <w:tab/>
      </w:r>
      <w:r>
        <w:rPr>
          <w:rFonts w:ascii="Times New Roman" w:hAnsi="Times New Roman"/>
          <w:color w:val="auto"/>
          <w:sz w:val="24"/>
          <w:szCs w:val="24"/>
        </w:rPr>
        <w:tab/>
      </w:r>
      <w:r w:rsidRPr="0051341A">
        <w:rPr>
          <w:rFonts w:ascii="Times New Roman" w:hAnsi="Times New Roman"/>
          <w:color w:val="auto"/>
          <w:sz w:val="24"/>
          <w:szCs w:val="24"/>
          <w:u w:val="double"/>
        </w:rPr>
        <w:t>185,000</w:t>
      </w:r>
    </w:p>
    <w:p w14:paraId="5A090998" w14:textId="77777777" w:rsidR="002309B2" w:rsidRPr="0051341A" w:rsidRDefault="002309B2" w:rsidP="00BE408E">
      <w:pPr>
        <w:pStyle w:val="pfootnote"/>
        <w:spacing w:line="276" w:lineRule="auto"/>
        <w:rPr>
          <w:rFonts w:ascii="Times New Roman" w:hAnsi="Times New Roman"/>
          <w:color w:val="auto"/>
          <w:sz w:val="24"/>
          <w:szCs w:val="24"/>
        </w:rPr>
      </w:pPr>
    </w:p>
    <w:p w14:paraId="27C1EE60" w14:textId="77777777" w:rsidR="002309B2" w:rsidRPr="0051341A"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A = 2/18.5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($120,000 – $50,000) = $7,568</w:t>
      </w:r>
    </w:p>
    <w:p w14:paraId="55E2B0C4" w14:textId="77777777" w:rsidR="002309B2"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B = 16.5/18.5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($120,000 – $50,000) = $62,432</w:t>
      </w:r>
    </w:p>
    <w:p w14:paraId="5FBF8820" w14:textId="77777777" w:rsidR="00742CC9" w:rsidRDefault="00742CC9" w:rsidP="00BE408E">
      <w:pPr>
        <w:pStyle w:val="pfootnote"/>
        <w:spacing w:line="276" w:lineRule="auto"/>
        <w:rPr>
          <w:rFonts w:ascii="Times New Roman" w:hAnsi="Times New Roman"/>
          <w:color w:val="auto"/>
          <w:sz w:val="24"/>
          <w:szCs w:val="24"/>
        </w:rPr>
      </w:pPr>
    </w:p>
    <w:p w14:paraId="51D6115C" w14:textId="77777777" w:rsidR="00742CC9" w:rsidRPr="0051341A" w:rsidRDefault="00742CC9" w:rsidP="002309B2">
      <w:pPr>
        <w:pStyle w:val="pfootnote"/>
        <w:rPr>
          <w:rFonts w:ascii="Times New Roman" w:hAnsi="Times New Roman"/>
          <w:color w:val="auto"/>
          <w:sz w:val="24"/>
          <w:szCs w:val="24"/>
        </w:rPr>
      </w:pPr>
    </w:p>
    <w:p w14:paraId="74A42B83" w14:textId="7EE167B1" w:rsidR="002309B2" w:rsidRDefault="002309B2" w:rsidP="00437CBB">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(continued) </w:t>
      </w:r>
      <w:r>
        <w:rPr>
          <w:b/>
          <w:i w:val="0"/>
          <w:color w:val="auto"/>
          <w:sz w:val="36"/>
          <w:szCs w:val="36"/>
        </w:rPr>
        <w:t>P13-8A</w:t>
      </w:r>
    </w:p>
    <w:p w14:paraId="59263866" w14:textId="77777777" w:rsidR="00F167EB" w:rsidRPr="00B05645" w:rsidRDefault="00F167EB" w:rsidP="00B05645">
      <w:pPr>
        <w:pStyle w:val="ph3"/>
        <w:tabs>
          <w:tab w:val="right" w:pos="8820"/>
        </w:tabs>
        <w:spacing w:before="0" w:after="120"/>
        <w:ind w:left="0" w:right="-418"/>
        <w:jc w:val="left"/>
        <w:rPr>
          <w:rFonts w:ascii="Times New Roman" w:hAnsi="Times New Roman" w:cs="Times New Roman"/>
          <w:color w:val="auto"/>
          <w:sz w:val="32"/>
          <w:szCs w:val="32"/>
        </w:rPr>
      </w:pPr>
      <w:r w:rsidRPr="00B05645">
        <w:rPr>
          <w:rFonts w:ascii="Times New Roman" w:hAnsi="Times New Roman" w:cs="Times New Roman"/>
          <w:color w:val="auto"/>
          <w:sz w:val="24"/>
          <w:szCs w:val="24"/>
        </w:rPr>
        <w:t>Req. 2</w:t>
      </w:r>
    </w:p>
    <w:tbl>
      <w:tblPr>
        <w:tblW w:w="893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60"/>
        <w:gridCol w:w="1485"/>
        <w:gridCol w:w="1485"/>
      </w:tblGrid>
      <w:tr w:rsidR="002309B2" w14:paraId="225CD761" w14:textId="77777777" w:rsidTr="002F6D1D">
        <w:trPr>
          <w:cantSplit/>
        </w:trPr>
        <w:tc>
          <w:tcPr>
            <w:tcW w:w="8930" w:type="dxa"/>
            <w:gridSpan w:val="3"/>
            <w:tcBorders>
              <w:top w:val="double" w:sz="4" w:space="0" w:color="auto"/>
            </w:tcBorders>
            <w:shd w:val="clear" w:color="auto" w:fill="FFFFFF"/>
            <w:vAlign w:val="bottom"/>
          </w:tcPr>
          <w:p w14:paraId="2A4E8BFB" w14:textId="02556FDB" w:rsidR="002309B2" w:rsidRPr="00230DDA" w:rsidRDefault="005A61C3" w:rsidP="005A61C3">
            <w:pPr>
              <w:pStyle w:val="pformhead"/>
              <w:shd w:val="clear" w:color="auto" w:fill="FFFFFF"/>
              <w:spacing w:before="40" w:after="40"/>
              <w:rPr>
                <w:rFonts w:ascii="Arial" w:hAnsi="Arial"/>
                <w:b/>
                <w:color w:val="auto"/>
                <w:sz w:val="20"/>
              </w:rPr>
            </w:pPr>
            <w:r>
              <w:rPr>
                <w:rFonts w:ascii="Arial" w:hAnsi="Arial"/>
                <w:b/>
                <w:color w:val="auto"/>
                <w:sz w:val="20"/>
              </w:rPr>
              <w:t>CRICKET CORP.</w:t>
            </w:r>
          </w:p>
        </w:tc>
      </w:tr>
      <w:tr w:rsidR="002309B2" w14:paraId="706EF84D" w14:textId="77777777" w:rsidTr="002F6D1D">
        <w:trPr>
          <w:cantSplit/>
        </w:trPr>
        <w:tc>
          <w:tcPr>
            <w:tcW w:w="8930" w:type="dxa"/>
            <w:gridSpan w:val="3"/>
            <w:tcBorders>
              <w:bottom w:val="single" w:sz="4" w:space="0" w:color="auto"/>
            </w:tcBorders>
            <w:shd w:val="clear" w:color="auto" w:fill="FFFFFF"/>
            <w:vAlign w:val="bottom"/>
          </w:tcPr>
          <w:p w14:paraId="5EBF6ABF" w14:textId="22B0D3D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w:t>
            </w:r>
            <w:r w:rsidR="00F167EB">
              <w:rPr>
                <w:rFonts w:ascii="Arial" w:hAnsi="Arial"/>
                <w:color w:val="auto"/>
                <w:sz w:val="20"/>
              </w:rPr>
              <w:t xml:space="preserve"> (partial)</w:t>
            </w:r>
          </w:p>
        </w:tc>
      </w:tr>
      <w:tr w:rsidR="002309B2" w14:paraId="51FD7DC0" w14:textId="77777777" w:rsidTr="002F6D1D">
        <w:trPr>
          <w:cantSplit/>
        </w:trPr>
        <w:tc>
          <w:tcPr>
            <w:tcW w:w="8930" w:type="dxa"/>
            <w:gridSpan w:val="3"/>
            <w:tcBorders>
              <w:top w:val="single" w:sz="4" w:space="0" w:color="auto"/>
              <w:bottom w:val="double" w:sz="4" w:space="0" w:color="auto"/>
            </w:tcBorders>
            <w:shd w:val="clear" w:color="auto" w:fill="FFFFFF"/>
            <w:vAlign w:val="bottom"/>
          </w:tcPr>
          <w:p w14:paraId="6C3896C9" w14:textId="74BBAA2F"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2019</w:t>
            </w:r>
          </w:p>
        </w:tc>
      </w:tr>
      <w:tr w:rsidR="002309B2" w14:paraId="59AE9288" w14:textId="77777777" w:rsidTr="002F6D1D">
        <w:trPr>
          <w:cantSplit/>
        </w:trPr>
        <w:tc>
          <w:tcPr>
            <w:tcW w:w="5960" w:type="dxa"/>
            <w:tcBorders>
              <w:right w:val="double" w:sz="4" w:space="0" w:color="auto"/>
            </w:tcBorders>
            <w:shd w:val="clear" w:color="auto" w:fill="FFFFFF"/>
            <w:vAlign w:val="bottom"/>
          </w:tcPr>
          <w:p w14:paraId="04CE1BC6" w14:textId="77777777" w:rsidR="002309B2" w:rsidRPr="00230DDA" w:rsidRDefault="002309B2" w:rsidP="00230DDA">
            <w:pPr>
              <w:pStyle w:val="pformab"/>
              <w:shd w:val="clear" w:color="auto" w:fill="FFFFFF"/>
              <w:tabs>
                <w:tab w:val="left" w:pos="332"/>
                <w:tab w:val="left" w:pos="607"/>
              </w:tabs>
              <w:spacing w:before="40" w:after="40"/>
              <w:ind w:right="277"/>
              <w:rPr>
                <w:rFonts w:ascii="Arial" w:hAnsi="Arial"/>
                <w:b/>
                <w:color w:val="auto"/>
                <w:sz w:val="20"/>
              </w:rPr>
            </w:pPr>
            <w:r w:rsidRPr="00230DDA">
              <w:rPr>
                <w:rFonts w:ascii="Arial" w:hAnsi="Arial"/>
                <w:b/>
                <w:color w:val="auto"/>
                <w:sz w:val="20"/>
              </w:rPr>
              <w:t>Liabilities</w:t>
            </w:r>
          </w:p>
        </w:tc>
        <w:tc>
          <w:tcPr>
            <w:tcW w:w="1485" w:type="dxa"/>
            <w:tcBorders>
              <w:left w:val="double" w:sz="4" w:space="0" w:color="auto"/>
            </w:tcBorders>
            <w:shd w:val="clear" w:color="auto" w:fill="FFFFFF"/>
            <w:vAlign w:val="bottom"/>
          </w:tcPr>
          <w:p w14:paraId="720C396B"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5A03AA71"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644B3E79" w14:textId="77777777" w:rsidTr="002F6D1D">
        <w:trPr>
          <w:cantSplit/>
        </w:trPr>
        <w:tc>
          <w:tcPr>
            <w:tcW w:w="5960" w:type="dxa"/>
            <w:tcBorders>
              <w:right w:val="double" w:sz="4" w:space="0" w:color="auto"/>
            </w:tcBorders>
            <w:shd w:val="clear" w:color="auto" w:fill="FFFFFF"/>
            <w:vAlign w:val="bottom"/>
          </w:tcPr>
          <w:p w14:paraId="19385150" w14:textId="5E7CBE11"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Current</w:t>
            </w:r>
            <w:r w:rsidR="00FF6B70">
              <w:rPr>
                <w:rFonts w:ascii="Arial" w:hAnsi="Arial"/>
                <w:color w:val="auto"/>
                <w:sz w:val="20"/>
              </w:rPr>
              <w:t xml:space="preserve"> liabilities</w:t>
            </w:r>
          </w:p>
        </w:tc>
        <w:tc>
          <w:tcPr>
            <w:tcW w:w="1485" w:type="dxa"/>
            <w:tcBorders>
              <w:left w:val="double" w:sz="4" w:space="0" w:color="auto"/>
            </w:tcBorders>
            <w:shd w:val="clear" w:color="auto" w:fill="FFFFFF"/>
            <w:vAlign w:val="bottom"/>
          </w:tcPr>
          <w:p w14:paraId="20941EBD"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6D6C06BC"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37945D66" w14:textId="77777777" w:rsidTr="002F6D1D">
        <w:trPr>
          <w:cantSplit/>
        </w:trPr>
        <w:tc>
          <w:tcPr>
            <w:tcW w:w="5960" w:type="dxa"/>
            <w:tcBorders>
              <w:right w:val="double" w:sz="4" w:space="0" w:color="auto"/>
            </w:tcBorders>
            <w:shd w:val="clear" w:color="auto" w:fill="FFFFFF"/>
            <w:vAlign w:val="bottom"/>
          </w:tcPr>
          <w:p w14:paraId="35A8A29E"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Dividend payable</w:t>
            </w:r>
          </w:p>
        </w:tc>
        <w:tc>
          <w:tcPr>
            <w:tcW w:w="1485" w:type="dxa"/>
            <w:tcBorders>
              <w:left w:val="double" w:sz="4" w:space="0" w:color="auto"/>
            </w:tcBorders>
            <w:shd w:val="clear" w:color="auto" w:fill="FFFFFF"/>
            <w:vAlign w:val="bottom"/>
          </w:tcPr>
          <w:p w14:paraId="21734824" w14:textId="77777777"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   120,000</w:t>
            </w:r>
          </w:p>
        </w:tc>
        <w:tc>
          <w:tcPr>
            <w:tcW w:w="1485" w:type="dxa"/>
            <w:tcBorders>
              <w:left w:val="double" w:sz="4" w:space="0" w:color="auto"/>
            </w:tcBorders>
            <w:shd w:val="clear" w:color="auto" w:fill="FFFFFF"/>
            <w:vAlign w:val="bottom"/>
          </w:tcPr>
          <w:p w14:paraId="5EA33E28"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3FA2A376" w14:textId="77777777" w:rsidTr="002F6D1D">
        <w:trPr>
          <w:cantSplit/>
        </w:trPr>
        <w:tc>
          <w:tcPr>
            <w:tcW w:w="5960" w:type="dxa"/>
            <w:tcBorders>
              <w:right w:val="double" w:sz="4" w:space="0" w:color="auto"/>
            </w:tcBorders>
            <w:shd w:val="clear" w:color="auto" w:fill="FFFFFF"/>
            <w:vAlign w:val="bottom"/>
          </w:tcPr>
          <w:p w14:paraId="51CFD5DD"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current liabilities</w:t>
            </w:r>
          </w:p>
        </w:tc>
        <w:tc>
          <w:tcPr>
            <w:tcW w:w="1485" w:type="dxa"/>
            <w:tcBorders>
              <w:left w:val="double" w:sz="4" w:space="0" w:color="auto"/>
            </w:tcBorders>
            <w:shd w:val="clear" w:color="auto" w:fill="FFFFFF"/>
            <w:vAlign w:val="bottom"/>
          </w:tcPr>
          <w:p w14:paraId="2D4C67E3"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673A38D1" w14:textId="77777777" w:rsidR="002309B2" w:rsidRDefault="002309B2" w:rsidP="00437CBB">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120,000</w:t>
            </w:r>
          </w:p>
        </w:tc>
      </w:tr>
      <w:tr w:rsidR="002309B2" w14:paraId="25499ACD" w14:textId="77777777" w:rsidTr="002F6D1D">
        <w:trPr>
          <w:cantSplit/>
        </w:trPr>
        <w:tc>
          <w:tcPr>
            <w:tcW w:w="5960" w:type="dxa"/>
            <w:tcBorders>
              <w:right w:val="double" w:sz="4" w:space="0" w:color="auto"/>
            </w:tcBorders>
            <w:shd w:val="clear" w:color="auto" w:fill="FFFFFF"/>
            <w:vAlign w:val="bottom"/>
          </w:tcPr>
          <w:p w14:paraId="5D65B12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liabilities</w:t>
            </w:r>
          </w:p>
        </w:tc>
        <w:tc>
          <w:tcPr>
            <w:tcW w:w="1485" w:type="dxa"/>
            <w:tcBorders>
              <w:left w:val="double" w:sz="4" w:space="0" w:color="auto"/>
            </w:tcBorders>
            <w:shd w:val="clear" w:color="auto" w:fill="FFFFFF"/>
            <w:vAlign w:val="bottom"/>
          </w:tcPr>
          <w:p w14:paraId="214AAD84"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48EF7433" w14:textId="77777777"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   120,000</w:t>
            </w:r>
          </w:p>
        </w:tc>
      </w:tr>
      <w:tr w:rsidR="002309B2" w14:paraId="5F10B73F" w14:textId="77777777" w:rsidTr="002F6D1D">
        <w:trPr>
          <w:cantSplit/>
        </w:trPr>
        <w:tc>
          <w:tcPr>
            <w:tcW w:w="5960" w:type="dxa"/>
            <w:tcBorders>
              <w:right w:val="double" w:sz="4" w:space="0" w:color="auto"/>
            </w:tcBorders>
            <w:shd w:val="clear" w:color="auto" w:fill="FFFFFF"/>
            <w:vAlign w:val="bottom"/>
          </w:tcPr>
          <w:p w14:paraId="13C46EE3" w14:textId="77777777" w:rsidR="002309B2" w:rsidRPr="00230DDA" w:rsidRDefault="002309B2" w:rsidP="00230DDA">
            <w:pPr>
              <w:pStyle w:val="pformab"/>
              <w:shd w:val="clear" w:color="auto" w:fill="FFFFFF"/>
              <w:tabs>
                <w:tab w:val="left" w:pos="332"/>
                <w:tab w:val="left" w:pos="734"/>
                <w:tab w:val="right" w:pos="7207"/>
              </w:tabs>
              <w:spacing w:before="40" w:after="40"/>
              <w:ind w:right="277"/>
              <w:rPr>
                <w:rFonts w:ascii="Arial" w:hAnsi="Arial"/>
                <w:b/>
                <w:color w:val="auto"/>
                <w:sz w:val="20"/>
              </w:rPr>
            </w:pPr>
            <w:r w:rsidRPr="00230DDA">
              <w:rPr>
                <w:rFonts w:ascii="Arial" w:hAnsi="Arial"/>
                <w:b/>
                <w:color w:val="auto"/>
                <w:sz w:val="20"/>
              </w:rPr>
              <w:t>Shareholders’ Equity</w:t>
            </w:r>
          </w:p>
        </w:tc>
        <w:tc>
          <w:tcPr>
            <w:tcW w:w="1485" w:type="dxa"/>
            <w:tcBorders>
              <w:left w:val="double" w:sz="4" w:space="0" w:color="auto"/>
            </w:tcBorders>
            <w:shd w:val="clear" w:color="auto" w:fill="FFFFFF"/>
            <w:vAlign w:val="bottom"/>
          </w:tcPr>
          <w:p w14:paraId="71DEA7B8"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05D532F6"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41015F54" w14:textId="77777777" w:rsidTr="002F6D1D">
        <w:trPr>
          <w:cantSplit/>
        </w:trPr>
        <w:tc>
          <w:tcPr>
            <w:tcW w:w="5960" w:type="dxa"/>
            <w:tcBorders>
              <w:right w:val="double" w:sz="4" w:space="0" w:color="auto"/>
            </w:tcBorders>
            <w:shd w:val="clear" w:color="auto" w:fill="FFFFFF"/>
            <w:vAlign w:val="bottom"/>
          </w:tcPr>
          <w:p w14:paraId="1F52C85A" w14:textId="729468B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Contributed capital</w:t>
            </w:r>
          </w:p>
        </w:tc>
        <w:tc>
          <w:tcPr>
            <w:tcW w:w="1485" w:type="dxa"/>
            <w:tcBorders>
              <w:left w:val="double" w:sz="4" w:space="0" w:color="auto"/>
            </w:tcBorders>
            <w:shd w:val="clear" w:color="auto" w:fill="FFFFFF"/>
            <w:vAlign w:val="bottom"/>
          </w:tcPr>
          <w:p w14:paraId="45DCDDB7"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45329816"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60E64FD7" w14:textId="77777777" w:rsidTr="002F6D1D">
        <w:trPr>
          <w:cantSplit/>
        </w:trPr>
        <w:tc>
          <w:tcPr>
            <w:tcW w:w="5960" w:type="dxa"/>
            <w:tcBorders>
              <w:right w:val="double" w:sz="4" w:space="0" w:color="auto"/>
            </w:tcBorders>
            <w:shd w:val="clear" w:color="auto" w:fill="FFFFFF"/>
            <w:vAlign w:val="bottom"/>
          </w:tcPr>
          <w:p w14:paraId="6CB30376" w14:textId="77777777" w:rsidR="002309B2" w:rsidRDefault="002309B2" w:rsidP="002F6D1D">
            <w:pPr>
              <w:pStyle w:val="pformab"/>
              <w:shd w:val="clear" w:color="auto" w:fill="FFFFFF"/>
              <w:tabs>
                <w:tab w:val="left" w:pos="332"/>
                <w:tab w:val="left" w:pos="734"/>
                <w:tab w:val="right" w:pos="7207"/>
              </w:tabs>
              <w:spacing w:before="40" w:after="40"/>
              <w:ind w:left="362" w:right="277" w:hanging="362"/>
              <w:rPr>
                <w:rFonts w:ascii="Arial" w:hAnsi="Arial"/>
                <w:color w:val="auto"/>
                <w:sz w:val="20"/>
              </w:rPr>
            </w:pPr>
            <w:r>
              <w:rPr>
                <w:rFonts w:ascii="Arial" w:hAnsi="Arial"/>
                <w:color w:val="auto"/>
                <w:sz w:val="20"/>
              </w:rPr>
              <w:tab/>
              <w:t>Preferred shares, $1.25 cumulative,</w:t>
            </w:r>
            <w:r w:rsidR="002F6D1D">
              <w:rPr>
                <w:rFonts w:ascii="Arial" w:hAnsi="Arial"/>
                <w:color w:val="auto"/>
                <w:sz w:val="20"/>
              </w:rPr>
              <w:t xml:space="preserve"> liquidation price of $20.00, 100,000 shares authorized, 40,000 shares issued</w:t>
            </w:r>
          </w:p>
        </w:tc>
        <w:tc>
          <w:tcPr>
            <w:tcW w:w="1485" w:type="dxa"/>
            <w:tcBorders>
              <w:left w:val="double" w:sz="4" w:space="0" w:color="auto"/>
            </w:tcBorders>
            <w:shd w:val="clear" w:color="auto" w:fill="FFFFFF"/>
            <w:vAlign w:val="bottom"/>
          </w:tcPr>
          <w:p w14:paraId="2A98BFED" w14:textId="61508A96" w:rsidR="002309B2" w:rsidRDefault="002F6D1D" w:rsidP="00437CBB">
            <w:pPr>
              <w:pStyle w:val="pformab"/>
              <w:shd w:val="clear" w:color="auto" w:fill="FFFFFF"/>
              <w:spacing w:before="0" w:after="40"/>
              <w:jc w:val="right"/>
              <w:rPr>
                <w:rFonts w:ascii="Arial" w:hAnsi="Arial"/>
                <w:color w:val="auto"/>
                <w:sz w:val="20"/>
              </w:rPr>
            </w:pPr>
            <w:r>
              <w:rPr>
                <w:rFonts w:ascii="Arial" w:hAnsi="Arial"/>
                <w:color w:val="auto"/>
                <w:sz w:val="20"/>
              </w:rPr>
              <w:t>$</w:t>
            </w:r>
            <w:r w:rsidR="00437CBB">
              <w:rPr>
                <w:rFonts w:ascii="Arial" w:hAnsi="Arial"/>
                <w:color w:val="auto"/>
                <w:sz w:val="20"/>
              </w:rPr>
              <w:t xml:space="preserve">   </w:t>
            </w:r>
            <w:r>
              <w:rPr>
                <w:rFonts w:ascii="Arial" w:hAnsi="Arial"/>
                <w:color w:val="auto"/>
                <w:sz w:val="20"/>
              </w:rPr>
              <w:t>435,000</w:t>
            </w:r>
          </w:p>
        </w:tc>
        <w:tc>
          <w:tcPr>
            <w:tcW w:w="1485" w:type="dxa"/>
            <w:tcBorders>
              <w:left w:val="double" w:sz="4" w:space="0" w:color="auto"/>
            </w:tcBorders>
            <w:shd w:val="clear" w:color="auto" w:fill="FFFFFF"/>
            <w:vAlign w:val="bottom"/>
          </w:tcPr>
          <w:p w14:paraId="4107BCE4"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10CD75FD" w14:textId="77777777" w:rsidTr="002F6D1D">
        <w:trPr>
          <w:cantSplit/>
        </w:trPr>
        <w:tc>
          <w:tcPr>
            <w:tcW w:w="5960" w:type="dxa"/>
            <w:tcBorders>
              <w:right w:val="double" w:sz="4" w:space="0" w:color="auto"/>
            </w:tcBorders>
            <w:shd w:val="clear" w:color="auto" w:fill="FFFFFF"/>
            <w:vAlign w:val="bottom"/>
          </w:tcPr>
          <w:p w14:paraId="7E91E336"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Common shares:</w:t>
            </w:r>
          </w:p>
        </w:tc>
        <w:tc>
          <w:tcPr>
            <w:tcW w:w="1485" w:type="dxa"/>
            <w:tcBorders>
              <w:left w:val="double" w:sz="4" w:space="0" w:color="auto"/>
            </w:tcBorders>
            <w:shd w:val="clear" w:color="auto" w:fill="FFFFFF"/>
            <w:vAlign w:val="bottom"/>
          </w:tcPr>
          <w:p w14:paraId="3DC69557"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065BF4DD"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78356E00" w14:textId="77777777" w:rsidTr="002F6D1D">
        <w:trPr>
          <w:cantSplit/>
        </w:trPr>
        <w:tc>
          <w:tcPr>
            <w:tcW w:w="5960" w:type="dxa"/>
            <w:tcBorders>
              <w:right w:val="double" w:sz="4" w:space="0" w:color="auto"/>
            </w:tcBorders>
            <w:shd w:val="clear" w:color="auto" w:fill="FFFFFF"/>
            <w:vAlign w:val="bottom"/>
          </w:tcPr>
          <w:p w14:paraId="35342B20"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Class A, 20,000 shares authorized and issued</w:t>
            </w:r>
          </w:p>
        </w:tc>
        <w:tc>
          <w:tcPr>
            <w:tcW w:w="1485" w:type="dxa"/>
            <w:tcBorders>
              <w:left w:val="double" w:sz="4" w:space="0" w:color="auto"/>
            </w:tcBorders>
            <w:shd w:val="clear" w:color="auto" w:fill="FFFFFF"/>
            <w:vAlign w:val="bottom"/>
          </w:tcPr>
          <w:p w14:paraId="2D6737A7" w14:textId="77777777"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125,000</w:t>
            </w:r>
          </w:p>
        </w:tc>
        <w:tc>
          <w:tcPr>
            <w:tcW w:w="1485" w:type="dxa"/>
            <w:tcBorders>
              <w:left w:val="double" w:sz="4" w:space="0" w:color="auto"/>
            </w:tcBorders>
            <w:shd w:val="clear" w:color="auto" w:fill="FFFFFF"/>
            <w:vAlign w:val="bottom"/>
          </w:tcPr>
          <w:p w14:paraId="6BCED104" w14:textId="77777777" w:rsidR="002309B2" w:rsidRDefault="002309B2" w:rsidP="00437CBB">
            <w:pPr>
              <w:pStyle w:val="pformab"/>
              <w:shd w:val="clear" w:color="auto" w:fill="FFFFFF"/>
              <w:spacing w:before="0" w:after="40"/>
              <w:jc w:val="right"/>
              <w:rPr>
                <w:rFonts w:ascii="Arial" w:hAnsi="Arial"/>
                <w:color w:val="auto"/>
                <w:sz w:val="20"/>
              </w:rPr>
            </w:pPr>
          </w:p>
        </w:tc>
      </w:tr>
      <w:tr w:rsidR="002309B2" w14:paraId="265F17C1" w14:textId="77777777" w:rsidTr="002F6D1D">
        <w:trPr>
          <w:cantSplit/>
        </w:trPr>
        <w:tc>
          <w:tcPr>
            <w:tcW w:w="5960" w:type="dxa"/>
            <w:tcBorders>
              <w:right w:val="double" w:sz="4" w:space="0" w:color="auto"/>
            </w:tcBorders>
            <w:shd w:val="clear" w:color="auto" w:fill="FFFFFF"/>
            <w:vAlign w:val="bottom"/>
          </w:tcPr>
          <w:p w14:paraId="34C9F767" w14:textId="77777777" w:rsidR="002309B2" w:rsidRDefault="002309B2" w:rsidP="002F6D1D">
            <w:pPr>
              <w:pStyle w:val="pformab"/>
              <w:shd w:val="clear" w:color="auto" w:fill="FFFFFF"/>
              <w:tabs>
                <w:tab w:val="left" w:pos="332"/>
                <w:tab w:val="left" w:pos="734"/>
                <w:tab w:val="right" w:pos="7207"/>
              </w:tabs>
              <w:spacing w:before="40" w:after="40"/>
              <w:ind w:left="722" w:right="277" w:hanging="722"/>
              <w:rPr>
                <w:rFonts w:ascii="Arial" w:hAnsi="Arial"/>
                <w:color w:val="auto"/>
                <w:sz w:val="20"/>
              </w:rPr>
            </w:pPr>
            <w:r>
              <w:rPr>
                <w:rFonts w:ascii="Arial" w:hAnsi="Arial"/>
                <w:color w:val="auto"/>
                <w:sz w:val="20"/>
              </w:rPr>
              <w:tab/>
            </w:r>
            <w:r>
              <w:rPr>
                <w:rFonts w:ascii="Arial" w:hAnsi="Arial"/>
                <w:color w:val="auto"/>
                <w:sz w:val="20"/>
              </w:rPr>
              <w:tab/>
              <w:t>Class B, unlimited number of shares authorized,</w:t>
            </w:r>
            <w:r w:rsidR="002F6D1D">
              <w:rPr>
                <w:rFonts w:ascii="Arial" w:hAnsi="Arial"/>
                <w:color w:val="auto"/>
                <w:sz w:val="20"/>
              </w:rPr>
              <w:t xml:space="preserve"> 165,000 shares issued</w:t>
            </w:r>
          </w:p>
        </w:tc>
        <w:tc>
          <w:tcPr>
            <w:tcW w:w="1485" w:type="dxa"/>
            <w:tcBorders>
              <w:left w:val="double" w:sz="4" w:space="0" w:color="auto"/>
            </w:tcBorders>
            <w:shd w:val="clear" w:color="auto" w:fill="FFFFFF"/>
            <w:vAlign w:val="bottom"/>
          </w:tcPr>
          <w:p w14:paraId="4324F891" w14:textId="69E18C0F" w:rsidR="002309B2" w:rsidRDefault="002F6D1D" w:rsidP="00437CBB">
            <w:pPr>
              <w:pStyle w:val="pformab"/>
              <w:shd w:val="clear" w:color="auto" w:fill="FFFFFF"/>
              <w:spacing w:before="0" w:after="40"/>
              <w:jc w:val="right"/>
              <w:rPr>
                <w:rFonts w:ascii="Arial" w:hAnsi="Arial"/>
                <w:color w:val="auto"/>
                <w:sz w:val="20"/>
              </w:rPr>
            </w:pPr>
            <w:r>
              <w:rPr>
                <w:rFonts w:ascii="Arial" w:hAnsi="Arial"/>
                <w:color w:val="auto"/>
                <w:sz w:val="20"/>
                <w:u w:val="single"/>
              </w:rPr>
              <w:t> 1,665,000</w:t>
            </w:r>
          </w:p>
        </w:tc>
        <w:tc>
          <w:tcPr>
            <w:tcW w:w="1485" w:type="dxa"/>
            <w:tcBorders>
              <w:left w:val="double" w:sz="4" w:space="0" w:color="auto"/>
            </w:tcBorders>
            <w:shd w:val="clear" w:color="auto" w:fill="FFFFFF"/>
            <w:vAlign w:val="bottom"/>
          </w:tcPr>
          <w:p w14:paraId="7C60BDD2" w14:textId="77777777" w:rsidR="002309B2" w:rsidRDefault="002309B2" w:rsidP="00437CBB">
            <w:pPr>
              <w:pStyle w:val="pformab"/>
              <w:shd w:val="clear" w:color="auto" w:fill="FFFFFF"/>
              <w:spacing w:before="0" w:after="40"/>
              <w:jc w:val="right"/>
              <w:rPr>
                <w:rFonts w:ascii="Arial" w:hAnsi="Arial"/>
                <w:color w:val="auto"/>
                <w:sz w:val="20"/>
                <w:u w:val="single"/>
              </w:rPr>
            </w:pPr>
          </w:p>
        </w:tc>
      </w:tr>
      <w:tr w:rsidR="002309B2" w14:paraId="1ED74ACD" w14:textId="77777777" w:rsidTr="002F6D1D">
        <w:trPr>
          <w:cantSplit/>
        </w:trPr>
        <w:tc>
          <w:tcPr>
            <w:tcW w:w="5960" w:type="dxa"/>
            <w:tcBorders>
              <w:right w:val="double" w:sz="4" w:space="0" w:color="auto"/>
            </w:tcBorders>
            <w:shd w:val="clear" w:color="auto" w:fill="FFFFFF"/>
            <w:vAlign w:val="bottom"/>
          </w:tcPr>
          <w:p w14:paraId="291F0156"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85" w:type="dxa"/>
            <w:tcBorders>
              <w:left w:val="double" w:sz="4" w:space="0" w:color="auto"/>
            </w:tcBorders>
            <w:shd w:val="clear" w:color="auto" w:fill="FFFFFF"/>
            <w:vAlign w:val="bottom"/>
          </w:tcPr>
          <w:p w14:paraId="2582F8E4" w14:textId="77777777" w:rsidR="002309B2" w:rsidRDefault="002309B2" w:rsidP="00437CBB">
            <w:pPr>
              <w:pStyle w:val="pformab"/>
              <w:shd w:val="clear" w:color="auto" w:fill="FFFFFF"/>
              <w:spacing w:before="0" w:after="40"/>
              <w:jc w:val="right"/>
              <w:rPr>
                <w:rFonts w:ascii="Arial" w:hAnsi="Arial"/>
                <w:color w:val="auto"/>
                <w:sz w:val="20"/>
              </w:rPr>
            </w:pPr>
            <w:r>
              <w:rPr>
                <w:rFonts w:ascii="Arial" w:hAnsi="Arial"/>
                <w:color w:val="auto"/>
                <w:sz w:val="20"/>
              </w:rPr>
              <w:t>2,225,000</w:t>
            </w:r>
          </w:p>
        </w:tc>
        <w:tc>
          <w:tcPr>
            <w:tcW w:w="1485" w:type="dxa"/>
            <w:tcBorders>
              <w:left w:val="double" w:sz="4" w:space="0" w:color="auto"/>
            </w:tcBorders>
            <w:shd w:val="clear" w:color="auto" w:fill="FFFFFF"/>
            <w:vAlign w:val="bottom"/>
          </w:tcPr>
          <w:p w14:paraId="2C930298"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26D21FE0" w14:textId="77777777" w:rsidTr="002F6D1D">
        <w:trPr>
          <w:cantSplit/>
        </w:trPr>
        <w:tc>
          <w:tcPr>
            <w:tcW w:w="5960" w:type="dxa"/>
            <w:tcBorders>
              <w:right w:val="double" w:sz="4" w:space="0" w:color="auto"/>
            </w:tcBorders>
            <w:shd w:val="clear" w:color="auto" w:fill="FFFFFF"/>
            <w:vAlign w:val="bottom"/>
          </w:tcPr>
          <w:p w14:paraId="445D5C2F"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ab/>
              <w:t>Retained earnings*</w:t>
            </w:r>
          </w:p>
        </w:tc>
        <w:tc>
          <w:tcPr>
            <w:tcW w:w="1485" w:type="dxa"/>
            <w:tcBorders>
              <w:left w:val="double" w:sz="4" w:space="0" w:color="auto"/>
            </w:tcBorders>
            <w:shd w:val="clear" w:color="auto" w:fill="FFFFFF"/>
            <w:vAlign w:val="bottom"/>
          </w:tcPr>
          <w:p w14:paraId="4CA65C60" w14:textId="0CC7070D" w:rsidR="002309B2" w:rsidRDefault="002309B2" w:rsidP="00437CBB">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xml:space="preserve">   205,000</w:t>
            </w:r>
          </w:p>
        </w:tc>
        <w:tc>
          <w:tcPr>
            <w:tcW w:w="1485" w:type="dxa"/>
            <w:tcBorders>
              <w:left w:val="double" w:sz="4" w:space="0" w:color="auto"/>
            </w:tcBorders>
            <w:shd w:val="clear" w:color="auto" w:fill="FFFFFF"/>
            <w:vAlign w:val="bottom"/>
          </w:tcPr>
          <w:p w14:paraId="2532BEE5" w14:textId="77777777" w:rsidR="002309B2" w:rsidRDefault="002309B2" w:rsidP="00437CBB">
            <w:pPr>
              <w:pStyle w:val="pformab"/>
              <w:shd w:val="clear" w:color="auto" w:fill="FFFFFF"/>
              <w:spacing w:before="0" w:after="40"/>
              <w:jc w:val="right"/>
              <w:rPr>
                <w:rFonts w:ascii="Arial" w:hAnsi="Arial"/>
                <w:color w:val="auto"/>
                <w:sz w:val="20"/>
                <w:u w:val="double"/>
              </w:rPr>
            </w:pPr>
          </w:p>
        </w:tc>
      </w:tr>
      <w:tr w:rsidR="002309B2" w14:paraId="5AC7E6BA" w14:textId="77777777" w:rsidTr="002F6D1D">
        <w:trPr>
          <w:cantSplit/>
        </w:trPr>
        <w:tc>
          <w:tcPr>
            <w:tcW w:w="5960" w:type="dxa"/>
            <w:tcBorders>
              <w:right w:val="double" w:sz="4" w:space="0" w:color="auto"/>
            </w:tcBorders>
            <w:shd w:val="clear" w:color="auto" w:fill="FFFFFF"/>
            <w:vAlign w:val="bottom"/>
          </w:tcPr>
          <w:p w14:paraId="661D8F31"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85" w:type="dxa"/>
            <w:tcBorders>
              <w:left w:val="double" w:sz="4" w:space="0" w:color="auto"/>
            </w:tcBorders>
            <w:shd w:val="clear" w:color="auto" w:fill="FFFFFF"/>
            <w:vAlign w:val="bottom"/>
          </w:tcPr>
          <w:p w14:paraId="170B3B32"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24EAB253" w14:textId="77777777" w:rsidR="002309B2" w:rsidRDefault="002309B2" w:rsidP="00437CBB">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2,430,000</w:t>
            </w:r>
          </w:p>
        </w:tc>
      </w:tr>
      <w:tr w:rsidR="002309B2" w14:paraId="6A48CAD3" w14:textId="77777777" w:rsidTr="002F6D1D">
        <w:trPr>
          <w:cantSplit/>
        </w:trPr>
        <w:tc>
          <w:tcPr>
            <w:tcW w:w="5960" w:type="dxa"/>
            <w:tcBorders>
              <w:right w:val="double" w:sz="4" w:space="0" w:color="auto"/>
            </w:tcBorders>
            <w:shd w:val="clear" w:color="auto" w:fill="FFFFFF"/>
            <w:vAlign w:val="bottom"/>
          </w:tcPr>
          <w:p w14:paraId="41EB5FD6"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Total liabilities and shareholders’ equity</w:t>
            </w:r>
          </w:p>
        </w:tc>
        <w:tc>
          <w:tcPr>
            <w:tcW w:w="1485" w:type="dxa"/>
            <w:tcBorders>
              <w:left w:val="double" w:sz="4" w:space="0" w:color="auto"/>
            </w:tcBorders>
            <w:shd w:val="clear" w:color="auto" w:fill="FFFFFF"/>
            <w:vAlign w:val="bottom"/>
          </w:tcPr>
          <w:p w14:paraId="7DC86EA7" w14:textId="77777777" w:rsidR="002309B2" w:rsidRDefault="002309B2" w:rsidP="00437CBB">
            <w:pPr>
              <w:pStyle w:val="pformab"/>
              <w:shd w:val="clear" w:color="auto" w:fill="FFFFFF"/>
              <w:spacing w:before="0" w:after="40"/>
              <w:jc w:val="right"/>
              <w:rPr>
                <w:rFonts w:ascii="Arial" w:hAnsi="Arial"/>
                <w:color w:val="auto"/>
                <w:sz w:val="20"/>
              </w:rPr>
            </w:pPr>
          </w:p>
        </w:tc>
        <w:tc>
          <w:tcPr>
            <w:tcW w:w="1485" w:type="dxa"/>
            <w:tcBorders>
              <w:left w:val="double" w:sz="4" w:space="0" w:color="auto"/>
            </w:tcBorders>
            <w:shd w:val="clear" w:color="auto" w:fill="FFFFFF"/>
            <w:vAlign w:val="bottom"/>
          </w:tcPr>
          <w:p w14:paraId="0D49FBAD" w14:textId="77777777" w:rsidR="002309B2" w:rsidRDefault="002309B2" w:rsidP="00437CBB">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$2,550,000</w:t>
            </w:r>
          </w:p>
        </w:tc>
      </w:tr>
    </w:tbl>
    <w:p w14:paraId="0599FC96" w14:textId="77777777" w:rsidR="002309B2" w:rsidRDefault="002309B2" w:rsidP="002309B2">
      <w:pPr>
        <w:pStyle w:val="pfootnote"/>
        <w:rPr>
          <w:color w:val="auto"/>
        </w:rPr>
      </w:pPr>
    </w:p>
    <w:p w14:paraId="7F7BCA99" w14:textId="77777777" w:rsidR="002309B2" w:rsidRDefault="002309B2" w:rsidP="002309B2">
      <w:pPr>
        <w:pStyle w:val="pfootnote"/>
        <w:rPr>
          <w:color w:val="auto"/>
        </w:rPr>
      </w:pPr>
      <w:r>
        <w:rPr>
          <w:color w:val="auto"/>
        </w:rPr>
        <w:t>*Retained earnings: $300,000 – $180,000 + $60,000 – $120,000 + $145,000 = $205,000</w:t>
      </w:r>
    </w:p>
    <w:p w14:paraId="4B18540E" w14:textId="77777777" w:rsidR="002309B2" w:rsidRPr="00B05645" w:rsidRDefault="002309B2" w:rsidP="00437CBB">
      <w:pPr>
        <w:pStyle w:val="ph6full"/>
        <w:spacing w:before="360" w:after="120"/>
        <w:rPr>
          <w:rFonts w:ascii="Times New Roman" w:hAnsi="Times New Roman" w:cs="Times New Roman"/>
          <w:color w:val="auto"/>
        </w:rPr>
      </w:pPr>
      <w:r w:rsidRPr="00B05645">
        <w:rPr>
          <w:rFonts w:ascii="Times New Roman" w:hAnsi="Times New Roman" w:cs="Times New Roman"/>
          <w:color w:val="auto"/>
        </w:rPr>
        <w:t>Req. 3</w:t>
      </w:r>
    </w:p>
    <w:p w14:paraId="6954E337" w14:textId="77777777" w:rsidR="00294034" w:rsidRDefault="00294034" w:rsidP="00294034">
      <w:pPr>
        <w:pStyle w:val="ptffull"/>
        <w:spacing w:before="0"/>
        <w:rPr>
          <w:color w:val="auto"/>
        </w:rPr>
      </w:pPr>
      <w:r>
        <w:rPr>
          <w:color w:val="auto"/>
        </w:rPr>
        <w:t xml:space="preserve">Book value per preferred share </w:t>
      </w:r>
      <w:r>
        <w:rPr>
          <w:color w:val="auto"/>
        </w:rPr>
        <w:tab/>
        <w:t xml:space="preserve">= </w:t>
      </w:r>
      <w:r>
        <w:rPr>
          <w:color w:val="auto"/>
          <w:u w:val="single"/>
        </w:rPr>
        <w:t>L</w:t>
      </w:r>
      <w:r w:rsidRPr="002B5E1D">
        <w:rPr>
          <w:color w:val="auto"/>
          <w:u w:val="single"/>
        </w:rPr>
        <w:t xml:space="preserve">iquidation value </w:t>
      </w:r>
      <w:r>
        <w:rPr>
          <w:color w:val="auto"/>
          <w:u w:val="single"/>
        </w:rPr>
        <w:t>+</w:t>
      </w:r>
      <w:r w:rsidRPr="002B5E1D">
        <w:rPr>
          <w:color w:val="auto"/>
          <w:u w:val="single"/>
        </w:rPr>
        <w:t xml:space="preserve"> </w:t>
      </w:r>
      <w:r>
        <w:rPr>
          <w:color w:val="auto"/>
          <w:u w:val="single"/>
        </w:rPr>
        <w:t>D</w:t>
      </w:r>
      <w:r w:rsidRPr="002B5E1D">
        <w:rPr>
          <w:color w:val="auto"/>
          <w:u w:val="single"/>
        </w:rPr>
        <w:t>ividends in arrears</w:t>
      </w:r>
    </w:p>
    <w:p w14:paraId="789DB46E" w14:textId="77777777" w:rsidR="00294034" w:rsidRDefault="00294034" w:rsidP="00294034">
      <w:pPr>
        <w:pStyle w:val="ptffull"/>
        <w:spacing w:before="0" w:after="120"/>
        <w:rPr>
          <w:color w:val="auto"/>
        </w:rPr>
      </w:pPr>
      <w:r>
        <w:rPr>
          <w:color w:val="auto"/>
        </w:rPr>
        <w:tab/>
      </w:r>
      <w:r>
        <w:rPr>
          <w:color w:val="auto"/>
        </w:rPr>
        <w:tab/>
      </w:r>
      <w:r>
        <w:rPr>
          <w:color w:val="auto"/>
        </w:rPr>
        <w:tab/>
      </w:r>
      <w:r>
        <w:rPr>
          <w:color w:val="auto"/>
        </w:rPr>
        <w:tab/>
      </w:r>
      <w:r>
        <w:rPr>
          <w:color w:val="auto"/>
        </w:rPr>
        <w:tab/>
        <w:t xml:space="preserve">    Number of preferred shares outstanding</w:t>
      </w:r>
    </w:p>
    <w:p w14:paraId="551FDF0A" w14:textId="77777777" w:rsidR="00294034" w:rsidRDefault="00294034" w:rsidP="00294034">
      <w:pPr>
        <w:pStyle w:val="ptffull"/>
        <w:spacing w:before="0"/>
        <w:rPr>
          <w:color w:val="auto"/>
        </w:rPr>
      </w:pPr>
      <w:r>
        <w:rPr>
          <w:color w:val="auto"/>
        </w:rPr>
        <w:tab/>
      </w:r>
      <w:r>
        <w:rPr>
          <w:color w:val="auto"/>
        </w:rPr>
        <w:tab/>
      </w:r>
      <w:r>
        <w:rPr>
          <w:color w:val="auto"/>
        </w:rPr>
        <w:tab/>
      </w:r>
      <w:r>
        <w:rPr>
          <w:color w:val="auto"/>
        </w:rPr>
        <w:tab/>
      </w:r>
      <w:r>
        <w:rPr>
          <w:color w:val="auto"/>
        </w:rPr>
        <w:tab/>
        <w:t xml:space="preserve">= </w:t>
      </w:r>
      <w:r w:rsidRPr="005823A9">
        <w:rPr>
          <w:color w:val="auto"/>
          <w:u w:val="single"/>
        </w:rPr>
        <w:t xml:space="preserve">($20.00 × 40,000) </w:t>
      </w:r>
      <w:r>
        <w:rPr>
          <w:color w:val="auto"/>
          <w:u w:val="single"/>
        </w:rPr>
        <w:t>+</w:t>
      </w:r>
      <w:r w:rsidRPr="002B5E1D">
        <w:rPr>
          <w:color w:val="auto"/>
          <w:u w:val="single"/>
        </w:rPr>
        <w:t xml:space="preserve"> $0</w:t>
      </w:r>
    </w:p>
    <w:p w14:paraId="42BC5EDF" w14:textId="77777777" w:rsidR="00294034" w:rsidRDefault="00294034" w:rsidP="00294034">
      <w:pPr>
        <w:pStyle w:val="ptffull"/>
        <w:spacing w:before="0" w:after="120"/>
        <w:rPr>
          <w:color w:val="auto"/>
        </w:rPr>
      </w:pPr>
      <w:r>
        <w:rPr>
          <w:color w:val="auto"/>
        </w:rPr>
        <w:tab/>
      </w:r>
      <w:r>
        <w:rPr>
          <w:color w:val="auto"/>
        </w:rPr>
        <w:tab/>
      </w:r>
      <w:r>
        <w:rPr>
          <w:color w:val="auto"/>
        </w:rPr>
        <w:tab/>
      </w:r>
      <w:r>
        <w:rPr>
          <w:color w:val="auto"/>
        </w:rPr>
        <w:tab/>
      </w:r>
      <w:r>
        <w:rPr>
          <w:color w:val="auto"/>
        </w:rPr>
        <w:tab/>
      </w:r>
      <w:r>
        <w:rPr>
          <w:color w:val="auto"/>
        </w:rPr>
        <w:tab/>
        <w:t>40,000</w:t>
      </w:r>
    </w:p>
    <w:p w14:paraId="4F905B7D" w14:textId="77777777" w:rsidR="00294034" w:rsidRDefault="00294034" w:rsidP="00294034">
      <w:pPr>
        <w:pStyle w:val="ptffull"/>
        <w:spacing w:before="0"/>
        <w:rPr>
          <w:color w:val="auto"/>
        </w:rPr>
      </w:pPr>
      <w:r>
        <w:rPr>
          <w:color w:val="auto"/>
        </w:rPr>
        <w:tab/>
      </w:r>
      <w:r>
        <w:rPr>
          <w:color w:val="auto"/>
        </w:rPr>
        <w:tab/>
      </w:r>
      <w:r>
        <w:rPr>
          <w:color w:val="auto"/>
        </w:rPr>
        <w:tab/>
      </w:r>
      <w:r>
        <w:rPr>
          <w:color w:val="auto"/>
        </w:rPr>
        <w:tab/>
      </w:r>
      <w:r>
        <w:rPr>
          <w:color w:val="auto"/>
        </w:rPr>
        <w:tab/>
        <w:t xml:space="preserve">= $20 </w:t>
      </w:r>
    </w:p>
    <w:p w14:paraId="3B6609DE" w14:textId="77777777" w:rsidR="00294034" w:rsidRDefault="00294034" w:rsidP="002309B2">
      <w:pPr>
        <w:pStyle w:val="ptffull"/>
        <w:spacing w:before="0"/>
        <w:rPr>
          <w:color w:val="auto"/>
        </w:rPr>
      </w:pPr>
    </w:p>
    <w:p w14:paraId="7F5D7C51" w14:textId="0847892C" w:rsidR="002309B2" w:rsidRPr="002B5E1D" w:rsidRDefault="002309B2" w:rsidP="002309B2">
      <w:pPr>
        <w:pStyle w:val="ptffull"/>
        <w:spacing w:before="0"/>
        <w:rPr>
          <w:color w:val="auto"/>
          <w:u w:val="single"/>
        </w:rPr>
      </w:pPr>
      <w:r>
        <w:rPr>
          <w:color w:val="auto"/>
        </w:rPr>
        <w:t xml:space="preserve">Book value per common share = </w:t>
      </w:r>
      <w:r>
        <w:rPr>
          <w:color w:val="auto"/>
          <w:u w:val="single"/>
        </w:rPr>
        <w:t>S</w:t>
      </w:r>
      <w:r w:rsidRPr="002B5E1D">
        <w:rPr>
          <w:color w:val="auto"/>
          <w:u w:val="single"/>
        </w:rPr>
        <w:t xml:space="preserve">hareholders’ equity – </w:t>
      </w:r>
      <w:r>
        <w:rPr>
          <w:color w:val="auto"/>
          <w:u w:val="single"/>
        </w:rPr>
        <w:t>P</w:t>
      </w:r>
      <w:r w:rsidRPr="002B5E1D">
        <w:rPr>
          <w:color w:val="auto"/>
          <w:u w:val="single"/>
        </w:rPr>
        <w:t>referred equity</w:t>
      </w:r>
    </w:p>
    <w:p w14:paraId="40772A75" w14:textId="77777777" w:rsidR="002309B2" w:rsidRDefault="002309B2" w:rsidP="002F6D1D">
      <w:pPr>
        <w:pStyle w:val="ptffull"/>
        <w:spacing w:before="0" w:after="120"/>
        <w:rPr>
          <w:color w:val="auto"/>
        </w:rPr>
      </w:pPr>
      <w:r>
        <w:rPr>
          <w:color w:val="auto"/>
        </w:rPr>
        <w:tab/>
      </w:r>
      <w:r>
        <w:rPr>
          <w:color w:val="auto"/>
        </w:rPr>
        <w:tab/>
      </w:r>
      <w:r>
        <w:rPr>
          <w:color w:val="auto"/>
        </w:rPr>
        <w:tab/>
      </w:r>
      <w:r>
        <w:rPr>
          <w:color w:val="auto"/>
        </w:rPr>
        <w:tab/>
        <w:t xml:space="preserve">     Number of common shares outstanding</w:t>
      </w:r>
    </w:p>
    <w:p w14:paraId="36A4AE3C"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r>
      <w:r w:rsidR="002F6D1D">
        <w:rPr>
          <w:color w:val="auto"/>
        </w:rPr>
        <w:t xml:space="preserve">  </w:t>
      </w:r>
      <w:r>
        <w:rPr>
          <w:color w:val="auto"/>
        </w:rPr>
        <w:t xml:space="preserve">= </w:t>
      </w:r>
      <w:r w:rsidRPr="002B5E1D">
        <w:rPr>
          <w:color w:val="auto"/>
          <w:u w:val="single"/>
        </w:rPr>
        <w:t xml:space="preserve">$2,430,000 – (40,000 </w:t>
      </w:r>
      <w:r w:rsidRPr="002B5E1D">
        <w:rPr>
          <w:color w:val="auto"/>
          <w:u w:val="single"/>
        </w:rPr>
        <w:sym w:font="Symbol" w:char="F0B4"/>
      </w:r>
      <w:r w:rsidRPr="002B5E1D">
        <w:rPr>
          <w:color w:val="auto"/>
          <w:u w:val="single"/>
        </w:rPr>
        <w:t xml:space="preserve"> $20.00)</w:t>
      </w:r>
    </w:p>
    <w:p w14:paraId="66BD0491" w14:textId="77777777" w:rsidR="002309B2" w:rsidRDefault="002309B2" w:rsidP="002F6D1D">
      <w:pPr>
        <w:pStyle w:val="ptffull"/>
        <w:spacing w:before="0" w:after="120"/>
        <w:ind w:left="3600" w:firstLine="720"/>
        <w:rPr>
          <w:color w:val="auto"/>
        </w:rPr>
      </w:pPr>
      <w:r>
        <w:rPr>
          <w:color w:val="auto"/>
        </w:rPr>
        <w:t>185,000</w:t>
      </w:r>
    </w:p>
    <w:p w14:paraId="7C652788"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r>
      <w:r w:rsidR="002F6D1D">
        <w:rPr>
          <w:color w:val="auto"/>
        </w:rPr>
        <w:t xml:space="preserve">  </w:t>
      </w:r>
      <w:r>
        <w:rPr>
          <w:color w:val="auto"/>
        </w:rPr>
        <w:t>= $8.81</w:t>
      </w:r>
    </w:p>
    <w:p w14:paraId="05344267" w14:textId="56A75356" w:rsidR="002309B2" w:rsidRPr="00B05645" w:rsidRDefault="002309B2" w:rsidP="00FC6F63">
      <w:pPr>
        <w:pStyle w:val="ph6full"/>
        <w:spacing w:before="360"/>
        <w:rPr>
          <w:rFonts w:ascii="Times New Roman" w:hAnsi="Times New Roman" w:cs="Times New Roman"/>
          <w:color w:val="auto"/>
        </w:rPr>
      </w:pPr>
      <w:r w:rsidRPr="00B05645">
        <w:rPr>
          <w:rFonts w:ascii="Times New Roman" w:hAnsi="Times New Roman" w:cs="Times New Roman"/>
          <w:color w:val="auto"/>
        </w:rPr>
        <w:t>Req. 4</w:t>
      </w:r>
    </w:p>
    <w:p w14:paraId="40E41FBE" w14:textId="4FF0DA07" w:rsidR="002309B2" w:rsidRDefault="002309B2" w:rsidP="002309B2">
      <w:pPr>
        <w:pStyle w:val="ptffull"/>
        <w:rPr>
          <w:color w:val="auto"/>
        </w:rPr>
      </w:pPr>
      <w:r>
        <w:rPr>
          <w:color w:val="auto"/>
        </w:rPr>
        <w:t>$125,000</w:t>
      </w:r>
      <w:r w:rsidR="00FD0F72">
        <w:rPr>
          <w:color w:val="auto"/>
        </w:rPr>
        <w:t>÷</w:t>
      </w:r>
      <w:r>
        <w:rPr>
          <w:color w:val="auto"/>
        </w:rPr>
        <w:t>20,000 = $6.25 per share</w:t>
      </w:r>
    </w:p>
    <w:p w14:paraId="0AA289F4" w14:textId="48B7FA2E" w:rsidR="002309B2" w:rsidRDefault="002309B2" w:rsidP="00B05645">
      <w:pPr>
        <w:pStyle w:val="ph3"/>
        <w:tabs>
          <w:tab w:val="right" w:pos="8820"/>
        </w:tabs>
        <w:spacing w:before="0" w:after="120"/>
        <w:ind w:left="0" w:right="-418"/>
        <w:jc w:val="left"/>
        <w:rPr>
          <w:b/>
          <w:color w:val="auto"/>
          <w:sz w:val="32"/>
          <w:szCs w:val="32"/>
        </w:rPr>
      </w:pPr>
      <w:r w:rsidRPr="00B05645">
        <w:rPr>
          <w:rFonts w:ascii="Times New Roman" w:hAnsi="Times New Roman" w:cs="Times New Roman"/>
          <w:color w:val="auto"/>
          <w:sz w:val="24"/>
          <w:szCs w:val="24"/>
        </w:rPr>
        <w:lastRenderedPageBreak/>
        <w:t>Req. 1</w:t>
      </w:r>
      <w:r>
        <w:rPr>
          <w:color w:val="auto"/>
        </w:rPr>
        <w:tab/>
        <w:t>(40-50 min.) </w:t>
      </w:r>
      <w:r>
        <w:rPr>
          <w:b/>
          <w:i w:val="0"/>
          <w:color w:val="auto"/>
          <w:sz w:val="36"/>
          <w:szCs w:val="36"/>
        </w:rPr>
        <w:t>P13-9A</w:t>
      </w:r>
    </w:p>
    <w:tbl>
      <w:tblPr>
        <w:tblW w:w="902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320"/>
        <w:gridCol w:w="1350"/>
        <w:gridCol w:w="1350"/>
      </w:tblGrid>
      <w:tr w:rsidR="002309B2" w14:paraId="5B479BC7" w14:textId="77777777" w:rsidTr="002F6D1D">
        <w:trPr>
          <w:cantSplit/>
        </w:trPr>
        <w:tc>
          <w:tcPr>
            <w:tcW w:w="9020" w:type="dxa"/>
            <w:gridSpan w:val="3"/>
            <w:tcBorders>
              <w:top w:val="double" w:sz="4" w:space="0" w:color="auto"/>
            </w:tcBorders>
            <w:shd w:val="clear" w:color="auto" w:fill="FFFFFF"/>
            <w:vAlign w:val="bottom"/>
          </w:tcPr>
          <w:p w14:paraId="18930586" w14:textId="16FE1CFA" w:rsidR="002309B2" w:rsidRPr="00230DDA" w:rsidRDefault="005A61C3" w:rsidP="007D71E9">
            <w:pPr>
              <w:pStyle w:val="pformhead"/>
              <w:shd w:val="clear" w:color="auto" w:fill="FFFFFF"/>
              <w:spacing w:before="40" w:after="40"/>
              <w:rPr>
                <w:rFonts w:ascii="Arial" w:hAnsi="Arial"/>
                <w:b/>
                <w:color w:val="auto"/>
                <w:sz w:val="20"/>
              </w:rPr>
            </w:pPr>
            <w:r>
              <w:rPr>
                <w:rFonts w:ascii="Arial" w:hAnsi="Arial"/>
                <w:b/>
                <w:color w:val="auto"/>
                <w:sz w:val="20"/>
              </w:rPr>
              <w:t>ETSE MANUFACTURING LTD.</w:t>
            </w:r>
          </w:p>
        </w:tc>
      </w:tr>
      <w:tr w:rsidR="002309B2" w14:paraId="7D96CF73" w14:textId="77777777" w:rsidTr="002F6D1D">
        <w:trPr>
          <w:cantSplit/>
        </w:trPr>
        <w:tc>
          <w:tcPr>
            <w:tcW w:w="9020" w:type="dxa"/>
            <w:gridSpan w:val="3"/>
            <w:tcBorders>
              <w:bottom w:val="single" w:sz="4" w:space="0" w:color="auto"/>
            </w:tcBorders>
            <w:shd w:val="clear" w:color="auto" w:fill="FFFFFF"/>
            <w:vAlign w:val="bottom"/>
          </w:tcPr>
          <w:p w14:paraId="653000AD" w14:textId="7777777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w:t>
            </w:r>
          </w:p>
        </w:tc>
      </w:tr>
      <w:tr w:rsidR="002309B2" w14:paraId="5564E258" w14:textId="77777777" w:rsidTr="002F6D1D">
        <w:trPr>
          <w:cantSplit/>
        </w:trPr>
        <w:tc>
          <w:tcPr>
            <w:tcW w:w="9020" w:type="dxa"/>
            <w:gridSpan w:val="3"/>
            <w:tcBorders>
              <w:top w:val="single" w:sz="4" w:space="0" w:color="auto"/>
              <w:bottom w:val="double" w:sz="4" w:space="0" w:color="auto"/>
            </w:tcBorders>
            <w:shd w:val="clear" w:color="auto" w:fill="FFFFFF"/>
            <w:vAlign w:val="bottom"/>
          </w:tcPr>
          <w:p w14:paraId="1DA1707B" w14:textId="2DAA6E80"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2309B2" w14:paraId="318818E0" w14:textId="77777777" w:rsidTr="00FC6F63">
        <w:trPr>
          <w:cantSplit/>
        </w:trPr>
        <w:tc>
          <w:tcPr>
            <w:tcW w:w="6320" w:type="dxa"/>
            <w:tcBorders>
              <w:right w:val="double" w:sz="4" w:space="0" w:color="auto"/>
            </w:tcBorders>
            <w:shd w:val="clear" w:color="auto" w:fill="FFFFFF"/>
            <w:vAlign w:val="bottom"/>
          </w:tcPr>
          <w:p w14:paraId="1A4C24A2" w14:textId="7E5DE981" w:rsidR="002309B2" w:rsidRPr="00230DDA" w:rsidRDefault="00347149" w:rsidP="00230DDA">
            <w:pPr>
              <w:pStyle w:val="pformab"/>
              <w:shd w:val="clear" w:color="auto" w:fill="FFFFFF"/>
              <w:tabs>
                <w:tab w:val="left" w:pos="332"/>
                <w:tab w:val="left" w:pos="607"/>
              </w:tabs>
              <w:spacing w:before="40" w:after="40"/>
              <w:ind w:right="277"/>
              <w:rPr>
                <w:rFonts w:ascii="Arial" w:hAnsi="Arial"/>
                <w:b/>
                <w:color w:val="auto"/>
                <w:sz w:val="20"/>
              </w:rPr>
            </w:pPr>
            <w:r w:rsidRPr="00230DDA">
              <w:rPr>
                <w:rFonts w:ascii="Arial" w:hAnsi="Arial"/>
                <w:b/>
                <w:color w:val="auto"/>
                <w:sz w:val="20"/>
              </w:rPr>
              <w:t>Assets</w:t>
            </w:r>
          </w:p>
        </w:tc>
        <w:tc>
          <w:tcPr>
            <w:tcW w:w="1350" w:type="dxa"/>
            <w:tcBorders>
              <w:left w:val="double" w:sz="4" w:space="0" w:color="auto"/>
            </w:tcBorders>
            <w:shd w:val="clear" w:color="auto" w:fill="FFFFFF"/>
            <w:vAlign w:val="bottom"/>
          </w:tcPr>
          <w:p w14:paraId="76262C72"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31840A3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49686C8A" w14:textId="77777777" w:rsidTr="00FC6F63">
        <w:trPr>
          <w:cantSplit/>
        </w:trPr>
        <w:tc>
          <w:tcPr>
            <w:tcW w:w="6320" w:type="dxa"/>
            <w:tcBorders>
              <w:right w:val="double" w:sz="4" w:space="0" w:color="auto"/>
            </w:tcBorders>
            <w:shd w:val="clear" w:color="auto" w:fill="FFFFFF"/>
            <w:vAlign w:val="bottom"/>
          </w:tcPr>
          <w:p w14:paraId="4D2F14C1" w14:textId="73D4053A"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Current assets</w:t>
            </w:r>
          </w:p>
        </w:tc>
        <w:tc>
          <w:tcPr>
            <w:tcW w:w="1350" w:type="dxa"/>
            <w:tcBorders>
              <w:left w:val="double" w:sz="4" w:space="0" w:color="auto"/>
            </w:tcBorders>
            <w:shd w:val="clear" w:color="auto" w:fill="FFFFFF"/>
            <w:vAlign w:val="bottom"/>
          </w:tcPr>
          <w:p w14:paraId="223BFF9D"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72C9F92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11A6FBF7" w14:textId="77777777" w:rsidTr="00FC6F63">
        <w:trPr>
          <w:cantSplit/>
        </w:trPr>
        <w:tc>
          <w:tcPr>
            <w:tcW w:w="6320" w:type="dxa"/>
            <w:tcBorders>
              <w:right w:val="double" w:sz="4" w:space="0" w:color="auto"/>
            </w:tcBorders>
            <w:shd w:val="clear" w:color="auto" w:fill="FFFFFF"/>
            <w:vAlign w:val="bottom"/>
          </w:tcPr>
          <w:p w14:paraId="4618D175"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Cash</w:t>
            </w:r>
          </w:p>
        </w:tc>
        <w:tc>
          <w:tcPr>
            <w:tcW w:w="1350" w:type="dxa"/>
            <w:tcBorders>
              <w:left w:val="double" w:sz="4" w:space="0" w:color="auto"/>
            </w:tcBorders>
            <w:shd w:val="clear" w:color="auto" w:fill="FFFFFF"/>
            <w:vAlign w:val="bottom"/>
          </w:tcPr>
          <w:p w14:paraId="412861DA" w14:textId="77777777" w:rsidR="002309B2" w:rsidRDefault="002309B2" w:rsidP="007D71E9">
            <w:pPr>
              <w:pStyle w:val="pformab"/>
              <w:shd w:val="clear" w:color="auto" w:fill="FFFFFF"/>
              <w:tabs>
                <w:tab w:val="decimal" w:pos="1102"/>
              </w:tabs>
              <w:spacing w:before="0" w:after="40"/>
              <w:rPr>
                <w:rFonts w:ascii="Arial" w:hAnsi="Arial"/>
                <w:color w:val="auto"/>
                <w:sz w:val="20"/>
              </w:rPr>
            </w:pPr>
            <w:proofErr w:type="gramStart"/>
            <w:r>
              <w:rPr>
                <w:rFonts w:ascii="Arial" w:hAnsi="Arial"/>
                <w:color w:val="auto"/>
                <w:sz w:val="20"/>
              </w:rPr>
              <w:t>$  35,000</w:t>
            </w:r>
            <w:proofErr w:type="gramEnd"/>
          </w:p>
        </w:tc>
        <w:tc>
          <w:tcPr>
            <w:tcW w:w="1350" w:type="dxa"/>
            <w:tcBorders>
              <w:left w:val="double" w:sz="4" w:space="0" w:color="auto"/>
            </w:tcBorders>
            <w:shd w:val="clear" w:color="auto" w:fill="FFFFFF"/>
            <w:vAlign w:val="bottom"/>
          </w:tcPr>
          <w:p w14:paraId="453EB4B2"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2F7ADFD" w14:textId="77777777" w:rsidTr="00FC6F63">
        <w:trPr>
          <w:cantSplit/>
        </w:trPr>
        <w:tc>
          <w:tcPr>
            <w:tcW w:w="6320" w:type="dxa"/>
            <w:tcBorders>
              <w:right w:val="double" w:sz="4" w:space="0" w:color="auto"/>
            </w:tcBorders>
            <w:shd w:val="clear" w:color="auto" w:fill="FFFFFF"/>
            <w:vAlign w:val="bottom"/>
          </w:tcPr>
          <w:p w14:paraId="4E1CEA6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Accounts receivable, net</w:t>
            </w:r>
          </w:p>
        </w:tc>
        <w:tc>
          <w:tcPr>
            <w:tcW w:w="1350" w:type="dxa"/>
            <w:tcBorders>
              <w:left w:val="double" w:sz="4" w:space="0" w:color="auto"/>
            </w:tcBorders>
            <w:shd w:val="clear" w:color="auto" w:fill="FFFFFF"/>
            <w:vAlign w:val="bottom"/>
          </w:tcPr>
          <w:p w14:paraId="465949AF"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100,000</w:t>
            </w:r>
          </w:p>
        </w:tc>
        <w:tc>
          <w:tcPr>
            <w:tcW w:w="1350" w:type="dxa"/>
            <w:tcBorders>
              <w:left w:val="double" w:sz="4" w:space="0" w:color="auto"/>
            </w:tcBorders>
            <w:shd w:val="clear" w:color="auto" w:fill="FFFFFF"/>
            <w:vAlign w:val="bottom"/>
          </w:tcPr>
          <w:p w14:paraId="6A6C975D"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30473E73" w14:textId="77777777" w:rsidTr="00FC6F63">
        <w:trPr>
          <w:cantSplit/>
        </w:trPr>
        <w:tc>
          <w:tcPr>
            <w:tcW w:w="6320" w:type="dxa"/>
            <w:tcBorders>
              <w:right w:val="double" w:sz="4" w:space="0" w:color="auto"/>
            </w:tcBorders>
            <w:shd w:val="clear" w:color="auto" w:fill="FFFFFF"/>
            <w:vAlign w:val="bottom"/>
          </w:tcPr>
          <w:p w14:paraId="52DAAFA1"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Inventory</w:t>
            </w:r>
          </w:p>
        </w:tc>
        <w:tc>
          <w:tcPr>
            <w:tcW w:w="1350" w:type="dxa"/>
            <w:tcBorders>
              <w:left w:val="double" w:sz="4" w:space="0" w:color="auto"/>
            </w:tcBorders>
            <w:shd w:val="clear" w:color="auto" w:fill="FFFFFF"/>
            <w:vAlign w:val="bottom"/>
          </w:tcPr>
          <w:p w14:paraId="2A90A2D5"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190,500</w:t>
            </w:r>
          </w:p>
        </w:tc>
        <w:tc>
          <w:tcPr>
            <w:tcW w:w="1350" w:type="dxa"/>
            <w:tcBorders>
              <w:left w:val="double" w:sz="4" w:space="0" w:color="auto"/>
            </w:tcBorders>
            <w:shd w:val="clear" w:color="auto" w:fill="FFFFFF"/>
            <w:vAlign w:val="bottom"/>
          </w:tcPr>
          <w:p w14:paraId="09C39C1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1FAC81C8" w14:textId="77777777" w:rsidTr="00FC6F63">
        <w:trPr>
          <w:cantSplit/>
        </w:trPr>
        <w:tc>
          <w:tcPr>
            <w:tcW w:w="6320" w:type="dxa"/>
            <w:tcBorders>
              <w:right w:val="double" w:sz="4" w:space="0" w:color="auto"/>
            </w:tcBorders>
            <w:shd w:val="clear" w:color="auto" w:fill="FFFFFF"/>
            <w:vAlign w:val="bottom"/>
          </w:tcPr>
          <w:p w14:paraId="3833886F"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Prepaid expenses</w:t>
            </w:r>
          </w:p>
        </w:tc>
        <w:tc>
          <w:tcPr>
            <w:tcW w:w="1350" w:type="dxa"/>
            <w:tcBorders>
              <w:left w:val="double" w:sz="4" w:space="0" w:color="auto"/>
            </w:tcBorders>
            <w:shd w:val="clear" w:color="auto" w:fill="FFFFFF"/>
            <w:vAlign w:val="bottom"/>
          </w:tcPr>
          <w:p w14:paraId="2C05EF2E"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15,500</w:t>
            </w:r>
          </w:p>
        </w:tc>
        <w:tc>
          <w:tcPr>
            <w:tcW w:w="1350" w:type="dxa"/>
            <w:tcBorders>
              <w:left w:val="double" w:sz="4" w:space="0" w:color="auto"/>
            </w:tcBorders>
            <w:shd w:val="clear" w:color="auto" w:fill="FFFFFF"/>
            <w:vAlign w:val="bottom"/>
          </w:tcPr>
          <w:p w14:paraId="7AB57DEA"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7084C70D" w14:textId="77777777" w:rsidTr="00FC6F63">
        <w:trPr>
          <w:cantSplit/>
        </w:trPr>
        <w:tc>
          <w:tcPr>
            <w:tcW w:w="6320" w:type="dxa"/>
            <w:tcBorders>
              <w:right w:val="double" w:sz="4" w:space="0" w:color="auto"/>
            </w:tcBorders>
            <w:shd w:val="clear" w:color="auto" w:fill="FFFFFF"/>
            <w:vAlign w:val="bottom"/>
          </w:tcPr>
          <w:p w14:paraId="37FB8E3A"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current assets</w:t>
            </w:r>
          </w:p>
        </w:tc>
        <w:tc>
          <w:tcPr>
            <w:tcW w:w="1350" w:type="dxa"/>
            <w:tcBorders>
              <w:left w:val="double" w:sz="4" w:space="0" w:color="auto"/>
            </w:tcBorders>
            <w:shd w:val="clear" w:color="auto" w:fill="FFFFFF"/>
            <w:vAlign w:val="bottom"/>
          </w:tcPr>
          <w:p w14:paraId="488C263B"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43A37322" w14:textId="18399BA2"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$341,000</w:t>
            </w:r>
          </w:p>
        </w:tc>
      </w:tr>
      <w:tr w:rsidR="002309B2" w14:paraId="72544401" w14:textId="77777777" w:rsidTr="00FC6F63">
        <w:trPr>
          <w:cantSplit/>
        </w:trPr>
        <w:tc>
          <w:tcPr>
            <w:tcW w:w="6320" w:type="dxa"/>
            <w:tcBorders>
              <w:right w:val="double" w:sz="4" w:space="0" w:color="auto"/>
            </w:tcBorders>
            <w:shd w:val="clear" w:color="auto" w:fill="FFFFFF"/>
            <w:vAlign w:val="bottom"/>
          </w:tcPr>
          <w:p w14:paraId="30D5268C"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350" w:type="dxa"/>
            <w:tcBorders>
              <w:left w:val="double" w:sz="4" w:space="0" w:color="auto"/>
            </w:tcBorders>
            <w:shd w:val="clear" w:color="auto" w:fill="FFFFFF"/>
            <w:vAlign w:val="bottom"/>
          </w:tcPr>
          <w:p w14:paraId="7C34A731"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0AFEF6F1"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7ED2E782" w14:textId="77777777" w:rsidTr="00FC6F63">
        <w:trPr>
          <w:cantSplit/>
        </w:trPr>
        <w:tc>
          <w:tcPr>
            <w:tcW w:w="6320" w:type="dxa"/>
            <w:tcBorders>
              <w:right w:val="double" w:sz="4" w:space="0" w:color="auto"/>
            </w:tcBorders>
            <w:shd w:val="clear" w:color="auto" w:fill="FFFFFF"/>
            <w:vAlign w:val="bottom"/>
          </w:tcPr>
          <w:p w14:paraId="25C1CD01"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Property, plant, and equipment, net</w:t>
            </w:r>
          </w:p>
        </w:tc>
        <w:tc>
          <w:tcPr>
            <w:tcW w:w="1350" w:type="dxa"/>
            <w:tcBorders>
              <w:left w:val="double" w:sz="4" w:space="0" w:color="auto"/>
            </w:tcBorders>
            <w:shd w:val="clear" w:color="auto" w:fill="FFFFFF"/>
            <w:vAlign w:val="bottom"/>
          </w:tcPr>
          <w:p w14:paraId="16E275E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08D21742"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381,000</w:t>
            </w:r>
          </w:p>
        </w:tc>
      </w:tr>
      <w:tr w:rsidR="002309B2" w14:paraId="2AE0F77A" w14:textId="77777777" w:rsidTr="00FC6F63">
        <w:trPr>
          <w:cantSplit/>
        </w:trPr>
        <w:tc>
          <w:tcPr>
            <w:tcW w:w="6320" w:type="dxa"/>
            <w:tcBorders>
              <w:right w:val="double" w:sz="4" w:space="0" w:color="auto"/>
            </w:tcBorders>
            <w:shd w:val="clear" w:color="auto" w:fill="FFFFFF"/>
            <w:vAlign w:val="bottom"/>
          </w:tcPr>
          <w:p w14:paraId="7C0870B1" w14:textId="3EDABCCA" w:rsidR="002309B2" w:rsidRDefault="00294034"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Intangible assets</w:t>
            </w:r>
          </w:p>
        </w:tc>
        <w:tc>
          <w:tcPr>
            <w:tcW w:w="1350" w:type="dxa"/>
            <w:tcBorders>
              <w:left w:val="double" w:sz="4" w:space="0" w:color="auto"/>
            </w:tcBorders>
            <w:shd w:val="clear" w:color="auto" w:fill="FFFFFF"/>
            <w:vAlign w:val="bottom"/>
          </w:tcPr>
          <w:p w14:paraId="6AD829EA"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01CCDA57"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C18279B" w14:textId="77777777" w:rsidTr="00FC6F63">
        <w:trPr>
          <w:cantSplit/>
        </w:trPr>
        <w:tc>
          <w:tcPr>
            <w:tcW w:w="6320" w:type="dxa"/>
            <w:tcBorders>
              <w:right w:val="double" w:sz="4" w:space="0" w:color="auto"/>
            </w:tcBorders>
            <w:shd w:val="clear" w:color="auto" w:fill="FFFFFF"/>
            <w:vAlign w:val="bottom"/>
          </w:tcPr>
          <w:p w14:paraId="1382BBD2" w14:textId="3D5BBF3B" w:rsidR="002309B2" w:rsidRDefault="00294034"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 xml:space="preserve">     </w:t>
            </w:r>
            <w:r w:rsidR="002309B2">
              <w:rPr>
                <w:rFonts w:ascii="Arial" w:hAnsi="Arial"/>
                <w:color w:val="auto"/>
                <w:sz w:val="20"/>
              </w:rPr>
              <w:t>Patent, net</w:t>
            </w:r>
          </w:p>
        </w:tc>
        <w:tc>
          <w:tcPr>
            <w:tcW w:w="1350" w:type="dxa"/>
            <w:tcBorders>
              <w:left w:val="double" w:sz="4" w:space="0" w:color="auto"/>
            </w:tcBorders>
            <w:shd w:val="clear" w:color="auto" w:fill="FFFFFF"/>
            <w:vAlign w:val="bottom"/>
          </w:tcPr>
          <w:p w14:paraId="196C301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667EDE04" w14:textId="4AEE53D5"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37,000</w:t>
            </w:r>
          </w:p>
        </w:tc>
      </w:tr>
      <w:tr w:rsidR="002309B2" w14:paraId="1B0ED169" w14:textId="77777777" w:rsidTr="00FC6F63">
        <w:trPr>
          <w:cantSplit/>
        </w:trPr>
        <w:tc>
          <w:tcPr>
            <w:tcW w:w="6320" w:type="dxa"/>
            <w:tcBorders>
              <w:right w:val="double" w:sz="4" w:space="0" w:color="auto"/>
            </w:tcBorders>
            <w:shd w:val="clear" w:color="auto" w:fill="FFFFFF"/>
            <w:vAlign w:val="bottom"/>
          </w:tcPr>
          <w:p w14:paraId="35B42B3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Total assets</w:t>
            </w:r>
          </w:p>
        </w:tc>
        <w:tc>
          <w:tcPr>
            <w:tcW w:w="1350" w:type="dxa"/>
            <w:tcBorders>
              <w:left w:val="double" w:sz="4" w:space="0" w:color="auto"/>
            </w:tcBorders>
            <w:shd w:val="clear" w:color="auto" w:fill="FFFFFF"/>
            <w:vAlign w:val="bottom"/>
          </w:tcPr>
          <w:p w14:paraId="5BEAC8E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592928CB" w14:textId="5B812E42"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$759,000</w:t>
            </w:r>
          </w:p>
        </w:tc>
      </w:tr>
      <w:tr w:rsidR="002309B2" w14:paraId="0BEC67FB" w14:textId="77777777" w:rsidTr="00FC6F63">
        <w:trPr>
          <w:cantSplit/>
        </w:trPr>
        <w:tc>
          <w:tcPr>
            <w:tcW w:w="6320" w:type="dxa"/>
            <w:tcBorders>
              <w:right w:val="double" w:sz="4" w:space="0" w:color="auto"/>
            </w:tcBorders>
            <w:shd w:val="clear" w:color="auto" w:fill="FFFFFF"/>
            <w:vAlign w:val="bottom"/>
          </w:tcPr>
          <w:p w14:paraId="22845E9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350" w:type="dxa"/>
            <w:tcBorders>
              <w:left w:val="double" w:sz="4" w:space="0" w:color="auto"/>
            </w:tcBorders>
            <w:shd w:val="clear" w:color="auto" w:fill="FFFFFF"/>
            <w:vAlign w:val="bottom"/>
          </w:tcPr>
          <w:p w14:paraId="4B2CCE12"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10EA69E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D786772" w14:textId="77777777" w:rsidTr="00FC6F63">
        <w:trPr>
          <w:cantSplit/>
        </w:trPr>
        <w:tc>
          <w:tcPr>
            <w:tcW w:w="6320" w:type="dxa"/>
            <w:tcBorders>
              <w:right w:val="double" w:sz="4" w:space="0" w:color="auto"/>
            </w:tcBorders>
            <w:shd w:val="clear" w:color="auto" w:fill="FFFFFF"/>
            <w:vAlign w:val="bottom"/>
          </w:tcPr>
          <w:p w14:paraId="075DC51B" w14:textId="27D97C94" w:rsidR="002309B2" w:rsidRPr="00230DDA" w:rsidRDefault="00347149" w:rsidP="00230DDA">
            <w:pPr>
              <w:pStyle w:val="pformab"/>
              <w:shd w:val="clear" w:color="auto" w:fill="FFFFFF"/>
              <w:tabs>
                <w:tab w:val="left" w:pos="332"/>
                <w:tab w:val="left" w:pos="734"/>
                <w:tab w:val="right" w:pos="7207"/>
              </w:tabs>
              <w:spacing w:before="40" w:after="40"/>
              <w:ind w:right="277"/>
              <w:rPr>
                <w:rFonts w:ascii="Arial" w:hAnsi="Arial"/>
                <w:b/>
                <w:color w:val="auto"/>
                <w:sz w:val="20"/>
              </w:rPr>
            </w:pPr>
            <w:r w:rsidRPr="00230DDA">
              <w:rPr>
                <w:rFonts w:ascii="Arial" w:hAnsi="Arial"/>
                <w:b/>
                <w:color w:val="auto"/>
                <w:sz w:val="20"/>
              </w:rPr>
              <w:t>Liabilities</w:t>
            </w:r>
          </w:p>
        </w:tc>
        <w:tc>
          <w:tcPr>
            <w:tcW w:w="1350" w:type="dxa"/>
            <w:tcBorders>
              <w:left w:val="double" w:sz="4" w:space="0" w:color="auto"/>
            </w:tcBorders>
            <w:shd w:val="clear" w:color="auto" w:fill="FFFFFF"/>
            <w:vAlign w:val="bottom"/>
          </w:tcPr>
          <w:p w14:paraId="335F43C6"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68B7C7C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7073F79" w14:textId="77777777" w:rsidTr="00FC6F63">
        <w:trPr>
          <w:cantSplit/>
        </w:trPr>
        <w:tc>
          <w:tcPr>
            <w:tcW w:w="6320" w:type="dxa"/>
            <w:tcBorders>
              <w:right w:val="double" w:sz="4" w:space="0" w:color="auto"/>
            </w:tcBorders>
            <w:shd w:val="clear" w:color="auto" w:fill="FFFFFF"/>
            <w:vAlign w:val="bottom"/>
          </w:tcPr>
          <w:p w14:paraId="3F25832A" w14:textId="5D8D1301"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Current liabilities</w:t>
            </w:r>
          </w:p>
        </w:tc>
        <w:tc>
          <w:tcPr>
            <w:tcW w:w="1350" w:type="dxa"/>
            <w:tcBorders>
              <w:left w:val="double" w:sz="4" w:space="0" w:color="auto"/>
            </w:tcBorders>
            <w:shd w:val="clear" w:color="auto" w:fill="FFFFFF"/>
            <w:vAlign w:val="bottom"/>
          </w:tcPr>
          <w:p w14:paraId="1D25BAC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4B7A1F15"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ADE33E9" w14:textId="77777777" w:rsidTr="00FC6F63">
        <w:trPr>
          <w:cantSplit/>
        </w:trPr>
        <w:tc>
          <w:tcPr>
            <w:tcW w:w="6320" w:type="dxa"/>
            <w:tcBorders>
              <w:right w:val="double" w:sz="4" w:space="0" w:color="auto"/>
            </w:tcBorders>
            <w:shd w:val="clear" w:color="auto" w:fill="FFFFFF"/>
            <w:vAlign w:val="bottom"/>
          </w:tcPr>
          <w:p w14:paraId="5C1ACC70"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Accounts payable</w:t>
            </w:r>
          </w:p>
        </w:tc>
        <w:tc>
          <w:tcPr>
            <w:tcW w:w="1350" w:type="dxa"/>
            <w:tcBorders>
              <w:left w:val="double" w:sz="4" w:space="0" w:color="auto"/>
            </w:tcBorders>
            <w:shd w:val="clear" w:color="auto" w:fill="FFFFFF"/>
            <w:vAlign w:val="bottom"/>
          </w:tcPr>
          <w:p w14:paraId="0B21C978" w14:textId="77777777" w:rsidR="002309B2" w:rsidRDefault="002309B2" w:rsidP="007D71E9">
            <w:pPr>
              <w:pStyle w:val="pformab"/>
              <w:shd w:val="clear" w:color="auto" w:fill="FFFFFF"/>
              <w:tabs>
                <w:tab w:val="decimal" w:pos="1102"/>
              </w:tabs>
              <w:spacing w:before="0" w:after="40"/>
              <w:rPr>
                <w:rFonts w:ascii="Arial" w:hAnsi="Arial"/>
                <w:color w:val="auto"/>
                <w:sz w:val="20"/>
              </w:rPr>
            </w:pPr>
            <w:proofErr w:type="gramStart"/>
            <w:r>
              <w:rPr>
                <w:rFonts w:ascii="Arial" w:hAnsi="Arial"/>
                <w:color w:val="auto"/>
                <w:sz w:val="20"/>
              </w:rPr>
              <w:t>$  36,000</w:t>
            </w:r>
            <w:proofErr w:type="gramEnd"/>
          </w:p>
        </w:tc>
        <w:tc>
          <w:tcPr>
            <w:tcW w:w="1350" w:type="dxa"/>
            <w:tcBorders>
              <w:left w:val="double" w:sz="4" w:space="0" w:color="auto"/>
            </w:tcBorders>
            <w:shd w:val="clear" w:color="auto" w:fill="FFFFFF"/>
            <w:vAlign w:val="bottom"/>
          </w:tcPr>
          <w:p w14:paraId="2A3ABFD6"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EE4E9FA" w14:textId="77777777" w:rsidTr="00FC6F63">
        <w:trPr>
          <w:cantSplit/>
        </w:trPr>
        <w:tc>
          <w:tcPr>
            <w:tcW w:w="6320" w:type="dxa"/>
            <w:tcBorders>
              <w:right w:val="double" w:sz="4" w:space="0" w:color="auto"/>
            </w:tcBorders>
            <w:shd w:val="clear" w:color="auto" w:fill="FFFFFF"/>
            <w:vAlign w:val="bottom"/>
          </w:tcPr>
          <w:p w14:paraId="297A29D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Dividends payable</w:t>
            </w:r>
          </w:p>
        </w:tc>
        <w:tc>
          <w:tcPr>
            <w:tcW w:w="1350" w:type="dxa"/>
            <w:tcBorders>
              <w:left w:val="double" w:sz="4" w:space="0" w:color="auto"/>
            </w:tcBorders>
            <w:shd w:val="clear" w:color="auto" w:fill="FFFFFF"/>
            <w:vAlign w:val="bottom"/>
          </w:tcPr>
          <w:p w14:paraId="4EA3FFC9"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4,500</w:t>
            </w:r>
          </w:p>
        </w:tc>
        <w:tc>
          <w:tcPr>
            <w:tcW w:w="1350" w:type="dxa"/>
            <w:tcBorders>
              <w:left w:val="double" w:sz="4" w:space="0" w:color="auto"/>
            </w:tcBorders>
            <w:shd w:val="clear" w:color="auto" w:fill="FFFFFF"/>
            <w:vAlign w:val="bottom"/>
          </w:tcPr>
          <w:p w14:paraId="0498A45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4E522BE3" w14:textId="77777777" w:rsidTr="00FC6F63">
        <w:trPr>
          <w:cantSplit/>
        </w:trPr>
        <w:tc>
          <w:tcPr>
            <w:tcW w:w="6320" w:type="dxa"/>
            <w:tcBorders>
              <w:right w:val="double" w:sz="4" w:space="0" w:color="auto"/>
            </w:tcBorders>
            <w:shd w:val="clear" w:color="auto" w:fill="FFFFFF"/>
            <w:vAlign w:val="bottom"/>
          </w:tcPr>
          <w:p w14:paraId="5EF11640"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Accrued liabilities</w:t>
            </w:r>
          </w:p>
        </w:tc>
        <w:tc>
          <w:tcPr>
            <w:tcW w:w="1350" w:type="dxa"/>
            <w:tcBorders>
              <w:left w:val="double" w:sz="4" w:space="0" w:color="auto"/>
            </w:tcBorders>
            <w:shd w:val="clear" w:color="auto" w:fill="FFFFFF"/>
            <w:vAlign w:val="bottom"/>
          </w:tcPr>
          <w:p w14:paraId="61EF8DF5"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23,000</w:t>
            </w:r>
          </w:p>
        </w:tc>
        <w:tc>
          <w:tcPr>
            <w:tcW w:w="1350" w:type="dxa"/>
            <w:tcBorders>
              <w:left w:val="double" w:sz="4" w:space="0" w:color="auto"/>
            </w:tcBorders>
            <w:shd w:val="clear" w:color="auto" w:fill="FFFFFF"/>
            <w:vAlign w:val="bottom"/>
          </w:tcPr>
          <w:p w14:paraId="3E25E1B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6CFD120" w14:textId="77777777" w:rsidTr="00FC6F63">
        <w:trPr>
          <w:cantSplit/>
        </w:trPr>
        <w:tc>
          <w:tcPr>
            <w:tcW w:w="6320" w:type="dxa"/>
            <w:tcBorders>
              <w:right w:val="double" w:sz="4" w:space="0" w:color="auto"/>
            </w:tcBorders>
            <w:shd w:val="clear" w:color="auto" w:fill="FFFFFF"/>
            <w:vAlign w:val="bottom"/>
          </w:tcPr>
          <w:p w14:paraId="416A729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current liabilities</w:t>
            </w:r>
          </w:p>
        </w:tc>
        <w:tc>
          <w:tcPr>
            <w:tcW w:w="1350" w:type="dxa"/>
            <w:tcBorders>
              <w:left w:val="double" w:sz="4" w:space="0" w:color="auto"/>
            </w:tcBorders>
            <w:shd w:val="clear" w:color="auto" w:fill="FFFFFF"/>
            <w:vAlign w:val="bottom"/>
          </w:tcPr>
          <w:p w14:paraId="2BBADD81"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3AD05EC0"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63,500</w:t>
            </w:r>
          </w:p>
        </w:tc>
      </w:tr>
      <w:tr w:rsidR="002309B2" w14:paraId="4B95EECD" w14:textId="77777777" w:rsidTr="00FC6F63">
        <w:trPr>
          <w:cantSplit/>
        </w:trPr>
        <w:tc>
          <w:tcPr>
            <w:tcW w:w="6320" w:type="dxa"/>
            <w:tcBorders>
              <w:right w:val="double" w:sz="4" w:space="0" w:color="auto"/>
            </w:tcBorders>
            <w:shd w:val="clear" w:color="auto" w:fill="FFFFFF"/>
            <w:vAlign w:val="bottom"/>
          </w:tcPr>
          <w:p w14:paraId="4D96AF9C"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Long-term note payable</w:t>
            </w:r>
          </w:p>
        </w:tc>
        <w:tc>
          <w:tcPr>
            <w:tcW w:w="1350" w:type="dxa"/>
            <w:tcBorders>
              <w:left w:val="double" w:sz="4" w:space="0" w:color="auto"/>
            </w:tcBorders>
            <w:shd w:val="clear" w:color="auto" w:fill="FFFFFF"/>
            <w:vAlign w:val="bottom"/>
          </w:tcPr>
          <w:p w14:paraId="28DBDE9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15F74EC7" w14:textId="7653B424"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100,500</w:t>
            </w:r>
          </w:p>
        </w:tc>
      </w:tr>
      <w:tr w:rsidR="002309B2" w14:paraId="07CEAD42" w14:textId="77777777" w:rsidTr="00FC6F63">
        <w:trPr>
          <w:cantSplit/>
        </w:trPr>
        <w:tc>
          <w:tcPr>
            <w:tcW w:w="6320" w:type="dxa"/>
            <w:tcBorders>
              <w:right w:val="double" w:sz="4" w:space="0" w:color="auto"/>
            </w:tcBorders>
            <w:shd w:val="clear" w:color="auto" w:fill="FFFFFF"/>
            <w:vAlign w:val="bottom"/>
          </w:tcPr>
          <w:p w14:paraId="51F70564"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Total liabilities</w:t>
            </w:r>
          </w:p>
        </w:tc>
        <w:tc>
          <w:tcPr>
            <w:tcW w:w="1350" w:type="dxa"/>
            <w:tcBorders>
              <w:left w:val="double" w:sz="4" w:space="0" w:color="auto"/>
            </w:tcBorders>
            <w:shd w:val="clear" w:color="auto" w:fill="FFFFFF"/>
            <w:vAlign w:val="bottom"/>
          </w:tcPr>
          <w:p w14:paraId="0C969BC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08E301F4"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164,000</w:t>
            </w:r>
          </w:p>
        </w:tc>
      </w:tr>
      <w:tr w:rsidR="002309B2" w14:paraId="576133F7" w14:textId="77777777" w:rsidTr="00FC6F63">
        <w:trPr>
          <w:cantSplit/>
        </w:trPr>
        <w:tc>
          <w:tcPr>
            <w:tcW w:w="6320" w:type="dxa"/>
            <w:tcBorders>
              <w:right w:val="double" w:sz="4" w:space="0" w:color="auto"/>
            </w:tcBorders>
            <w:shd w:val="clear" w:color="auto" w:fill="FFFFFF"/>
            <w:vAlign w:val="bottom"/>
          </w:tcPr>
          <w:p w14:paraId="1ED9789F"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350" w:type="dxa"/>
            <w:tcBorders>
              <w:left w:val="double" w:sz="4" w:space="0" w:color="auto"/>
            </w:tcBorders>
            <w:shd w:val="clear" w:color="auto" w:fill="FFFFFF"/>
            <w:vAlign w:val="bottom"/>
          </w:tcPr>
          <w:p w14:paraId="17F535B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351A920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3F26D38A" w14:textId="77777777" w:rsidTr="00FC6F63">
        <w:trPr>
          <w:cantSplit/>
        </w:trPr>
        <w:tc>
          <w:tcPr>
            <w:tcW w:w="6320" w:type="dxa"/>
            <w:tcBorders>
              <w:right w:val="double" w:sz="4" w:space="0" w:color="auto"/>
            </w:tcBorders>
            <w:shd w:val="clear" w:color="auto" w:fill="FFFFFF"/>
            <w:vAlign w:val="bottom"/>
          </w:tcPr>
          <w:p w14:paraId="47137C9F" w14:textId="081EF405" w:rsidR="002309B2" w:rsidRDefault="00347149" w:rsidP="00230DDA">
            <w:pPr>
              <w:pStyle w:val="pformab"/>
              <w:shd w:val="clear" w:color="auto" w:fill="FFFFFF"/>
              <w:tabs>
                <w:tab w:val="left" w:pos="332"/>
                <w:tab w:val="left" w:pos="734"/>
                <w:tab w:val="right" w:pos="7207"/>
              </w:tabs>
              <w:spacing w:before="40" w:after="40"/>
              <w:ind w:right="277"/>
              <w:rPr>
                <w:rFonts w:ascii="Arial" w:hAnsi="Arial"/>
                <w:color w:val="auto"/>
                <w:sz w:val="20"/>
              </w:rPr>
            </w:pPr>
            <w:r w:rsidRPr="00230DDA">
              <w:rPr>
                <w:rFonts w:ascii="Arial" w:hAnsi="Arial"/>
                <w:b/>
                <w:color w:val="auto"/>
                <w:sz w:val="20"/>
              </w:rPr>
              <w:t>Shareholders’ Equity</w:t>
            </w:r>
          </w:p>
        </w:tc>
        <w:tc>
          <w:tcPr>
            <w:tcW w:w="1350" w:type="dxa"/>
            <w:tcBorders>
              <w:left w:val="double" w:sz="4" w:space="0" w:color="auto"/>
            </w:tcBorders>
            <w:shd w:val="clear" w:color="auto" w:fill="FFFFFF"/>
            <w:vAlign w:val="bottom"/>
          </w:tcPr>
          <w:p w14:paraId="51A0BD32"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1E87146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74384FB2" w14:textId="77777777" w:rsidTr="00FC6F63">
        <w:trPr>
          <w:cantSplit/>
        </w:trPr>
        <w:tc>
          <w:tcPr>
            <w:tcW w:w="6320" w:type="dxa"/>
            <w:tcBorders>
              <w:right w:val="double" w:sz="4" w:space="0" w:color="auto"/>
            </w:tcBorders>
            <w:shd w:val="clear" w:color="auto" w:fill="FFFFFF"/>
            <w:vAlign w:val="bottom"/>
          </w:tcPr>
          <w:p w14:paraId="4F8E3557" w14:textId="26841173"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Contributed capital</w:t>
            </w:r>
          </w:p>
        </w:tc>
        <w:tc>
          <w:tcPr>
            <w:tcW w:w="1350" w:type="dxa"/>
            <w:tcBorders>
              <w:left w:val="double" w:sz="4" w:space="0" w:color="auto"/>
            </w:tcBorders>
            <w:shd w:val="clear" w:color="auto" w:fill="FFFFFF"/>
            <w:vAlign w:val="bottom"/>
          </w:tcPr>
          <w:p w14:paraId="1DA12D2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4B4D6C15"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0ACD494D" w14:textId="77777777" w:rsidTr="00FC6F63">
        <w:trPr>
          <w:cantSplit/>
        </w:trPr>
        <w:tc>
          <w:tcPr>
            <w:tcW w:w="6320" w:type="dxa"/>
            <w:tcBorders>
              <w:right w:val="double" w:sz="4" w:space="0" w:color="auto"/>
            </w:tcBorders>
            <w:shd w:val="clear" w:color="auto" w:fill="FFFFFF"/>
            <w:vAlign w:val="bottom"/>
          </w:tcPr>
          <w:p w14:paraId="2F565959" w14:textId="77777777" w:rsidR="002309B2" w:rsidRDefault="002309B2" w:rsidP="002F6D1D">
            <w:pPr>
              <w:pStyle w:val="pformab"/>
              <w:shd w:val="clear" w:color="auto" w:fill="FFFFFF"/>
              <w:tabs>
                <w:tab w:val="left" w:pos="332"/>
                <w:tab w:val="left" w:pos="734"/>
                <w:tab w:val="right" w:pos="7207"/>
              </w:tabs>
              <w:spacing w:before="40" w:after="40"/>
              <w:ind w:left="362" w:right="277" w:hanging="362"/>
              <w:rPr>
                <w:rFonts w:ascii="Arial" w:hAnsi="Arial"/>
                <w:color w:val="auto"/>
                <w:sz w:val="20"/>
              </w:rPr>
            </w:pPr>
            <w:r>
              <w:rPr>
                <w:rFonts w:ascii="Arial" w:hAnsi="Arial"/>
                <w:color w:val="auto"/>
                <w:sz w:val="20"/>
              </w:rPr>
              <w:tab/>
              <w:t>Preferred shares, $0.15, 25,000 shares authorized,</w:t>
            </w:r>
            <w:r w:rsidR="002F6D1D">
              <w:rPr>
                <w:rFonts w:ascii="Arial" w:hAnsi="Arial"/>
                <w:color w:val="auto"/>
                <w:sz w:val="20"/>
              </w:rPr>
              <w:t xml:space="preserve"> 6,000 shares issued</w:t>
            </w:r>
          </w:p>
        </w:tc>
        <w:tc>
          <w:tcPr>
            <w:tcW w:w="1350" w:type="dxa"/>
            <w:tcBorders>
              <w:left w:val="double" w:sz="4" w:space="0" w:color="auto"/>
            </w:tcBorders>
            <w:shd w:val="clear" w:color="auto" w:fill="FFFFFF"/>
            <w:vAlign w:val="bottom"/>
          </w:tcPr>
          <w:p w14:paraId="1EAE8493" w14:textId="77777777" w:rsidR="002309B2" w:rsidRDefault="002F6D1D"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30,000</w:t>
            </w:r>
          </w:p>
        </w:tc>
        <w:tc>
          <w:tcPr>
            <w:tcW w:w="1350" w:type="dxa"/>
            <w:tcBorders>
              <w:left w:val="double" w:sz="4" w:space="0" w:color="auto"/>
            </w:tcBorders>
            <w:shd w:val="clear" w:color="auto" w:fill="FFFFFF"/>
            <w:vAlign w:val="bottom"/>
          </w:tcPr>
          <w:p w14:paraId="2820BBB1"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5E47D3CF" w14:textId="77777777" w:rsidTr="00FC6F63">
        <w:trPr>
          <w:cantSplit/>
        </w:trPr>
        <w:tc>
          <w:tcPr>
            <w:tcW w:w="6320" w:type="dxa"/>
            <w:tcBorders>
              <w:right w:val="double" w:sz="4" w:space="0" w:color="auto"/>
            </w:tcBorders>
            <w:shd w:val="clear" w:color="auto" w:fill="FFFFFF"/>
            <w:vAlign w:val="bottom"/>
          </w:tcPr>
          <w:p w14:paraId="0081B3D7" w14:textId="77777777" w:rsidR="002309B2" w:rsidRDefault="002309B2" w:rsidP="002F6D1D">
            <w:pPr>
              <w:pStyle w:val="pformab"/>
              <w:shd w:val="clear" w:color="auto" w:fill="FFFFFF"/>
              <w:tabs>
                <w:tab w:val="left" w:pos="332"/>
                <w:tab w:val="left" w:pos="734"/>
                <w:tab w:val="right" w:pos="7207"/>
              </w:tabs>
              <w:spacing w:before="40" w:after="40"/>
              <w:ind w:left="362" w:right="277" w:hanging="362"/>
              <w:rPr>
                <w:rFonts w:ascii="Arial" w:hAnsi="Arial"/>
                <w:color w:val="auto"/>
                <w:sz w:val="20"/>
              </w:rPr>
            </w:pPr>
            <w:r>
              <w:rPr>
                <w:rFonts w:ascii="Arial" w:hAnsi="Arial"/>
                <w:color w:val="auto"/>
                <w:sz w:val="20"/>
              </w:rPr>
              <w:tab/>
              <w:t>Common shares, 100,000 shares authorized, 33,000 shares</w:t>
            </w:r>
            <w:r w:rsidR="002F6D1D">
              <w:rPr>
                <w:rFonts w:ascii="Arial" w:hAnsi="Arial"/>
                <w:color w:val="auto"/>
                <w:sz w:val="20"/>
              </w:rPr>
              <w:t xml:space="preserve"> issued</w:t>
            </w:r>
          </w:p>
        </w:tc>
        <w:tc>
          <w:tcPr>
            <w:tcW w:w="1350" w:type="dxa"/>
            <w:tcBorders>
              <w:left w:val="double" w:sz="4" w:space="0" w:color="auto"/>
            </w:tcBorders>
            <w:shd w:val="clear" w:color="auto" w:fill="FFFFFF"/>
            <w:vAlign w:val="bottom"/>
          </w:tcPr>
          <w:p w14:paraId="0ADD00AC" w14:textId="77777777" w:rsidR="002309B2" w:rsidRDefault="002F6D1D"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u w:val="single"/>
              </w:rPr>
              <w:t>  165,000</w:t>
            </w:r>
          </w:p>
        </w:tc>
        <w:tc>
          <w:tcPr>
            <w:tcW w:w="1350" w:type="dxa"/>
            <w:tcBorders>
              <w:left w:val="double" w:sz="4" w:space="0" w:color="auto"/>
            </w:tcBorders>
            <w:shd w:val="clear" w:color="auto" w:fill="FFFFFF"/>
            <w:vAlign w:val="bottom"/>
          </w:tcPr>
          <w:p w14:paraId="5B6F777D"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23D313A" w14:textId="77777777" w:rsidTr="00FC6F63">
        <w:trPr>
          <w:cantSplit/>
        </w:trPr>
        <w:tc>
          <w:tcPr>
            <w:tcW w:w="6320" w:type="dxa"/>
            <w:tcBorders>
              <w:right w:val="double" w:sz="4" w:space="0" w:color="auto"/>
            </w:tcBorders>
            <w:shd w:val="clear" w:color="auto" w:fill="FFFFFF"/>
            <w:vAlign w:val="bottom"/>
          </w:tcPr>
          <w:p w14:paraId="049582D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Total contributed capital</w:t>
            </w:r>
          </w:p>
        </w:tc>
        <w:tc>
          <w:tcPr>
            <w:tcW w:w="1350" w:type="dxa"/>
            <w:tcBorders>
              <w:left w:val="double" w:sz="4" w:space="0" w:color="auto"/>
            </w:tcBorders>
            <w:shd w:val="clear" w:color="auto" w:fill="FFFFFF"/>
            <w:vAlign w:val="bottom"/>
          </w:tcPr>
          <w:p w14:paraId="76C864DD"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195,000</w:t>
            </w:r>
          </w:p>
        </w:tc>
        <w:tc>
          <w:tcPr>
            <w:tcW w:w="1350" w:type="dxa"/>
            <w:tcBorders>
              <w:left w:val="double" w:sz="4" w:space="0" w:color="auto"/>
            </w:tcBorders>
            <w:shd w:val="clear" w:color="auto" w:fill="FFFFFF"/>
            <w:vAlign w:val="bottom"/>
          </w:tcPr>
          <w:p w14:paraId="00D2636E"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0E696374" w14:textId="77777777" w:rsidTr="00FC6F63">
        <w:trPr>
          <w:cantSplit/>
        </w:trPr>
        <w:tc>
          <w:tcPr>
            <w:tcW w:w="6320" w:type="dxa"/>
            <w:tcBorders>
              <w:right w:val="double" w:sz="4" w:space="0" w:color="auto"/>
            </w:tcBorders>
            <w:shd w:val="clear" w:color="auto" w:fill="FFFFFF"/>
            <w:vAlign w:val="bottom"/>
          </w:tcPr>
          <w:p w14:paraId="209655BD"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Retained earnings</w:t>
            </w:r>
          </w:p>
        </w:tc>
        <w:tc>
          <w:tcPr>
            <w:tcW w:w="1350" w:type="dxa"/>
            <w:tcBorders>
              <w:left w:val="double" w:sz="4" w:space="0" w:color="auto"/>
            </w:tcBorders>
            <w:shd w:val="clear" w:color="auto" w:fill="FFFFFF"/>
            <w:vAlign w:val="bottom"/>
          </w:tcPr>
          <w:p w14:paraId="42640692"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u w:val="single"/>
              </w:rPr>
              <w:t>  400,000</w:t>
            </w:r>
            <w:r>
              <w:rPr>
                <w:rFonts w:ascii="Arial" w:hAnsi="Arial"/>
                <w:color w:val="auto"/>
                <w:sz w:val="20"/>
              </w:rPr>
              <w:t>*</w:t>
            </w:r>
          </w:p>
        </w:tc>
        <w:tc>
          <w:tcPr>
            <w:tcW w:w="1350" w:type="dxa"/>
            <w:tcBorders>
              <w:left w:val="double" w:sz="4" w:space="0" w:color="auto"/>
            </w:tcBorders>
            <w:shd w:val="clear" w:color="auto" w:fill="FFFFFF"/>
            <w:vAlign w:val="bottom"/>
          </w:tcPr>
          <w:p w14:paraId="125CD52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79C63F83" w14:textId="77777777" w:rsidTr="00FC6F63">
        <w:trPr>
          <w:cantSplit/>
        </w:trPr>
        <w:tc>
          <w:tcPr>
            <w:tcW w:w="6320" w:type="dxa"/>
            <w:tcBorders>
              <w:right w:val="double" w:sz="4" w:space="0" w:color="auto"/>
            </w:tcBorders>
            <w:shd w:val="clear" w:color="auto" w:fill="FFFFFF"/>
            <w:vAlign w:val="bottom"/>
          </w:tcPr>
          <w:p w14:paraId="7C19146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350" w:type="dxa"/>
            <w:tcBorders>
              <w:left w:val="double" w:sz="4" w:space="0" w:color="auto"/>
            </w:tcBorders>
            <w:shd w:val="clear" w:color="auto" w:fill="FFFFFF"/>
            <w:vAlign w:val="bottom"/>
          </w:tcPr>
          <w:p w14:paraId="6930CD9E"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104D1FB6" w14:textId="3DEC2BE9"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xml:space="preserve">  595,000</w:t>
            </w:r>
          </w:p>
        </w:tc>
      </w:tr>
      <w:tr w:rsidR="002309B2" w14:paraId="5D542812" w14:textId="77777777" w:rsidTr="00FC6F63">
        <w:trPr>
          <w:cantSplit/>
        </w:trPr>
        <w:tc>
          <w:tcPr>
            <w:tcW w:w="6320" w:type="dxa"/>
            <w:tcBorders>
              <w:right w:val="double" w:sz="4" w:space="0" w:color="auto"/>
            </w:tcBorders>
            <w:shd w:val="clear" w:color="auto" w:fill="FFFFFF"/>
            <w:vAlign w:val="bottom"/>
          </w:tcPr>
          <w:p w14:paraId="457F7FD9"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Total liabilities and shareholders’ equity</w:t>
            </w:r>
          </w:p>
        </w:tc>
        <w:tc>
          <w:tcPr>
            <w:tcW w:w="1350" w:type="dxa"/>
            <w:tcBorders>
              <w:left w:val="double" w:sz="4" w:space="0" w:color="auto"/>
            </w:tcBorders>
            <w:shd w:val="clear" w:color="auto" w:fill="FFFFFF"/>
            <w:vAlign w:val="bottom"/>
          </w:tcPr>
          <w:p w14:paraId="47587A07"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50" w:type="dxa"/>
            <w:tcBorders>
              <w:left w:val="double" w:sz="4" w:space="0" w:color="auto"/>
            </w:tcBorders>
            <w:shd w:val="clear" w:color="auto" w:fill="FFFFFF"/>
            <w:vAlign w:val="bottom"/>
          </w:tcPr>
          <w:p w14:paraId="284E4259" w14:textId="650E4C67"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$759,000</w:t>
            </w:r>
          </w:p>
        </w:tc>
      </w:tr>
    </w:tbl>
    <w:p w14:paraId="5FAFA8C8" w14:textId="77777777" w:rsidR="002309B2" w:rsidRDefault="002309B2" w:rsidP="002309B2">
      <w:pPr>
        <w:pStyle w:val="pfootnote"/>
        <w:tabs>
          <w:tab w:val="left" w:pos="1925"/>
          <w:tab w:val="left" w:pos="2365"/>
        </w:tabs>
        <w:rPr>
          <w:color w:val="auto"/>
        </w:rPr>
      </w:pPr>
      <w:r>
        <w:rPr>
          <w:color w:val="auto"/>
        </w:rPr>
        <w:t>*Retained earnings</w:t>
      </w:r>
      <w:r>
        <w:rPr>
          <w:color w:val="auto"/>
        </w:rPr>
        <w:tab/>
        <w:t>=</w:t>
      </w:r>
      <w:r>
        <w:rPr>
          <w:color w:val="auto"/>
        </w:rPr>
        <w:tab/>
        <w:t>Total assets – Total liabilities – Total contributed capital</w:t>
      </w:r>
    </w:p>
    <w:p w14:paraId="70EAEDC9" w14:textId="77777777" w:rsidR="002309B2" w:rsidRDefault="002309B2" w:rsidP="002309B2">
      <w:pPr>
        <w:pStyle w:val="pfootnote"/>
        <w:tabs>
          <w:tab w:val="clear" w:pos="220"/>
          <w:tab w:val="left" w:pos="1925"/>
          <w:tab w:val="left" w:pos="1980"/>
          <w:tab w:val="left" w:pos="2365"/>
          <w:tab w:val="left" w:pos="2530"/>
        </w:tabs>
        <w:rPr>
          <w:color w:val="auto"/>
        </w:rPr>
      </w:pPr>
      <w:r>
        <w:rPr>
          <w:color w:val="auto"/>
        </w:rPr>
        <w:tab/>
        <w:t>=</w:t>
      </w:r>
      <w:r>
        <w:rPr>
          <w:color w:val="auto"/>
        </w:rPr>
        <w:tab/>
        <w:t>$759,000 – $164,000 – $195,000 = $400,000</w:t>
      </w:r>
    </w:p>
    <w:p w14:paraId="7FB1238A" w14:textId="3C3BD7A2" w:rsidR="002309B2" w:rsidRDefault="002309B2" w:rsidP="002309B2">
      <w:pPr>
        <w:pStyle w:val="ph3"/>
        <w:tabs>
          <w:tab w:val="right" w:pos="9295"/>
        </w:tabs>
        <w:spacing w:before="0"/>
        <w:ind w:left="0"/>
        <w:jc w:val="left"/>
        <w:rPr>
          <w:b/>
          <w:color w:val="auto"/>
          <w:sz w:val="32"/>
          <w:szCs w:val="32"/>
        </w:rPr>
      </w:pPr>
      <w:r>
        <w:rPr>
          <w:color w:val="auto"/>
        </w:rPr>
        <w:br w:type="page"/>
      </w:r>
      <w:r w:rsidRPr="00B05645">
        <w:rPr>
          <w:rFonts w:ascii="Times New Roman" w:hAnsi="Times New Roman" w:cs="Times New Roman"/>
          <w:color w:val="auto"/>
          <w:sz w:val="24"/>
          <w:szCs w:val="24"/>
        </w:rPr>
        <w:lastRenderedPageBreak/>
        <w:t>Req. 2</w:t>
      </w:r>
      <w:r>
        <w:rPr>
          <w:color w:val="auto"/>
        </w:rPr>
        <w:tab/>
        <w:t>(continued) </w:t>
      </w:r>
      <w:r>
        <w:rPr>
          <w:b/>
          <w:i w:val="0"/>
          <w:color w:val="auto"/>
          <w:sz w:val="36"/>
          <w:szCs w:val="36"/>
        </w:rPr>
        <w:t>P13-9A</w:t>
      </w:r>
    </w:p>
    <w:p w14:paraId="49AD5826" w14:textId="77777777" w:rsidR="002309B2" w:rsidRDefault="002309B2" w:rsidP="002309B2">
      <w:pPr>
        <w:pStyle w:val="ph3"/>
        <w:spacing w:before="240"/>
        <w:rPr>
          <w:color w:val="auto"/>
        </w:rPr>
      </w:pPr>
    </w:p>
    <w:tbl>
      <w:tblPr>
        <w:tblW w:w="9595" w:type="dxa"/>
        <w:tblInd w:w="108" w:type="dxa"/>
        <w:tblBorders>
          <w:bottom w:val="single" w:sz="4" w:space="0" w:color="auto"/>
        </w:tblBorders>
        <w:tblLayout w:type="fixed"/>
        <w:tblLook w:val="0000" w:firstRow="0" w:lastRow="0" w:firstColumn="0" w:lastColumn="0" w:noHBand="0" w:noVBand="0"/>
      </w:tblPr>
      <w:tblGrid>
        <w:gridCol w:w="1705"/>
        <w:gridCol w:w="330"/>
        <w:gridCol w:w="2035"/>
        <w:gridCol w:w="385"/>
        <w:gridCol w:w="220"/>
        <w:gridCol w:w="2885"/>
        <w:gridCol w:w="220"/>
        <w:gridCol w:w="330"/>
        <w:gridCol w:w="1485"/>
      </w:tblGrid>
      <w:tr w:rsidR="002309B2" w14:paraId="41AFC004" w14:textId="77777777" w:rsidTr="002F6D1D">
        <w:trPr>
          <w:cantSplit/>
        </w:trPr>
        <w:tc>
          <w:tcPr>
            <w:tcW w:w="1705" w:type="dxa"/>
            <w:vMerge w:val="restart"/>
            <w:vAlign w:val="center"/>
          </w:tcPr>
          <w:p w14:paraId="1A1B7CC1" w14:textId="573DF24A" w:rsidR="002309B2" w:rsidRDefault="002309B2" w:rsidP="001D5787">
            <w:pPr>
              <w:pStyle w:val="NormalWeb"/>
              <w:spacing w:before="0" w:beforeAutospacing="0" w:after="0" w:afterAutospacing="0"/>
              <w:jc w:val="center"/>
            </w:pPr>
            <w:r>
              <w:br/>
            </w:r>
            <w:r w:rsidR="00347149">
              <w:t>R</w:t>
            </w:r>
            <w:r>
              <w:t>eturn on</w:t>
            </w:r>
            <w:r>
              <w:br/>
              <w:t>total assets</w:t>
            </w:r>
          </w:p>
        </w:tc>
        <w:tc>
          <w:tcPr>
            <w:tcW w:w="330" w:type="dxa"/>
            <w:vMerge w:val="restart"/>
            <w:vAlign w:val="center"/>
          </w:tcPr>
          <w:p w14:paraId="2B8DAE83" w14:textId="77777777" w:rsidR="002309B2" w:rsidRDefault="002309B2" w:rsidP="007D71E9">
            <w:pPr>
              <w:pStyle w:val="NormalWeb"/>
              <w:spacing w:before="0" w:beforeAutospacing="0" w:after="0" w:afterAutospacing="0"/>
              <w:jc w:val="center"/>
            </w:pPr>
            <w:r>
              <w:t>=</w:t>
            </w:r>
          </w:p>
        </w:tc>
        <w:tc>
          <w:tcPr>
            <w:tcW w:w="2035" w:type="dxa"/>
            <w:tcBorders>
              <w:bottom w:val="single" w:sz="4" w:space="0" w:color="auto"/>
            </w:tcBorders>
            <w:vAlign w:val="bottom"/>
          </w:tcPr>
          <w:p w14:paraId="756CAC7B" w14:textId="77777777" w:rsidR="002309B2" w:rsidRDefault="002309B2" w:rsidP="007D71E9">
            <w:pPr>
              <w:pStyle w:val="NormalWeb"/>
              <w:spacing w:before="0" w:beforeAutospacing="0" w:after="0" w:afterAutospacing="0"/>
              <w:jc w:val="center"/>
            </w:pPr>
            <w:r>
              <w:t>Net income</w:t>
            </w:r>
            <w:r w:rsidR="002F6D1D">
              <w:t xml:space="preserve"> +</w:t>
            </w:r>
            <w:r w:rsidR="002F6D1D">
              <w:br/>
            </w:r>
            <w:r>
              <w:t>Interest expense</w:t>
            </w:r>
          </w:p>
        </w:tc>
        <w:tc>
          <w:tcPr>
            <w:tcW w:w="605" w:type="dxa"/>
            <w:gridSpan w:val="2"/>
            <w:vMerge w:val="restart"/>
            <w:vAlign w:val="center"/>
          </w:tcPr>
          <w:p w14:paraId="6521E32B" w14:textId="77777777" w:rsidR="002309B2" w:rsidRDefault="002309B2" w:rsidP="007D71E9">
            <w:pPr>
              <w:pStyle w:val="NormalWeb"/>
              <w:spacing w:before="0" w:beforeAutospacing="0" w:after="0" w:afterAutospacing="0"/>
            </w:pPr>
            <w:r>
              <w:t>=</w:t>
            </w:r>
          </w:p>
        </w:tc>
        <w:tc>
          <w:tcPr>
            <w:tcW w:w="2885" w:type="dxa"/>
            <w:tcBorders>
              <w:bottom w:val="single" w:sz="4" w:space="0" w:color="auto"/>
            </w:tcBorders>
            <w:vAlign w:val="bottom"/>
          </w:tcPr>
          <w:p w14:paraId="6014C575" w14:textId="77777777" w:rsidR="002309B2" w:rsidRDefault="002309B2" w:rsidP="007D71E9">
            <w:pPr>
              <w:pStyle w:val="NormalWeb"/>
              <w:spacing w:before="0" w:beforeAutospacing="0" w:after="0" w:afterAutospacing="0"/>
              <w:jc w:val="center"/>
            </w:pPr>
            <w:r>
              <w:t>$140,750 + $10,850</w:t>
            </w:r>
          </w:p>
        </w:tc>
        <w:tc>
          <w:tcPr>
            <w:tcW w:w="550" w:type="dxa"/>
            <w:gridSpan w:val="2"/>
            <w:vMerge w:val="restart"/>
            <w:vAlign w:val="center"/>
          </w:tcPr>
          <w:p w14:paraId="17E7F55E" w14:textId="77777777" w:rsidR="002309B2" w:rsidRDefault="002309B2" w:rsidP="007D71E9">
            <w:pPr>
              <w:pStyle w:val="NormalWeb"/>
              <w:spacing w:before="0" w:beforeAutospacing="0" w:after="0" w:afterAutospacing="0"/>
              <w:jc w:val="right"/>
            </w:pPr>
            <w:r>
              <w:t>=</w:t>
            </w:r>
          </w:p>
        </w:tc>
        <w:tc>
          <w:tcPr>
            <w:tcW w:w="1485" w:type="dxa"/>
            <w:tcBorders>
              <w:bottom w:val="single" w:sz="4" w:space="0" w:color="auto"/>
            </w:tcBorders>
            <w:vAlign w:val="bottom"/>
          </w:tcPr>
          <w:p w14:paraId="38BCE526" w14:textId="77777777" w:rsidR="002309B2" w:rsidRDefault="002309B2" w:rsidP="007D71E9">
            <w:pPr>
              <w:pStyle w:val="NormalWeb"/>
              <w:spacing w:before="0" w:beforeAutospacing="0" w:after="0" w:afterAutospacing="0"/>
              <w:jc w:val="center"/>
            </w:pPr>
            <w:r>
              <w:t>$151,600</w:t>
            </w:r>
          </w:p>
        </w:tc>
      </w:tr>
      <w:tr w:rsidR="002309B2" w14:paraId="5608F41F" w14:textId="77777777" w:rsidTr="002F6D1D">
        <w:trPr>
          <w:cantSplit/>
        </w:trPr>
        <w:tc>
          <w:tcPr>
            <w:tcW w:w="1705" w:type="dxa"/>
            <w:vMerge/>
          </w:tcPr>
          <w:p w14:paraId="0E6631CC" w14:textId="77777777" w:rsidR="002309B2" w:rsidRDefault="002309B2" w:rsidP="007D71E9">
            <w:pPr>
              <w:pStyle w:val="NormalWeb"/>
              <w:spacing w:before="0" w:beforeAutospacing="0" w:after="0" w:afterAutospacing="0"/>
            </w:pPr>
          </w:p>
        </w:tc>
        <w:tc>
          <w:tcPr>
            <w:tcW w:w="330" w:type="dxa"/>
            <w:vMerge/>
          </w:tcPr>
          <w:p w14:paraId="01911882" w14:textId="77777777" w:rsidR="002309B2" w:rsidRDefault="002309B2" w:rsidP="007D71E9">
            <w:pPr>
              <w:pStyle w:val="NormalWeb"/>
              <w:spacing w:before="0" w:beforeAutospacing="0" w:after="0" w:afterAutospacing="0"/>
              <w:jc w:val="center"/>
            </w:pPr>
          </w:p>
        </w:tc>
        <w:tc>
          <w:tcPr>
            <w:tcW w:w="2035" w:type="dxa"/>
            <w:tcBorders>
              <w:top w:val="single" w:sz="4" w:space="0" w:color="auto"/>
            </w:tcBorders>
          </w:tcPr>
          <w:p w14:paraId="3665EBF3" w14:textId="77777777" w:rsidR="002309B2" w:rsidRDefault="002309B2" w:rsidP="007D71E9">
            <w:pPr>
              <w:pStyle w:val="NormalWeb"/>
              <w:spacing w:before="0" w:beforeAutospacing="0" w:after="0" w:afterAutospacing="0"/>
              <w:jc w:val="center"/>
            </w:pPr>
            <w:r>
              <w:t>Average total assets</w:t>
            </w:r>
          </w:p>
        </w:tc>
        <w:tc>
          <w:tcPr>
            <w:tcW w:w="605" w:type="dxa"/>
            <w:gridSpan w:val="2"/>
            <w:vMerge/>
          </w:tcPr>
          <w:p w14:paraId="7F199002" w14:textId="77777777" w:rsidR="002309B2" w:rsidRDefault="002309B2" w:rsidP="007D71E9">
            <w:pPr>
              <w:pStyle w:val="NormalWeb"/>
              <w:spacing w:before="0" w:beforeAutospacing="0" w:after="0" w:afterAutospacing="0"/>
              <w:jc w:val="center"/>
            </w:pPr>
          </w:p>
        </w:tc>
        <w:tc>
          <w:tcPr>
            <w:tcW w:w="2885" w:type="dxa"/>
            <w:tcBorders>
              <w:top w:val="single" w:sz="4" w:space="0" w:color="auto"/>
            </w:tcBorders>
          </w:tcPr>
          <w:p w14:paraId="12B69404" w14:textId="65E914B5" w:rsidR="002309B2" w:rsidRDefault="002309B2" w:rsidP="00FD0F72">
            <w:pPr>
              <w:pStyle w:val="NormalWeb"/>
              <w:spacing w:before="0" w:beforeAutospacing="0" w:after="0" w:afterAutospacing="0"/>
              <w:jc w:val="center"/>
            </w:pPr>
            <w:r>
              <w:t>($759,000 + $</w:t>
            </w:r>
            <w:proofErr w:type="gramStart"/>
            <w:r>
              <w:t>567,500)</w:t>
            </w:r>
            <w:r w:rsidR="00FD0F72">
              <w:t>÷</w:t>
            </w:r>
            <w:proofErr w:type="gramEnd"/>
            <w:r>
              <w:t>2</w:t>
            </w:r>
          </w:p>
        </w:tc>
        <w:tc>
          <w:tcPr>
            <w:tcW w:w="550" w:type="dxa"/>
            <w:gridSpan w:val="2"/>
            <w:vMerge/>
          </w:tcPr>
          <w:p w14:paraId="01591787" w14:textId="77777777" w:rsidR="002309B2" w:rsidRDefault="002309B2" w:rsidP="007D71E9">
            <w:pPr>
              <w:pStyle w:val="NormalWeb"/>
              <w:spacing w:before="0" w:beforeAutospacing="0" w:after="0" w:afterAutospacing="0"/>
              <w:jc w:val="center"/>
            </w:pPr>
          </w:p>
        </w:tc>
        <w:tc>
          <w:tcPr>
            <w:tcW w:w="1485" w:type="dxa"/>
            <w:tcBorders>
              <w:top w:val="single" w:sz="4" w:space="0" w:color="auto"/>
            </w:tcBorders>
          </w:tcPr>
          <w:p w14:paraId="51E840C0" w14:textId="77777777" w:rsidR="002309B2" w:rsidRDefault="002309B2" w:rsidP="007D71E9">
            <w:pPr>
              <w:pStyle w:val="NormalWeb"/>
              <w:spacing w:before="0" w:beforeAutospacing="0" w:after="0" w:afterAutospacing="0"/>
              <w:jc w:val="center"/>
            </w:pPr>
            <w:r>
              <w:t>$663,250</w:t>
            </w:r>
          </w:p>
        </w:tc>
      </w:tr>
      <w:tr w:rsidR="002309B2" w14:paraId="7A92183A" w14:textId="77777777" w:rsidTr="002F6D1D">
        <w:trPr>
          <w:cantSplit/>
        </w:trPr>
        <w:tc>
          <w:tcPr>
            <w:tcW w:w="1705" w:type="dxa"/>
          </w:tcPr>
          <w:p w14:paraId="308A1D8F" w14:textId="77777777" w:rsidR="002309B2" w:rsidRDefault="002309B2" w:rsidP="007D71E9">
            <w:pPr>
              <w:pStyle w:val="NormalWeb"/>
              <w:spacing w:before="0" w:beforeAutospacing="0" w:after="0" w:afterAutospacing="0"/>
            </w:pPr>
          </w:p>
        </w:tc>
        <w:tc>
          <w:tcPr>
            <w:tcW w:w="330" w:type="dxa"/>
          </w:tcPr>
          <w:p w14:paraId="3D9CB7B0" w14:textId="77777777" w:rsidR="002309B2" w:rsidRDefault="002309B2" w:rsidP="007D71E9">
            <w:pPr>
              <w:pStyle w:val="NormalWeb"/>
              <w:spacing w:before="0" w:beforeAutospacing="0" w:after="0" w:afterAutospacing="0"/>
              <w:jc w:val="center"/>
            </w:pPr>
          </w:p>
        </w:tc>
        <w:tc>
          <w:tcPr>
            <w:tcW w:w="2035" w:type="dxa"/>
            <w:tcBorders>
              <w:bottom w:val="nil"/>
            </w:tcBorders>
          </w:tcPr>
          <w:p w14:paraId="403FB261" w14:textId="77777777" w:rsidR="002309B2" w:rsidRDefault="002309B2" w:rsidP="007D71E9">
            <w:pPr>
              <w:pStyle w:val="NormalWeb"/>
              <w:spacing w:before="0" w:beforeAutospacing="0" w:after="0" w:afterAutospacing="0"/>
              <w:jc w:val="center"/>
            </w:pPr>
          </w:p>
        </w:tc>
        <w:tc>
          <w:tcPr>
            <w:tcW w:w="385" w:type="dxa"/>
          </w:tcPr>
          <w:p w14:paraId="66AB0C1A" w14:textId="77777777" w:rsidR="002309B2" w:rsidRDefault="002309B2" w:rsidP="007D71E9">
            <w:pPr>
              <w:pStyle w:val="NormalWeb"/>
              <w:spacing w:before="0" w:beforeAutospacing="0" w:after="0" w:afterAutospacing="0"/>
              <w:jc w:val="center"/>
            </w:pPr>
          </w:p>
        </w:tc>
        <w:tc>
          <w:tcPr>
            <w:tcW w:w="3325" w:type="dxa"/>
            <w:gridSpan w:val="3"/>
            <w:tcBorders>
              <w:bottom w:val="nil"/>
            </w:tcBorders>
          </w:tcPr>
          <w:p w14:paraId="4AFC2B9E" w14:textId="77777777" w:rsidR="002309B2" w:rsidRDefault="002309B2" w:rsidP="007D71E9">
            <w:pPr>
              <w:pStyle w:val="NormalWeb"/>
              <w:spacing w:before="0" w:beforeAutospacing="0" w:after="0" w:afterAutospacing="0"/>
              <w:jc w:val="center"/>
            </w:pPr>
          </w:p>
        </w:tc>
        <w:tc>
          <w:tcPr>
            <w:tcW w:w="330" w:type="dxa"/>
          </w:tcPr>
          <w:p w14:paraId="47223500" w14:textId="77777777" w:rsidR="002309B2" w:rsidRDefault="002309B2" w:rsidP="007D71E9">
            <w:pPr>
              <w:pStyle w:val="NormalWeb"/>
              <w:spacing w:before="0" w:beforeAutospacing="0" w:after="0" w:afterAutospacing="0"/>
              <w:jc w:val="center"/>
            </w:pPr>
          </w:p>
        </w:tc>
        <w:tc>
          <w:tcPr>
            <w:tcW w:w="1485" w:type="dxa"/>
            <w:tcBorders>
              <w:bottom w:val="nil"/>
            </w:tcBorders>
          </w:tcPr>
          <w:p w14:paraId="06580A5C" w14:textId="77777777" w:rsidR="002309B2" w:rsidRDefault="002309B2" w:rsidP="007D71E9">
            <w:pPr>
              <w:pStyle w:val="NormalWeb"/>
              <w:spacing w:before="0" w:beforeAutospacing="0" w:after="0" w:afterAutospacing="0"/>
              <w:jc w:val="center"/>
            </w:pPr>
          </w:p>
        </w:tc>
      </w:tr>
      <w:tr w:rsidR="002309B2" w14:paraId="5A53D976" w14:textId="77777777" w:rsidTr="002F6D1D">
        <w:trPr>
          <w:cantSplit/>
        </w:trPr>
        <w:tc>
          <w:tcPr>
            <w:tcW w:w="1705" w:type="dxa"/>
          </w:tcPr>
          <w:p w14:paraId="51B85ABC" w14:textId="77777777" w:rsidR="002309B2" w:rsidRDefault="002309B2" w:rsidP="007D71E9">
            <w:pPr>
              <w:pStyle w:val="NormalWeb"/>
              <w:spacing w:before="0" w:beforeAutospacing="0" w:after="0" w:afterAutospacing="0"/>
            </w:pPr>
          </w:p>
        </w:tc>
        <w:tc>
          <w:tcPr>
            <w:tcW w:w="330" w:type="dxa"/>
          </w:tcPr>
          <w:p w14:paraId="287DCD44" w14:textId="77777777" w:rsidR="002309B2" w:rsidRDefault="002309B2" w:rsidP="007D71E9">
            <w:pPr>
              <w:pStyle w:val="NormalWeb"/>
              <w:spacing w:before="0" w:beforeAutospacing="0" w:after="0" w:afterAutospacing="0"/>
              <w:jc w:val="center"/>
            </w:pPr>
            <w:r>
              <w:t>=</w:t>
            </w:r>
          </w:p>
        </w:tc>
        <w:tc>
          <w:tcPr>
            <w:tcW w:w="2035" w:type="dxa"/>
            <w:tcBorders>
              <w:bottom w:val="nil"/>
            </w:tcBorders>
          </w:tcPr>
          <w:p w14:paraId="7D3883EA" w14:textId="77777777" w:rsidR="002309B2" w:rsidRDefault="002309B2" w:rsidP="007D71E9">
            <w:pPr>
              <w:pStyle w:val="NormalWeb"/>
              <w:spacing w:before="0" w:beforeAutospacing="0" w:after="0" w:afterAutospacing="0"/>
              <w:jc w:val="center"/>
            </w:pPr>
            <w:r>
              <w:t>0.2286 or 22.86%</w:t>
            </w:r>
          </w:p>
        </w:tc>
        <w:tc>
          <w:tcPr>
            <w:tcW w:w="385" w:type="dxa"/>
          </w:tcPr>
          <w:p w14:paraId="7C299C85" w14:textId="77777777" w:rsidR="002309B2" w:rsidRDefault="002309B2" w:rsidP="007D71E9">
            <w:pPr>
              <w:pStyle w:val="NormalWeb"/>
              <w:spacing w:before="0" w:beforeAutospacing="0" w:after="0" w:afterAutospacing="0"/>
              <w:jc w:val="center"/>
            </w:pPr>
          </w:p>
        </w:tc>
        <w:tc>
          <w:tcPr>
            <w:tcW w:w="3325" w:type="dxa"/>
            <w:gridSpan w:val="3"/>
            <w:tcBorders>
              <w:bottom w:val="nil"/>
            </w:tcBorders>
          </w:tcPr>
          <w:p w14:paraId="63668589" w14:textId="77777777" w:rsidR="002309B2" w:rsidRDefault="002309B2" w:rsidP="007D71E9">
            <w:pPr>
              <w:pStyle w:val="NormalWeb"/>
              <w:spacing w:before="0" w:beforeAutospacing="0" w:after="0" w:afterAutospacing="0"/>
              <w:jc w:val="center"/>
            </w:pPr>
          </w:p>
        </w:tc>
        <w:tc>
          <w:tcPr>
            <w:tcW w:w="330" w:type="dxa"/>
          </w:tcPr>
          <w:p w14:paraId="6F1DD646" w14:textId="77777777" w:rsidR="002309B2" w:rsidRDefault="002309B2" w:rsidP="007D71E9">
            <w:pPr>
              <w:pStyle w:val="NormalWeb"/>
              <w:spacing w:before="0" w:beforeAutospacing="0" w:after="0" w:afterAutospacing="0"/>
              <w:jc w:val="center"/>
            </w:pPr>
          </w:p>
        </w:tc>
        <w:tc>
          <w:tcPr>
            <w:tcW w:w="1485" w:type="dxa"/>
            <w:tcBorders>
              <w:bottom w:val="nil"/>
            </w:tcBorders>
          </w:tcPr>
          <w:p w14:paraId="66B21EC8" w14:textId="77777777" w:rsidR="002309B2" w:rsidRDefault="002309B2" w:rsidP="007D71E9">
            <w:pPr>
              <w:pStyle w:val="NormalWeb"/>
              <w:spacing w:before="0" w:beforeAutospacing="0" w:after="0" w:afterAutospacing="0"/>
              <w:jc w:val="center"/>
            </w:pPr>
          </w:p>
        </w:tc>
      </w:tr>
      <w:tr w:rsidR="002309B2" w14:paraId="452EEB57" w14:textId="77777777" w:rsidTr="002F6D1D">
        <w:trPr>
          <w:cantSplit/>
        </w:trPr>
        <w:tc>
          <w:tcPr>
            <w:tcW w:w="1705" w:type="dxa"/>
          </w:tcPr>
          <w:p w14:paraId="5DCA78E7" w14:textId="77777777" w:rsidR="002309B2" w:rsidRDefault="002309B2" w:rsidP="007D71E9">
            <w:pPr>
              <w:pStyle w:val="NormalWeb"/>
              <w:spacing w:before="0" w:beforeAutospacing="0" w:after="0" w:afterAutospacing="0"/>
            </w:pPr>
          </w:p>
        </w:tc>
        <w:tc>
          <w:tcPr>
            <w:tcW w:w="330" w:type="dxa"/>
          </w:tcPr>
          <w:p w14:paraId="3B8D2B7B" w14:textId="77777777" w:rsidR="002309B2" w:rsidRDefault="002309B2" w:rsidP="007D71E9">
            <w:pPr>
              <w:pStyle w:val="NormalWeb"/>
              <w:spacing w:before="0" w:beforeAutospacing="0" w:after="0" w:afterAutospacing="0"/>
              <w:jc w:val="center"/>
            </w:pPr>
          </w:p>
        </w:tc>
        <w:tc>
          <w:tcPr>
            <w:tcW w:w="2035" w:type="dxa"/>
            <w:tcBorders>
              <w:bottom w:val="nil"/>
            </w:tcBorders>
          </w:tcPr>
          <w:p w14:paraId="31C9E74D" w14:textId="77777777" w:rsidR="002309B2" w:rsidRDefault="002309B2" w:rsidP="007D71E9">
            <w:pPr>
              <w:pStyle w:val="NormalWeb"/>
              <w:spacing w:before="0" w:beforeAutospacing="0" w:after="0" w:afterAutospacing="0"/>
              <w:jc w:val="center"/>
            </w:pPr>
          </w:p>
        </w:tc>
        <w:tc>
          <w:tcPr>
            <w:tcW w:w="385" w:type="dxa"/>
          </w:tcPr>
          <w:p w14:paraId="29BB31BE" w14:textId="77777777" w:rsidR="002309B2" w:rsidRDefault="002309B2" w:rsidP="007D71E9">
            <w:pPr>
              <w:pStyle w:val="NormalWeb"/>
              <w:spacing w:before="0" w:beforeAutospacing="0" w:after="0" w:afterAutospacing="0"/>
              <w:jc w:val="center"/>
            </w:pPr>
          </w:p>
        </w:tc>
        <w:tc>
          <w:tcPr>
            <w:tcW w:w="3325" w:type="dxa"/>
            <w:gridSpan w:val="3"/>
            <w:tcBorders>
              <w:bottom w:val="nil"/>
            </w:tcBorders>
          </w:tcPr>
          <w:p w14:paraId="0D70056B" w14:textId="77777777" w:rsidR="002309B2" w:rsidRDefault="002309B2" w:rsidP="007D71E9">
            <w:pPr>
              <w:pStyle w:val="NormalWeb"/>
              <w:spacing w:before="0" w:beforeAutospacing="0" w:after="0" w:afterAutospacing="0"/>
              <w:jc w:val="center"/>
            </w:pPr>
          </w:p>
        </w:tc>
        <w:tc>
          <w:tcPr>
            <w:tcW w:w="330" w:type="dxa"/>
          </w:tcPr>
          <w:p w14:paraId="1D8C809D" w14:textId="77777777" w:rsidR="002309B2" w:rsidRDefault="002309B2" w:rsidP="007D71E9">
            <w:pPr>
              <w:pStyle w:val="NormalWeb"/>
              <w:spacing w:before="0" w:beforeAutospacing="0" w:after="0" w:afterAutospacing="0"/>
              <w:jc w:val="center"/>
            </w:pPr>
          </w:p>
        </w:tc>
        <w:tc>
          <w:tcPr>
            <w:tcW w:w="1485" w:type="dxa"/>
            <w:tcBorders>
              <w:bottom w:val="nil"/>
            </w:tcBorders>
          </w:tcPr>
          <w:p w14:paraId="322EB6FE" w14:textId="77777777" w:rsidR="002309B2" w:rsidRDefault="002309B2" w:rsidP="007D71E9">
            <w:pPr>
              <w:pStyle w:val="NormalWeb"/>
              <w:spacing w:before="0" w:beforeAutospacing="0" w:after="0" w:afterAutospacing="0"/>
              <w:jc w:val="center"/>
            </w:pPr>
          </w:p>
        </w:tc>
      </w:tr>
      <w:tr w:rsidR="002309B2" w14:paraId="6933A44B" w14:textId="77777777" w:rsidTr="002F6D1D">
        <w:trPr>
          <w:cantSplit/>
        </w:trPr>
        <w:tc>
          <w:tcPr>
            <w:tcW w:w="1705" w:type="dxa"/>
            <w:vMerge w:val="restart"/>
            <w:vAlign w:val="center"/>
          </w:tcPr>
          <w:p w14:paraId="340743DF" w14:textId="7E84D83F" w:rsidR="002309B2" w:rsidRDefault="00347149" w:rsidP="007D71E9">
            <w:pPr>
              <w:pStyle w:val="NormalWeb"/>
              <w:spacing w:before="0" w:beforeAutospacing="0" w:after="0" w:afterAutospacing="0"/>
              <w:jc w:val="center"/>
            </w:pPr>
            <w:r>
              <w:t>R</w:t>
            </w:r>
            <w:r w:rsidR="002309B2">
              <w:t>eturn</w:t>
            </w:r>
            <w:r w:rsidR="002309B2">
              <w:br/>
              <w:t>on common</w:t>
            </w:r>
            <w:r w:rsidR="002309B2">
              <w:br/>
              <w:t>shareholders’</w:t>
            </w:r>
            <w:r w:rsidR="002309B2">
              <w:br/>
              <w:t>equity</w:t>
            </w:r>
          </w:p>
        </w:tc>
        <w:tc>
          <w:tcPr>
            <w:tcW w:w="330" w:type="dxa"/>
            <w:vMerge w:val="restart"/>
            <w:vAlign w:val="center"/>
          </w:tcPr>
          <w:p w14:paraId="15C37EA2" w14:textId="77777777" w:rsidR="002309B2" w:rsidRDefault="002309B2" w:rsidP="007D71E9">
            <w:pPr>
              <w:pStyle w:val="NormalWeb"/>
              <w:spacing w:before="0" w:beforeAutospacing="0" w:after="0" w:afterAutospacing="0"/>
              <w:jc w:val="center"/>
            </w:pPr>
            <w:r>
              <w:t>=</w:t>
            </w:r>
          </w:p>
        </w:tc>
        <w:tc>
          <w:tcPr>
            <w:tcW w:w="2035" w:type="dxa"/>
            <w:tcBorders>
              <w:bottom w:val="single" w:sz="4" w:space="0" w:color="auto"/>
            </w:tcBorders>
            <w:vAlign w:val="bottom"/>
          </w:tcPr>
          <w:p w14:paraId="07DDBE4F" w14:textId="77777777" w:rsidR="002309B2" w:rsidRDefault="002309B2" w:rsidP="007D71E9">
            <w:pPr>
              <w:pStyle w:val="NormalWeb"/>
              <w:spacing w:before="0" w:beforeAutospacing="0" w:after="0" w:afterAutospacing="0"/>
              <w:jc w:val="center"/>
            </w:pPr>
            <w:r>
              <w:t>Net income</w:t>
            </w:r>
            <w:r w:rsidR="002F6D1D">
              <w:t xml:space="preserve"> –</w:t>
            </w:r>
            <w:r w:rsidR="002F6D1D">
              <w:br/>
            </w:r>
            <w:r>
              <w:t>Preferred dividends</w:t>
            </w:r>
          </w:p>
        </w:tc>
        <w:tc>
          <w:tcPr>
            <w:tcW w:w="605" w:type="dxa"/>
            <w:gridSpan w:val="2"/>
            <w:vAlign w:val="bottom"/>
          </w:tcPr>
          <w:p w14:paraId="60DA8BAD" w14:textId="77777777" w:rsidR="002309B2" w:rsidRDefault="002309B2" w:rsidP="002F6D1D">
            <w:pPr>
              <w:pStyle w:val="NormalWeb"/>
              <w:spacing w:before="0" w:beforeAutospacing="0" w:after="0" w:afterAutospacing="0"/>
            </w:pPr>
            <w:r>
              <w:t>=</w:t>
            </w:r>
          </w:p>
        </w:tc>
        <w:tc>
          <w:tcPr>
            <w:tcW w:w="2885" w:type="dxa"/>
            <w:tcBorders>
              <w:bottom w:val="single" w:sz="4" w:space="0" w:color="auto"/>
            </w:tcBorders>
            <w:vAlign w:val="bottom"/>
          </w:tcPr>
          <w:p w14:paraId="3B2D67C8" w14:textId="77777777" w:rsidR="002309B2" w:rsidRDefault="002309B2" w:rsidP="007D71E9">
            <w:pPr>
              <w:pStyle w:val="NormalWeb"/>
              <w:spacing w:before="0" w:beforeAutospacing="0" w:after="0" w:afterAutospacing="0"/>
              <w:jc w:val="center"/>
            </w:pPr>
            <w:r>
              <w:t xml:space="preserve">$140,750 – (6,000 </w:t>
            </w:r>
            <w:r>
              <w:sym w:font="Symbol" w:char="F0B4"/>
            </w:r>
            <w:r>
              <w:t xml:space="preserve"> $0.15)</w:t>
            </w:r>
          </w:p>
        </w:tc>
        <w:tc>
          <w:tcPr>
            <w:tcW w:w="550" w:type="dxa"/>
            <w:gridSpan w:val="2"/>
            <w:vMerge w:val="restart"/>
            <w:vAlign w:val="center"/>
          </w:tcPr>
          <w:p w14:paraId="57F327C4" w14:textId="77777777" w:rsidR="002309B2" w:rsidRDefault="002309B2" w:rsidP="007D71E9">
            <w:pPr>
              <w:pStyle w:val="NormalWeb"/>
              <w:spacing w:before="0" w:beforeAutospacing="0" w:after="0" w:afterAutospacing="0"/>
              <w:jc w:val="right"/>
            </w:pPr>
            <w:r>
              <w:t>=</w:t>
            </w:r>
          </w:p>
        </w:tc>
        <w:tc>
          <w:tcPr>
            <w:tcW w:w="1485" w:type="dxa"/>
            <w:tcBorders>
              <w:bottom w:val="single" w:sz="4" w:space="0" w:color="auto"/>
            </w:tcBorders>
            <w:vAlign w:val="bottom"/>
          </w:tcPr>
          <w:p w14:paraId="26496851" w14:textId="77777777" w:rsidR="002309B2" w:rsidRDefault="002309B2" w:rsidP="007D71E9">
            <w:pPr>
              <w:pStyle w:val="NormalWeb"/>
              <w:spacing w:before="0" w:beforeAutospacing="0" w:after="0" w:afterAutospacing="0"/>
              <w:jc w:val="center"/>
            </w:pPr>
            <w:r>
              <w:t>$139,850</w:t>
            </w:r>
          </w:p>
        </w:tc>
      </w:tr>
      <w:tr w:rsidR="002309B2" w14:paraId="7F6A800C" w14:textId="77777777" w:rsidTr="002F6D1D">
        <w:trPr>
          <w:cantSplit/>
        </w:trPr>
        <w:tc>
          <w:tcPr>
            <w:tcW w:w="1705" w:type="dxa"/>
            <w:vMerge/>
          </w:tcPr>
          <w:p w14:paraId="7D32CC46" w14:textId="77777777" w:rsidR="002309B2" w:rsidRDefault="002309B2" w:rsidP="007D71E9">
            <w:pPr>
              <w:pStyle w:val="NormalWeb"/>
              <w:spacing w:before="0" w:beforeAutospacing="0" w:after="0" w:afterAutospacing="0"/>
            </w:pPr>
          </w:p>
        </w:tc>
        <w:tc>
          <w:tcPr>
            <w:tcW w:w="330" w:type="dxa"/>
            <w:vMerge/>
          </w:tcPr>
          <w:p w14:paraId="20D3A360" w14:textId="77777777" w:rsidR="002309B2" w:rsidRDefault="002309B2" w:rsidP="007D71E9">
            <w:pPr>
              <w:pStyle w:val="NormalWeb"/>
              <w:spacing w:before="0" w:beforeAutospacing="0" w:after="0" w:afterAutospacing="0"/>
              <w:jc w:val="center"/>
            </w:pPr>
          </w:p>
        </w:tc>
        <w:tc>
          <w:tcPr>
            <w:tcW w:w="2035" w:type="dxa"/>
            <w:tcBorders>
              <w:top w:val="single" w:sz="4" w:space="0" w:color="auto"/>
            </w:tcBorders>
          </w:tcPr>
          <w:p w14:paraId="722F5CC9" w14:textId="77777777" w:rsidR="002309B2" w:rsidRDefault="002309B2" w:rsidP="007D71E9">
            <w:pPr>
              <w:pStyle w:val="NormalWeb"/>
              <w:spacing w:before="0" w:beforeAutospacing="0" w:after="0" w:afterAutospacing="0"/>
              <w:jc w:val="center"/>
            </w:pPr>
            <w:r>
              <w:t>Average common</w:t>
            </w:r>
            <w:r>
              <w:br/>
              <w:t>shareholders’ equity</w:t>
            </w:r>
          </w:p>
        </w:tc>
        <w:tc>
          <w:tcPr>
            <w:tcW w:w="605" w:type="dxa"/>
            <w:gridSpan w:val="2"/>
          </w:tcPr>
          <w:p w14:paraId="1E076CBA" w14:textId="77777777" w:rsidR="002309B2" w:rsidRDefault="002309B2" w:rsidP="007D71E9">
            <w:pPr>
              <w:pStyle w:val="NormalWeb"/>
              <w:spacing w:before="0" w:beforeAutospacing="0" w:after="0" w:afterAutospacing="0"/>
              <w:jc w:val="center"/>
            </w:pPr>
          </w:p>
        </w:tc>
        <w:tc>
          <w:tcPr>
            <w:tcW w:w="2885" w:type="dxa"/>
            <w:tcBorders>
              <w:top w:val="single" w:sz="4" w:space="0" w:color="auto"/>
            </w:tcBorders>
          </w:tcPr>
          <w:p w14:paraId="1DE2F004" w14:textId="39CC5F9C" w:rsidR="002309B2" w:rsidRDefault="002309B2" w:rsidP="00FD0F72">
            <w:pPr>
              <w:pStyle w:val="NormalWeb"/>
              <w:spacing w:before="0" w:beforeAutospacing="0" w:after="0" w:afterAutospacing="0"/>
              <w:jc w:val="center"/>
            </w:pPr>
            <w:r>
              <w:t>($565,000* + $</w:t>
            </w:r>
            <w:proofErr w:type="gramStart"/>
            <w:r>
              <w:t>520,000)</w:t>
            </w:r>
            <w:r w:rsidR="00FD0F72">
              <w:t>÷</w:t>
            </w:r>
            <w:proofErr w:type="gramEnd"/>
            <w:r>
              <w:t>2</w:t>
            </w:r>
          </w:p>
        </w:tc>
        <w:tc>
          <w:tcPr>
            <w:tcW w:w="550" w:type="dxa"/>
            <w:gridSpan w:val="2"/>
            <w:vMerge/>
          </w:tcPr>
          <w:p w14:paraId="261E9821" w14:textId="77777777" w:rsidR="002309B2" w:rsidRDefault="002309B2" w:rsidP="007D71E9">
            <w:pPr>
              <w:pStyle w:val="NormalWeb"/>
              <w:spacing w:before="0" w:beforeAutospacing="0" w:after="0" w:afterAutospacing="0"/>
              <w:jc w:val="center"/>
            </w:pPr>
          </w:p>
        </w:tc>
        <w:tc>
          <w:tcPr>
            <w:tcW w:w="1485" w:type="dxa"/>
            <w:tcBorders>
              <w:top w:val="single" w:sz="4" w:space="0" w:color="auto"/>
            </w:tcBorders>
          </w:tcPr>
          <w:p w14:paraId="7EBEF92F" w14:textId="77777777" w:rsidR="002309B2" w:rsidRDefault="002309B2" w:rsidP="007D71E9">
            <w:pPr>
              <w:pStyle w:val="NormalWeb"/>
              <w:spacing w:before="0" w:beforeAutospacing="0" w:after="0" w:afterAutospacing="0"/>
              <w:jc w:val="center"/>
            </w:pPr>
            <w:r>
              <w:t>$542,500</w:t>
            </w:r>
          </w:p>
        </w:tc>
      </w:tr>
      <w:tr w:rsidR="002309B2" w14:paraId="4FEE67FD" w14:textId="77777777" w:rsidTr="002F6D1D">
        <w:trPr>
          <w:cantSplit/>
        </w:trPr>
        <w:tc>
          <w:tcPr>
            <w:tcW w:w="1705" w:type="dxa"/>
            <w:tcBorders>
              <w:bottom w:val="nil"/>
            </w:tcBorders>
          </w:tcPr>
          <w:p w14:paraId="33BF55DB" w14:textId="77777777" w:rsidR="002309B2" w:rsidRDefault="002309B2" w:rsidP="007D71E9">
            <w:pPr>
              <w:pStyle w:val="NormalWeb"/>
              <w:spacing w:before="0" w:beforeAutospacing="0" w:after="0" w:afterAutospacing="0"/>
            </w:pPr>
          </w:p>
        </w:tc>
        <w:tc>
          <w:tcPr>
            <w:tcW w:w="330" w:type="dxa"/>
            <w:tcBorders>
              <w:bottom w:val="nil"/>
            </w:tcBorders>
          </w:tcPr>
          <w:p w14:paraId="4E4D7206" w14:textId="77777777" w:rsidR="002309B2" w:rsidRDefault="002309B2" w:rsidP="007D71E9">
            <w:pPr>
              <w:pStyle w:val="NormalWeb"/>
              <w:spacing w:before="0" w:beforeAutospacing="0" w:after="0" w:afterAutospacing="0"/>
              <w:jc w:val="center"/>
            </w:pPr>
          </w:p>
        </w:tc>
        <w:tc>
          <w:tcPr>
            <w:tcW w:w="2035" w:type="dxa"/>
            <w:tcBorders>
              <w:bottom w:val="nil"/>
            </w:tcBorders>
          </w:tcPr>
          <w:p w14:paraId="0C1C2441" w14:textId="77777777" w:rsidR="002309B2" w:rsidRDefault="002309B2" w:rsidP="007D71E9">
            <w:pPr>
              <w:pStyle w:val="NormalWeb"/>
              <w:spacing w:before="0" w:beforeAutospacing="0" w:after="0" w:afterAutospacing="0"/>
              <w:jc w:val="center"/>
            </w:pPr>
          </w:p>
        </w:tc>
        <w:tc>
          <w:tcPr>
            <w:tcW w:w="385" w:type="dxa"/>
            <w:tcBorders>
              <w:bottom w:val="nil"/>
            </w:tcBorders>
          </w:tcPr>
          <w:p w14:paraId="2EA77D73" w14:textId="77777777" w:rsidR="002309B2" w:rsidRDefault="002309B2" w:rsidP="007D71E9">
            <w:pPr>
              <w:pStyle w:val="NormalWeb"/>
              <w:spacing w:before="0" w:beforeAutospacing="0" w:after="0" w:afterAutospacing="0"/>
              <w:jc w:val="center"/>
            </w:pPr>
          </w:p>
        </w:tc>
        <w:tc>
          <w:tcPr>
            <w:tcW w:w="3325" w:type="dxa"/>
            <w:gridSpan w:val="3"/>
            <w:tcBorders>
              <w:bottom w:val="nil"/>
            </w:tcBorders>
          </w:tcPr>
          <w:p w14:paraId="6A846237" w14:textId="77777777" w:rsidR="002309B2" w:rsidRDefault="002309B2" w:rsidP="007D71E9">
            <w:pPr>
              <w:pStyle w:val="NormalWeb"/>
              <w:spacing w:before="0" w:beforeAutospacing="0" w:after="0" w:afterAutospacing="0"/>
              <w:jc w:val="center"/>
            </w:pPr>
          </w:p>
        </w:tc>
        <w:tc>
          <w:tcPr>
            <w:tcW w:w="330" w:type="dxa"/>
            <w:tcBorders>
              <w:bottom w:val="nil"/>
            </w:tcBorders>
          </w:tcPr>
          <w:p w14:paraId="73B8D615" w14:textId="77777777" w:rsidR="002309B2" w:rsidRDefault="002309B2" w:rsidP="007D71E9">
            <w:pPr>
              <w:pStyle w:val="NormalWeb"/>
              <w:spacing w:before="0" w:beforeAutospacing="0" w:after="0" w:afterAutospacing="0"/>
              <w:jc w:val="center"/>
            </w:pPr>
          </w:p>
        </w:tc>
        <w:tc>
          <w:tcPr>
            <w:tcW w:w="1485" w:type="dxa"/>
            <w:tcBorders>
              <w:bottom w:val="nil"/>
            </w:tcBorders>
          </w:tcPr>
          <w:p w14:paraId="14F9D85F" w14:textId="77777777" w:rsidR="002309B2" w:rsidRDefault="002309B2" w:rsidP="007D71E9">
            <w:pPr>
              <w:pStyle w:val="NormalWeb"/>
              <w:spacing w:before="0" w:beforeAutospacing="0" w:after="0" w:afterAutospacing="0"/>
              <w:jc w:val="center"/>
            </w:pPr>
          </w:p>
        </w:tc>
      </w:tr>
      <w:tr w:rsidR="002309B2" w14:paraId="24ACA28A" w14:textId="77777777" w:rsidTr="002F6D1D">
        <w:trPr>
          <w:cantSplit/>
        </w:trPr>
        <w:tc>
          <w:tcPr>
            <w:tcW w:w="1705" w:type="dxa"/>
            <w:tcBorders>
              <w:bottom w:val="nil"/>
            </w:tcBorders>
          </w:tcPr>
          <w:p w14:paraId="08182696" w14:textId="77777777" w:rsidR="002309B2" w:rsidRDefault="002309B2" w:rsidP="007D71E9">
            <w:pPr>
              <w:pStyle w:val="NormalWeb"/>
              <w:spacing w:before="0" w:beforeAutospacing="0" w:after="0" w:afterAutospacing="0"/>
            </w:pPr>
          </w:p>
        </w:tc>
        <w:tc>
          <w:tcPr>
            <w:tcW w:w="330" w:type="dxa"/>
            <w:tcBorders>
              <w:bottom w:val="nil"/>
            </w:tcBorders>
          </w:tcPr>
          <w:p w14:paraId="218CFB85" w14:textId="77777777" w:rsidR="002309B2" w:rsidRDefault="002309B2" w:rsidP="007D71E9">
            <w:pPr>
              <w:pStyle w:val="NormalWeb"/>
              <w:spacing w:before="0" w:beforeAutospacing="0" w:after="0" w:afterAutospacing="0"/>
              <w:jc w:val="center"/>
            </w:pPr>
            <w:r>
              <w:t>=</w:t>
            </w:r>
          </w:p>
        </w:tc>
        <w:tc>
          <w:tcPr>
            <w:tcW w:w="2035" w:type="dxa"/>
            <w:tcBorders>
              <w:bottom w:val="nil"/>
            </w:tcBorders>
          </w:tcPr>
          <w:p w14:paraId="3899EB8B" w14:textId="77777777" w:rsidR="002309B2" w:rsidRDefault="002309B2" w:rsidP="007D71E9">
            <w:pPr>
              <w:pStyle w:val="NormalWeb"/>
              <w:spacing w:before="0" w:beforeAutospacing="0" w:after="0" w:afterAutospacing="0"/>
              <w:jc w:val="center"/>
            </w:pPr>
            <w:r>
              <w:t>0.2578 or 25.78%</w:t>
            </w:r>
          </w:p>
        </w:tc>
        <w:tc>
          <w:tcPr>
            <w:tcW w:w="385" w:type="dxa"/>
            <w:tcBorders>
              <w:bottom w:val="nil"/>
            </w:tcBorders>
          </w:tcPr>
          <w:p w14:paraId="03EDFF41" w14:textId="77777777" w:rsidR="002309B2" w:rsidRDefault="002309B2" w:rsidP="007D71E9">
            <w:pPr>
              <w:pStyle w:val="NormalWeb"/>
              <w:spacing w:before="0" w:beforeAutospacing="0" w:after="0" w:afterAutospacing="0"/>
              <w:jc w:val="center"/>
            </w:pPr>
          </w:p>
        </w:tc>
        <w:tc>
          <w:tcPr>
            <w:tcW w:w="3325" w:type="dxa"/>
            <w:gridSpan w:val="3"/>
            <w:tcBorders>
              <w:bottom w:val="nil"/>
            </w:tcBorders>
          </w:tcPr>
          <w:p w14:paraId="5C66063A" w14:textId="77777777" w:rsidR="002309B2" w:rsidRDefault="002309B2" w:rsidP="007D71E9">
            <w:pPr>
              <w:pStyle w:val="NormalWeb"/>
              <w:spacing w:before="0" w:beforeAutospacing="0" w:after="0" w:afterAutospacing="0"/>
              <w:jc w:val="center"/>
            </w:pPr>
          </w:p>
        </w:tc>
        <w:tc>
          <w:tcPr>
            <w:tcW w:w="330" w:type="dxa"/>
            <w:tcBorders>
              <w:bottom w:val="nil"/>
            </w:tcBorders>
          </w:tcPr>
          <w:p w14:paraId="5109BFF4" w14:textId="77777777" w:rsidR="002309B2" w:rsidRDefault="002309B2" w:rsidP="007D71E9">
            <w:pPr>
              <w:pStyle w:val="NormalWeb"/>
              <w:spacing w:before="0" w:beforeAutospacing="0" w:after="0" w:afterAutospacing="0"/>
              <w:jc w:val="center"/>
            </w:pPr>
          </w:p>
        </w:tc>
        <w:tc>
          <w:tcPr>
            <w:tcW w:w="1485" w:type="dxa"/>
            <w:tcBorders>
              <w:bottom w:val="nil"/>
            </w:tcBorders>
          </w:tcPr>
          <w:p w14:paraId="7E15C828" w14:textId="77777777" w:rsidR="002309B2" w:rsidRDefault="002309B2" w:rsidP="007D71E9">
            <w:pPr>
              <w:pStyle w:val="NormalWeb"/>
              <w:spacing w:before="0" w:beforeAutospacing="0" w:after="0" w:afterAutospacing="0"/>
              <w:jc w:val="center"/>
            </w:pPr>
          </w:p>
        </w:tc>
      </w:tr>
    </w:tbl>
    <w:p w14:paraId="0DE4534A" w14:textId="77777777" w:rsidR="002309B2" w:rsidRDefault="002309B2" w:rsidP="002309B2">
      <w:pPr>
        <w:pStyle w:val="NormalWeb"/>
        <w:shd w:val="clear" w:color="auto" w:fill="FFFFFF"/>
        <w:spacing w:before="0" w:beforeAutospacing="0" w:after="0" w:afterAutospacing="0"/>
        <w:rPr>
          <w:sz w:val="20"/>
        </w:rPr>
      </w:pPr>
    </w:p>
    <w:p w14:paraId="0B5BF87B" w14:textId="77777777" w:rsidR="002309B2" w:rsidRDefault="002309B2" w:rsidP="002309B2">
      <w:pPr>
        <w:pStyle w:val="NormalWeb"/>
        <w:shd w:val="clear" w:color="auto" w:fill="FFFFFF"/>
        <w:spacing w:before="0" w:beforeAutospacing="0" w:after="0" w:afterAutospacing="0"/>
        <w:rPr>
          <w:sz w:val="20"/>
        </w:rPr>
      </w:pPr>
    </w:p>
    <w:p w14:paraId="62583BCE" w14:textId="77777777" w:rsidR="002309B2" w:rsidRPr="0051341A" w:rsidRDefault="002309B2" w:rsidP="002309B2">
      <w:pPr>
        <w:pStyle w:val="pfootnote"/>
        <w:tabs>
          <w:tab w:val="right" w:pos="4345"/>
        </w:tabs>
        <w:rPr>
          <w:rFonts w:ascii="Times New Roman" w:hAnsi="Times New Roman"/>
          <w:color w:val="auto"/>
          <w:sz w:val="24"/>
          <w:szCs w:val="24"/>
        </w:rPr>
      </w:pPr>
      <w:r w:rsidRPr="0051341A">
        <w:rPr>
          <w:rFonts w:ascii="Times New Roman" w:hAnsi="Times New Roman"/>
          <w:color w:val="auto"/>
          <w:sz w:val="24"/>
          <w:szCs w:val="24"/>
        </w:rPr>
        <w:t>*</w:t>
      </w:r>
      <w:r w:rsidRPr="0051341A">
        <w:rPr>
          <w:rFonts w:ascii="Times New Roman" w:hAnsi="Times New Roman"/>
          <w:color w:val="auto"/>
          <w:sz w:val="24"/>
          <w:szCs w:val="24"/>
        </w:rPr>
        <w:tab/>
        <w:t>Total shareholders’ equity</w:t>
      </w:r>
      <w:r w:rsidRPr="0051341A">
        <w:rPr>
          <w:rFonts w:ascii="Times New Roman" w:hAnsi="Times New Roman"/>
          <w:color w:val="auto"/>
          <w:sz w:val="24"/>
          <w:szCs w:val="24"/>
        </w:rPr>
        <w:tab/>
        <w:t>$595,000</w:t>
      </w:r>
    </w:p>
    <w:p w14:paraId="6DFB45B8" w14:textId="77777777" w:rsidR="002309B2" w:rsidRPr="0051341A" w:rsidRDefault="002309B2" w:rsidP="002309B2">
      <w:pPr>
        <w:pStyle w:val="pfootnote"/>
        <w:tabs>
          <w:tab w:val="right" w:pos="4345"/>
        </w:tabs>
        <w:rPr>
          <w:rFonts w:ascii="Times New Roman" w:hAnsi="Times New Roman"/>
          <w:color w:val="auto"/>
          <w:sz w:val="24"/>
          <w:szCs w:val="24"/>
        </w:rPr>
      </w:pPr>
      <w:r w:rsidRPr="0051341A">
        <w:rPr>
          <w:rFonts w:ascii="Times New Roman" w:hAnsi="Times New Roman"/>
          <w:color w:val="auto"/>
          <w:sz w:val="24"/>
          <w:szCs w:val="24"/>
        </w:rPr>
        <w:tab/>
        <w:t>Less: Preferred equity</w:t>
      </w:r>
      <w:r w:rsidRPr="0051341A">
        <w:rPr>
          <w:rFonts w:ascii="Times New Roman" w:hAnsi="Times New Roman"/>
          <w:color w:val="auto"/>
          <w:sz w:val="24"/>
          <w:szCs w:val="24"/>
        </w:rPr>
        <w:tab/>
      </w:r>
      <w:r w:rsidRPr="0051341A">
        <w:rPr>
          <w:rFonts w:ascii="Times New Roman" w:hAnsi="Times New Roman"/>
          <w:color w:val="auto"/>
          <w:sz w:val="24"/>
          <w:szCs w:val="24"/>
          <w:u w:val="single"/>
        </w:rPr>
        <w:t>    30,000</w:t>
      </w:r>
    </w:p>
    <w:p w14:paraId="5BAE95A9" w14:textId="77777777" w:rsidR="002309B2" w:rsidRPr="0051341A" w:rsidRDefault="002309B2" w:rsidP="002309B2">
      <w:pPr>
        <w:pStyle w:val="pfootnote"/>
        <w:tabs>
          <w:tab w:val="right" w:pos="4345"/>
        </w:tabs>
        <w:rPr>
          <w:rFonts w:ascii="Times New Roman" w:hAnsi="Times New Roman"/>
          <w:color w:val="auto"/>
          <w:sz w:val="24"/>
          <w:szCs w:val="24"/>
        </w:rPr>
      </w:pPr>
      <w:r w:rsidRPr="0051341A">
        <w:rPr>
          <w:rFonts w:ascii="Times New Roman" w:hAnsi="Times New Roman"/>
          <w:color w:val="auto"/>
          <w:sz w:val="24"/>
          <w:szCs w:val="24"/>
        </w:rPr>
        <w:tab/>
        <w:t>Common shareholders’ equity</w:t>
      </w:r>
      <w:r w:rsidRPr="0051341A">
        <w:rPr>
          <w:rFonts w:ascii="Times New Roman" w:hAnsi="Times New Roman"/>
          <w:color w:val="auto"/>
          <w:sz w:val="24"/>
          <w:szCs w:val="24"/>
        </w:rPr>
        <w:tab/>
      </w:r>
      <w:r w:rsidRPr="0051341A">
        <w:rPr>
          <w:rFonts w:ascii="Times New Roman" w:hAnsi="Times New Roman"/>
          <w:color w:val="auto"/>
          <w:sz w:val="24"/>
          <w:szCs w:val="24"/>
          <w:u w:val="double"/>
        </w:rPr>
        <w:t>$565,000</w:t>
      </w:r>
    </w:p>
    <w:p w14:paraId="53B04AF0" w14:textId="77777777" w:rsidR="002309B2" w:rsidRPr="00B05645" w:rsidRDefault="002309B2" w:rsidP="00790F22">
      <w:pPr>
        <w:pStyle w:val="ph6full"/>
        <w:spacing w:before="360" w:after="120"/>
        <w:rPr>
          <w:rFonts w:ascii="Times New Roman" w:hAnsi="Times New Roman" w:cs="Times New Roman"/>
          <w:color w:val="auto"/>
        </w:rPr>
      </w:pPr>
      <w:r w:rsidRPr="00B05645">
        <w:rPr>
          <w:rFonts w:ascii="Times New Roman" w:hAnsi="Times New Roman" w:cs="Times New Roman"/>
          <w:color w:val="auto"/>
        </w:rPr>
        <w:t>Req. 3</w:t>
      </w:r>
    </w:p>
    <w:p w14:paraId="2D37AB29" w14:textId="77777777" w:rsidR="002309B2" w:rsidRDefault="002309B2" w:rsidP="002309B2">
      <w:pPr>
        <w:pStyle w:val="ptffull"/>
        <w:rPr>
          <w:color w:val="auto"/>
        </w:rPr>
      </w:pPr>
      <w:r>
        <w:rPr>
          <w:color w:val="auto"/>
        </w:rPr>
        <w:t>These rates of return suggest some strength. Return on common shareholders’ equity is higher than the return on assets.</w:t>
      </w:r>
    </w:p>
    <w:p w14:paraId="4BAE12CB" w14:textId="77777777" w:rsidR="002309B2" w:rsidRDefault="002309B2" w:rsidP="002309B2">
      <w:pPr>
        <w:pStyle w:val="ptffull"/>
        <w:rPr>
          <w:color w:val="auto"/>
        </w:rPr>
      </w:pPr>
    </w:p>
    <w:p w14:paraId="7013D9D9" w14:textId="77777777" w:rsidR="002309B2" w:rsidRPr="001773B9" w:rsidRDefault="002309B2" w:rsidP="002309B2">
      <w:pPr>
        <w:pStyle w:val="ptffull"/>
        <w:rPr>
          <w:i/>
          <w:color w:val="auto"/>
        </w:rPr>
      </w:pPr>
      <w:r w:rsidRPr="001773B9">
        <w:rPr>
          <w:i/>
          <w:color w:val="auto"/>
        </w:rPr>
        <w:t>Preparing a fairly complex balance sheet will refine students’ understanding of the shareholders’ equity of a corporation. This will help students understand what they are buying (shareholders’ equity) when they purchase a company’s shares as an investment.</w:t>
      </w:r>
    </w:p>
    <w:p w14:paraId="44994D72" w14:textId="4968E125" w:rsidR="002309B2" w:rsidRDefault="002309B2" w:rsidP="002309B2">
      <w:pPr>
        <w:pStyle w:val="ptffull"/>
        <w:rPr>
          <w:i/>
          <w:color w:val="auto"/>
        </w:rPr>
      </w:pPr>
      <w:r w:rsidRPr="001773B9">
        <w:rPr>
          <w:i/>
          <w:color w:val="auto"/>
        </w:rPr>
        <w:t>This problem also exposes students to two widely</w:t>
      </w:r>
      <w:r w:rsidR="00AD1465">
        <w:rPr>
          <w:i/>
          <w:color w:val="auto"/>
        </w:rPr>
        <w:t xml:space="preserve"> </w:t>
      </w:r>
      <w:r w:rsidRPr="001773B9">
        <w:rPr>
          <w:i/>
          <w:color w:val="auto"/>
        </w:rPr>
        <w:t>used measures of profitability—return on assets and return on common shareholders’ equity. Students, investors, and others can evaluate investments on the basis of their returns on assets and returns on equity. Higher return figures generally indicate better investments. Although these return measures are not the only indicators of profitability that investors use, they are helpful—along with other decision-making aids—in evaluating investments.</w:t>
      </w:r>
    </w:p>
    <w:p w14:paraId="68229561" w14:textId="77777777" w:rsidR="00611BB9" w:rsidRPr="001773B9" w:rsidRDefault="00611BB9" w:rsidP="002309B2">
      <w:pPr>
        <w:pStyle w:val="ptffull"/>
        <w:rPr>
          <w:i/>
          <w:color w:val="auto"/>
        </w:rPr>
      </w:pPr>
    </w:p>
    <w:p w14:paraId="483CF2BE" w14:textId="77777777" w:rsidR="002309B2" w:rsidRDefault="002309B2" w:rsidP="002309B2">
      <w:pPr>
        <w:pStyle w:val="ph2"/>
        <w:spacing w:before="0"/>
        <w:rPr>
          <w:color w:val="auto"/>
        </w:rPr>
      </w:pPr>
      <w:r>
        <w:rPr>
          <w:color w:val="auto"/>
        </w:rPr>
        <w:br w:type="page"/>
      </w:r>
      <w:r>
        <w:rPr>
          <w:color w:val="auto"/>
        </w:rPr>
        <w:lastRenderedPageBreak/>
        <w:t>Problems</w:t>
      </w:r>
    </w:p>
    <w:p w14:paraId="6539452D" w14:textId="77777777" w:rsidR="002309B2" w:rsidRDefault="002309B2" w:rsidP="002309B2">
      <w:pPr>
        <w:pStyle w:val="ph2"/>
        <w:spacing w:before="240"/>
        <w:rPr>
          <w:color w:val="auto"/>
        </w:rPr>
      </w:pPr>
      <w:r>
        <w:rPr>
          <w:color w:val="auto"/>
        </w:rPr>
        <w:t>Group B</w:t>
      </w:r>
    </w:p>
    <w:p w14:paraId="611FCD9A" w14:textId="22E6EBF4" w:rsidR="002309B2" w:rsidRDefault="002309B2" w:rsidP="002309B2">
      <w:pPr>
        <w:pStyle w:val="ph3"/>
        <w:tabs>
          <w:tab w:val="right" w:pos="9360"/>
        </w:tabs>
        <w:spacing w:before="0"/>
        <w:rPr>
          <w:b/>
          <w:color w:val="auto"/>
          <w:sz w:val="32"/>
          <w:szCs w:val="32"/>
        </w:rPr>
      </w:pPr>
      <w:r>
        <w:rPr>
          <w:color w:val="auto"/>
        </w:rPr>
        <w:t>(10-20 min.) </w:t>
      </w:r>
      <w:r>
        <w:rPr>
          <w:b/>
          <w:i w:val="0"/>
          <w:color w:val="auto"/>
          <w:sz w:val="36"/>
          <w:szCs w:val="36"/>
        </w:rPr>
        <w:t>P13-1B</w:t>
      </w:r>
    </w:p>
    <w:p w14:paraId="1C1F6942" w14:textId="77777777" w:rsidR="002309B2" w:rsidRDefault="002309B2" w:rsidP="002309B2">
      <w:pPr>
        <w:pStyle w:val="ptf"/>
        <w:tabs>
          <w:tab w:val="left" w:pos="1425"/>
          <w:tab w:val="left" w:pos="2860"/>
        </w:tabs>
        <w:rPr>
          <w:color w:val="auto"/>
        </w:rPr>
      </w:pPr>
      <w:r>
        <w:rPr>
          <w:color w:val="auto"/>
        </w:rPr>
        <w:t>DATE:</w:t>
      </w:r>
      <w:r>
        <w:rPr>
          <w:color w:val="auto"/>
        </w:rPr>
        <w:tab/>
        <w:t>________________________</w:t>
      </w:r>
    </w:p>
    <w:p w14:paraId="7C15DA6C" w14:textId="77777777" w:rsidR="002309B2" w:rsidRDefault="002309B2" w:rsidP="002309B2">
      <w:pPr>
        <w:pStyle w:val="ptf"/>
        <w:tabs>
          <w:tab w:val="left" w:pos="1425"/>
          <w:tab w:val="left" w:pos="2860"/>
        </w:tabs>
        <w:rPr>
          <w:color w:val="auto"/>
        </w:rPr>
      </w:pPr>
      <w:r>
        <w:rPr>
          <w:color w:val="auto"/>
        </w:rPr>
        <w:t>TO:</w:t>
      </w:r>
      <w:r>
        <w:rPr>
          <w:color w:val="auto"/>
        </w:rPr>
        <w:tab/>
        <w:t xml:space="preserve">Jack Rudd and Pam </w:t>
      </w:r>
      <w:proofErr w:type="spellStart"/>
      <w:r>
        <w:rPr>
          <w:color w:val="auto"/>
        </w:rPr>
        <w:t>Kines</w:t>
      </w:r>
      <w:proofErr w:type="spellEnd"/>
    </w:p>
    <w:p w14:paraId="6D694C14" w14:textId="77777777" w:rsidR="002309B2" w:rsidRDefault="002309B2" w:rsidP="002309B2">
      <w:pPr>
        <w:pStyle w:val="ptf"/>
        <w:tabs>
          <w:tab w:val="left" w:pos="1425"/>
          <w:tab w:val="left" w:pos="2860"/>
        </w:tabs>
        <w:rPr>
          <w:color w:val="auto"/>
        </w:rPr>
      </w:pPr>
      <w:r>
        <w:rPr>
          <w:color w:val="auto"/>
        </w:rPr>
        <w:t>FROM:</w:t>
      </w:r>
      <w:r>
        <w:rPr>
          <w:color w:val="auto"/>
        </w:rPr>
        <w:tab/>
        <w:t>Student Name</w:t>
      </w:r>
    </w:p>
    <w:p w14:paraId="7B989C5D" w14:textId="77777777" w:rsidR="002309B2" w:rsidRDefault="002309B2" w:rsidP="00BE408E">
      <w:pPr>
        <w:pStyle w:val="ptf"/>
        <w:tabs>
          <w:tab w:val="left" w:pos="1425"/>
        </w:tabs>
        <w:ind w:left="2880" w:hanging="1440"/>
        <w:jc w:val="left"/>
        <w:rPr>
          <w:color w:val="auto"/>
        </w:rPr>
      </w:pPr>
      <w:r>
        <w:rPr>
          <w:color w:val="auto"/>
        </w:rPr>
        <w:t>SUBJECT:</w:t>
      </w:r>
      <w:r>
        <w:rPr>
          <w:color w:val="auto"/>
        </w:rPr>
        <w:tab/>
        <w:t>Advantages and disadvantages of the corporate form of business organization</w:t>
      </w:r>
    </w:p>
    <w:p w14:paraId="28B39ACA" w14:textId="77777777" w:rsidR="002309B2" w:rsidRDefault="002309B2" w:rsidP="002309B2">
      <w:pPr>
        <w:pStyle w:val="ptf"/>
        <w:rPr>
          <w:color w:val="auto"/>
        </w:rPr>
      </w:pPr>
    </w:p>
    <w:p w14:paraId="0D460CBB" w14:textId="77777777" w:rsidR="002309B2" w:rsidRDefault="002309B2" w:rsidP="002309B2">
      <w:pPr>
        <w:pStyle w:val="ptf"/>
        <w:rPr>
          <w:color w:val="auto"/>
        </w:rPr>
      </w:pPr>
      <w:r>
        <w:rPr>
          <w:color w:val="auto"/>
        </w:rPr>
        <w:t>A corporation has a separate legal existence apart from its owners. This eases the transfer of ownership from one person to another with no effect on the operation of the corporation. A shareholder cannot commit the corporation to an obligation unless he or she acts in an official capacity for the business. The owners do not have personal liability for the debts and other actions of the business. In many corporations, ownership is separate from management as the board of directors appoints professionals to manage the business on a day-to-day basis. The continuous life and transferability of ownership make it easy for a corporation to raise money from a large number of people. A partnership, on the other hand, can raise owners’ equity only from the partners. The net result of these features is that most corporations have more owners and can grow larger than a partnership, the owners do not assume personal liability for debts of the corporation, and the business should be managed for the benefit of all the shareholders.</w:t>
      </w:r>
    </w:p>
    <w:p w14:paraId="53631123" w14:textId="77777777" w:rsidR="002309B2" w:rsidRDefault="002309B2" w:rsidP="002309B2">
      <w:pPr>
        <w:pStyle w:val="ptf"/>
        <w:rPr>
          <w:color w:val="auto"/>
        </w:rPr>
      </w:pPr>
      <w:r>
        <w:rPr>
          <w:color w:val="auto"/>
        </w:rPr>
        <w:t>Corporations have disadvantages as compared to the partnership form of organization. Corporations often have to pay fees to organize. Corporations are also taxed on their business income but the rate for an active business is less than the one for an individual. If the corporation pays dividends, the shareholders also pay income tax on the dividend income. Therefore, shareholders may be subject to a degree of double taxation. Corporations are regulated more heavily than partnerships. Complying with various regulations can be expensive for a corporation. Corporations also may incur additional costs compared to partnerships, such as liability insurance for a corporation’s directors.</w:t>
      </w:r>
    </w:p>
    <w:p w14:paraId="1A955631" w14:textId="77777777" w:rsidR="002309B2" w:rsidRDefault="002309B2" w:rsidP="002309B2">
      <w:pPr>
        <w:pStyle w:val="ptf"/>
        <w:rPr>
          <w:i/>
          <w:iCs/>
          <w:color w:val="auto"/>
        </w:rPr>
      </w:pPr>
    </w:p>
    <w:p w14:paraId="6E184D8C" w14:textId="77777777" w:rsidR="002309B2" w:rsidRDefault="002309B2" w:rsidP="002309B2">
      <w:pPr>
        <w:pStyle w:val="ptf"/>
        <w:rPr>
          <w:color w:val="auto"/>
        </w:rPr>
      </w:pPr>
      <w:r>
        <w:rPr>
          <w:i/>
          <w:iCs/>
          <w:color w:val="auto"/>
        </w:rPr>
        <w:t>Instructional Note:</w:t>
      </w:r>
      <w:r>
        <w:rPr>
          <w:color w:val="auto"/>
        </w:rPr>
        <w:t xml:space="preserve"> Student responses will vary considerably.</w:t>
      </w:r>
    </w:p>
    <w:p w14:paraId="19F1B8E2" w14:textId="77777777" w:rsidR="001837C7" w:rsidRDefault="001837C7" w:rsidP="002309B2">
      <w:pPr>
        <w:pStyle w:val="ptf"/>
        <w:rPr>
          <w:color w:val="auto"/>
        </w:rPr>
      </w:pPr>
    </w:p>
    <w:p w14:paraId="3563D318" w14:textId="5F2F8655" w:rsidR="002309B2" w:rsidRDefault="002309B2" w:rsidP="00790F22">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(30-45 min.) </w:t>
      </w:r>
      <w:r>
        <w:rPr>
          <w:b/>
          <w:i w:val="0"/>
          <w:color w:val="auto"/>
          <w:sz w:val="36"/>
          <w:szCs w:val="36"/>
        </w:rPr>
        <w:t>P13-2B</w:t>
      </w:r>
    </w:p>
    <w:p w14:paraId="51A61476" w14:textId="77777777" w:rsidR="00347149" w:rsidRPr="00B05645" w:rsidRDefault="00347149" w:rsidP="00790F22">
      <w:pPr>
        <w:pStyle w:val="ph3"/>
        <w:tabs>
          <w:tab w:val="right" w:pos="8820"/>
        </w:tabs>
        <w:spacing w:before="0" w:after="120"/>
        <w:ind w:left="-115" w:right="-418"/>
        <w:jc w:val="left"/>
        <w:rPr>
          <w:rFonts w:ascii="Times New Roman" w:hAnsi="Times New Roman" w:cs="Times New Roman"/>
          <w:color w:val="auto"/>
          <w:sz w:val="24"/>
          <w:szCs w:val="24"/>
        </w:rPr>
      </w:pPr>
      <w:r w:rsidRPr="00B05645">
        <w:rPr>
          <w:rFonts w:ascii="Times New Roman" w:hAnsi="Times New Roman" w:cs="Times New Roman"/>
          <w:color w:val="auto"/>
          <w:sz w:val="24"/>
          <w:szCs w:val="24"/>
        </w:rPr>
        <w:t>Req. 1</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1045"/>
        <w:gridCol w:w="1430"/>
        <w:gridCol w:w="1430"/>
      </w:tblGrid>
      <w:tr w:rsidR="002309B2" w14:paraId="16FB25AF"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241A1097"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4B5A8C12" w14:textId="77777777" w:rsidTr="007D71E9">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29B4E601" w14:textId="77777777" w:rsidR="00790F22" w:rsidRDefault="008C7FEA" w:rsidP="00347149">
            <w:pPr>
              <w:pStyle w:val="pformheaddr"/>
              <w:shd w:val="clear" w:color="auto" w:fill="FFFFFF"/>
              <w:spacing w:before="0"/>
              <w:rPr>
                <w:rFonts w:ascii="Arial" w:hAnsi="Arial" w:cs="Helvetica"/>
                <w:b/>
                <w:sz w:val="20"/>
              </w:rPr>
            </w:pPr>
            <w:r>
              <w:rPr>
                <w:rFonts w:ascii="Arial" w:hAnsi="Arial" w:cs="Helvetica"/>
                <w:b/>
                <w:sz w:val="20"/>
              </w:rPr>
              <w:t>Date</w:t>
            </w:r>
          </w:p>
          <w:p w14:paraId="503546A5" w14:textId="066B08A1" w:rsidR="00B05645" w:rsidRPr="00790F22" w:rsidRDefault="00B05645" w:rsidP="00347149">
            <w:pPr>
              <w:pStyle w:val="pformheaddr"/>
              <w:shd w:val="clear" w:color="auto" w:fill="FFFFFF"/>
              <w:spacing w:before="0"/>
              <w:rPr>
                <w:rFonts w:ascii="Arial" w:hAnsi="Arial" w:cs="Helvetica"/>
                <w:b/>
                <w:color w:val="auto"/>
                <w:sz w:val="20"/>
                <w:szCs w:val="20"/>
              </w:rPr>
            </w:pPr>
            <w:r>
              <w:rPr>
                <w:rFonts w:ascii="Arial" w:hAnsi="Arial" w:cs="Helvetica"/>
                <w:b/>
                <w:sz w:val="20"/>
              </w:rPr>
              <w:t>2020</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26E3FCE9" w14:textId="533BEDC4"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136A4FBD" w14:textId="1D594C1F"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7081B802" w14:textId="320C0DD2"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3B7D2754" w14:textId="7235E4DB" w:rsidR="002309B2" w:rsidRPr="00230DDA" w:rsidRDefault="006E238F"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768D34A8" w14:textId="77777777" w:rsidTr="00790F22">
        <w:tc>
          <w:tcPr>
            <w:tcW w:w="720" w:type="dxa"/>
            <w:tcBorders>
              <w:top w:val="single" w:sz="4" w:space="0" w:color="auto"/>
              <w:bottom w:val="single" w:sz="4" w:space="0" w:color="auto"/>
              <w:right w:val="nil"/>
            </w:tcBorders>
            <w:shd w:val="clear" w:color="auto" w:fill="FFFFFF"/>
            <w:vAlign w:val="bottom"/>
          </w:tcPr>
          <w:p w14:paraId="74F5EBCB"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Jan.</w:t>
            </w:r>
          </w:p>
        </w:tc>
        <w:tc>
          <w:tcPr>
            <w:tcW w:w="488" w:type="dxa"/>
            <w:tcBorders>
              <w:top w:val="single" w:sz="4" w:space="0" w:color="auto"/>
              <w:left w:val="nil"/>
              <w:bottom w:val="single" w:sz="4" w:space="0" w:color="auto"/>
              <w:right w:val="double" w:sz="4" w:space="0" w:color="auto"/>
            </w:tcBorders>
            <w:shd w:val="clear" w:color="auto" w:fill="FFFFFF"/>
            <w:vAlign w:val="bottom"/>
          </w:tcPr>
          <w:p w14:paraId="1963CEB3"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2</w:t>
            </w:r>
          </w:p>
        </w:tc>
        <w:tc>
          <w:tcPr>
            <w:tcW w:w="4290" w:type="dxa"/>
            <w:tcBorders>
              <w:left w:val="double" w:sz="4" w:space="0" w:color="auto"/>
              <w:right w:val="double" w:sz="4" w:space="0" w:color="auto"/>
            </w:tcBorders>
            <w:shd w:val="clear" w:color="auto" w:fill="FFFFFF"/>
            <w:vAlign w:val="bottom"/>
          </w:tcPr>
          <w:p w14:paraId="24FD578F"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Organization Costs </w:t>
            </w:r>
          </w:p>
        </w:tc>
        <w:tc>
          <w:tcPr>
            <w:tcW w:w="1045" w:type="dxa"/>
            <w:tcBorders>
              <w:left w:val="double" w:sz="4" w:space="0" w:color="auto"/>
              <w:right w:val="double" w:sz="4" w:space="0" w:color="auto"/>
            </w:tcBorders>
            <w:shd w:val="clear" w:color="auto" w:fill="FFFFFF"/>
            <w:vAlign w:val="bottom"/>
          </w:tcPr>
          <w:p w14:paraId="2614DB13"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9251E61"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8,500</w:t>
            </w:r>
          </w:p>
        </w:tc>
        <w:tc>
          <w:tcPr>
            <w:tcW w:w="1430" w:type="dxa"/>
            <w:tcBorders>
              <w:left w:val="double" w:sz="4" w:space="0" w:color="auto"/>
            </w:tcBorders>
            <w:shd w:val="clear" w:color="auto" w:fill="FFFFFF"/>
            <w:vAlign w:val="bottom"/>
          </w:tcPr>
          <w:p w14:paraId="700B24BC"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A3C411D" w14:textId="77777777" w:rsidTr="00790F22">
        <w:tc>
          <w:tcPr>
            <w:tcW w:w="720" w:type="dxa"/>
            <w:tcBorders>
              <w:top w:val="single" w:sz="4" w:space="0" w:color="auto"/>
              <w:bottom w:val="single" w:sz="4" w:space="0" w:color="auto"/>
              <w:right w:val="nil"/>
            </w:tcBorders>
            <w:shd w:val="clear" w:color="auto" w:fill="FFFFFF"/>
            <w:vAlign w:val="bottom"/>
          </w:tcPr>
          <w:p w14:paraId="222A14AF"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3683698"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100347D4"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Cash</w:t>
            </w:r>
          </w:p>
        </w:tc>
        <w:tc>
          <w:tcPr>
            <w:tcW w:w="1045" w:type="dxa"/>
            <w:tcBorders>
              <w:left w:val="double" w:sz="4" w:space="0" w:color="auto"/>
              <w:right w:val="double" w:sz="4" w:space="0" w:color="auto"/>
            </w:tcBorders>
            <w:shd w:val="clear" w:color="auto" w:fill="FFFFFF"/>
            <w:vAlign w:val="bottom"/>
          </w:tcPr>
          <w:p w14:paraId="68E744FD"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0B4E87DD"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EBED69D"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8,500</w:t>
            </w:r>
          </w:p>
        </w:tc>
      </w:tr>
      <w:tr w:rsidR="002309B2" w14:paraId="1D6187A4" w14:textId="77777777" w:rsidTr="00790F22">
        <w:tc>
          <w:tcPr>
            <w:tcW w:w="720" w:type="dxa"/>
            <w:tcBorders>
              <w:top w:val="single" w:sz="4" w:space="0" w:color="auto"/>
              <w:bottom w:val="single" w:sz="4" w:space="0" w:color="auto"/>
              <w:right w:val="nil"/>
            </w:tcBorders>
            <w:shd w:val="clear" w:color="auto" w:fill="FFFFFF"/>
            <w:vAlign w:val="bottom"/>
          </w:tcPr>
          <w:p w14:paraId="549AEDF2"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6A732C8"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75402A3"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Paid costs and legal fees to incorporate. ($2,500 + $6,000)</w:t>
            </w:r>
          </w:p>
        </w:tc>
        <w:tc>
          <w:tcPr>
            <w:tcW w:w="1045" w:type="dxa"/>
            <w:tcBorders>
              <w:left w:val="double" w:sz="4" w:space="0" w:color="auto"/>
              <w:right w:val="double" w:sz="4" w:space="0" w:color="auto"/>
            </w:tcBorders>
            <w:shd w:val="clear" w:color="auto" w:fill="FFFFFF"/>
            <w:vAlign w:val="bottom"/>
          </w:tcPr>
          <w:p w14:paraId="1CF61B35"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87E7AA0"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73312B6"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3DA5ACC" w14:textId="77777777" w:rsidTr="00790F22">
        <w:tc>
          <w:tcPr>
            <w:tcW w:w="720" w:type="dxa"/>
            <w:tcBorders>
              <w:top w:val="single" w:sz="4" w:space="0" w:color="auto"/>
              <w:bottom w:val="single" w:sz="4" w:space="0" w:color="auto"/>
              <w:right w:val="nil"/>
            </w:tcBorders>
            <w:shd w:val="clear" w:color="auto" w:fill="FFFFFF"/>
            <w:vAlign w:val="bottom"/>
          </w:tcPr>
          <w:p w14:paraId="419D68E8"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ECE6D50"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0447884"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3DD053B8"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C2885AB"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399CEA6E"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8858085" w14:textId="77777777" w:rsidTr="00790F22">
        <w:tc>
          <w:tcPr>
            <w:tcW w:w="720" w:type="dxa"/>
            <w:tcBorders>
              <w:top w:val="single" w:sz="4" w:space="0" w:color="auto"/>
              <w:bottom w:val="single" w:sz="4" w:space="0" w:color="auto"/>
              <w:right w:val="nil"/>
            </w:tcBorders>
            <w:shd w:val="clear" w:color="auto" w:fill="FFFFFF"/>
            <w:vAlign w:val="bottom"/>
          </w:tcPr>
          <w:p w14:paraId="7ADA1FF8"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D096176"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6</w:t>
            </w:r>
          </w:p>
        </w:tc>
        <w:tc>
          <w:tcPr>
            <w:tcW w:w="4290" w:type="dxa"/>
            <w:tcBorders>
              <w:left w:val="double" w:sz="4" w:space="0" w:color="auto"/>
              <w:right w:val="double" w:sz="4" w:space="0" w:color="auto"/>
            </w:tcBorders>
            <w:shd w:val="clear" w:color="auto" w:fill="FFFFFF"/>
            <w:vAlign w:val="bottom"/>
          </w:tcPr>
          <w:p w14:paraId="0BECA2CB"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Equipment</w:t>
            </w:r>
          </w:p>
        </w:tc>
        <w:tc>
          <w:tcPr>
            <w:tcW w:w="1045" w:type="dxa"/>
            <w:tcBorders>
              <w:left w:val="double" w:sz="4" w:space="0" w:color="auto"/>
              <w:right w:val="double" w:sz="4" w:space="0" w:color="auto"/>
            </w:tcBorders>
            <w:shd w:val="clear" w:color="auto" w:fill="FFFFFF"/>
            <w:vAlign w:val="bottom"/>
          </w:tcPr>
          <w:p w14:paraId="102DFEB2"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F90A7F0"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175,000</w:t>
            </w:r>
          </w:p>
        </w:tc>
        <w:tc>
          <w:tcPr>
            <w:tcW w:w="1430" w:type="dxa"/>
            <w:tcBorders>
              <w:left w:val="double" w:sz="4" w:space="0" w:color="auto"/>
            </w:tcBorders>
            <w:shd w:val="clear" w:color="auto" w:fill="FFFFFF"/>
            <w:vAlign w:val="bottom"/>
          </w:tcPr>
          <w:p w14:paraId="7B8781A5"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04A0BFD2" w14:textId="77777777" w:rsidTr="00790F22">
        <w:tc>
          <w:tcPr>
            <w:tcW w:w="720" w:type="dxa"/>
            <w:tcBorders>
              <w:top w:val="single" w:sz="4" w:space="0" w:color="auto"/>
              <w:bottom w:val="single" w:sz="4" w:space="0" w:color="auto"/>
              <w:right w:val="nil"/>
            </w:tcBorders>
            <w:shd w:val="clear" w:color="auto" w:fill="FFFFFF"/>
            <w:vAlign w:val="bottom"/>
          </w:tcPr>
          <w:p w14:paraId="54A01F3E"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1DDB7ED1"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89CE3FB"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05E2D5AD"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A2BF7E1"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33D16F1F"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175,000</w:t>
            </w:r>
          </w:p>
        </w:tc>
      </w:tr>
      <w:tr w:rsidR="002309B2" w14:paraId="08069E4E" w14:textId="77777777" w:rsidTr="00790F22">
        <w:tc>
          <w:tcPr>
            <w:tcW w:w="720" w:type="dxa"/>
            <w:tcBorders>
              <w:top w:val="single" w:sz="4" w:space="0" w:color="auto"/>
              <w:bottom w:val="single" w:sz="4" w:space="0" w:color="auto"/>
              <w:right w:val="nil"/>
            </w:tcBorders>
            <w:shd w:val="clear" w:color="auto" w:fill="FFFFFF"/>
            <w:vAlign w:val="bottom"/>
          </w:tcPr>
          <w:p w14:paraId="25EBA0AD"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B7FC7F7"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02734A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Issued 20,000 common shares for equipment.</w:t>
            </w:r>
          </w:p>
        </w:tc>
        <w:tc>
          <w:tcPr>
            <w:tcW w:w="1045" w:type="dxa"/>
            <w:tcBorders>
              <w:left w:val="double" w:sz="4" w:space="0" w:color="auto"/>
              <w:right w:val="double" w:sz="4" w:space="0" w:color="auto"/>
            </w:tcBorders>
            <w:shd w:val="clear" w:color="auto" w:fill="FFFFFF"/>
            <w:vAlign w:val="bottom"/>
          </w:tcPr>
          <w:p w14:paraId="0B1B05E5"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6BDC9E8"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59F78719"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69E6C74" w14:textId="77777777" w:rsidTr="00790F22">
        <w:tc>
          <w:tcPr>
            <w:tcW w:w="720" w:type="dxa"/>
            <w:tcBorders>
              <w:top w:val="single" w:sz="4" w:space="0" w:color="auto"/>
              <w:bottom w:val="single" w:sz="4" w:space="0" w:color="auto"/>
              <w:right w:val="nil"/>
            </w:tcBorders>
            <w:shd w:val="clear" w:color="auto" w:fill="FFFFFF"/>
            <w:vAlign w:val="bottom"/>
          </w:tcPr>
          <w:p w14:paraId="00F3D01C"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483775F"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2875000"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7C150931"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E0EA89E"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3678D2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B5F7FA7" w14:textId="77777777" w:rsidTr="00790F22">
        <w:tc>
          <w:tcPr>
            <w:tcW w:w="720" w:type="dxa"/>
            <w:tcBorders>
              <w:top w:val="single" w:sz="4" w:space="0" w:color="auto"/>
              <w:bottom w:val="single" w:sz="4" w:space="0" w:color="auto"/>
              <w:right w:val="nil"/>
            </w:tcBorders>
            <w:shd w:val="clear" w:color="auto" w:fill="FFFFFF"/>
            <w:vAlign w:val="bottom"/>
          </w:tcPr>
          <w:p w14:paraId="16B377D5"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E08EA1C"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12</w:t>
            </w:r>
          </w:p>
        </w:tc>
        <w:tc>
          <w:tcPr>
            <w:tcW w:w="4290" w:type="dxa"/>
            <w:tcBorders>
              <w:left w:val="double" w:sz="4" w:space="0" w:color="auto"/>
              <w:right w:val="double" w:sz="4" w:space="0" w:color="auto"/>
            </w:tcBorders>
            <w:shd w:val="clear" w:color="auto" w:fill="FFFFFF"/>
            <w:vAlign w:val="bottom"/>
          </w:tcPr>
          <w:p w14:paraId="370A3C2B"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Software</w:t>
            </w:r>
          </w:p>
        </w:tc>
        <w:tc>
          <w:tcPr>
            <w:tcW w:w="1045" w:type="dxa"/>
            <w:tcBorders>
              <w:left w:val="double" w:sz="4" w:space="0" w:color="auto"/>
              <w:right w:val="double" w:sz="4" w:space="0" w:color="auto"/>
            </w:tcBorders>
            <w:shd w:val="clear" w:color="auto" w:fill="FFFFFF"/>
            <w:vAlign w:val="bottom"/>
          </w:tcPr>
          <w:p w14:paraId="1EB30B2D"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5C070BF"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19,500</w:t>
            </w:r>
          </w:p>
        </w:tc>
        <w:tc>
          <w:tcPr>
            <w:tcW w:w="1430" w:type="dxa"/>
            <w:tcBorders>
              <w:left w:val="double" w:sz="4" w:space="0" w:color="auto"/>
            </w:tcBorders>
            <w:shd w:val="clear" w:color="auto" w:fill="FFFFFF"/>
            <w:vAlign w:val="bottom"/>
          </w:tcPr>
          <w:p w14:paraId="52B2407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E87E73B" w14:textId="77777777" w:rsidTr="00790F22">
        <w:tc>
          <w:tcPr>
            <w:tcW w:w="720" w:type="dxa"/>
            <w:tcBorders>
              <w:top w:val="single" w:sz="4" w:space="0" w:color="auto"/>
              <w:bottom w:val="single" w:sz="4" w:space="0" w:color="auto"/>
              <w:right w:val="nil"/>
            </w:tcBorders>
            <w:shd w:val="clear" w:color="auto" w:fill="FFFFFF"/>
            <w:vAlign w:val="bottom"/>
          </w:tcPr>
          <w:p w14:paraId="39B0F785"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55147897"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0D631971"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Preferred Shares</w:t>
            </w:r>
          </w:p>
        </w:tc>
        <w:tc>
          <w:tcPr>
            <w:tcW w:w="1045" w:type="dxa"/>
            <w:tcBorders>
              <w:left w:val="double" w:sz="4" w:space="0" w:color="auto"/>
              <w:right w:val="double" w:sz="4" w:space="0" w:color="auto"/>
            </w:tcBorders>
            <w:shd w:val="clear" w:color="auto" w:fill="FFFFFF"/>
            <w:vAlign w:val="bottom"/>
          </w:tcPr>
          <w:p w14:paraId="2DD3BCB3"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EFADECB"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6941DB53"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19,500</w:t>
            </w:r>
          </w:p>
        </w:tc>
      </w:tr>
      <w:tr w:rsidR="002309B2" w14:paraId="29ADB3A2" w14:textId="77777777" w:rsidTr="00790F22">
        <w:tc>
          <w:tcPr>
            <w:tcW w:w="720" w:type="dxa"/>
            <w:tcBorders>
              <w:top w:val="single" w:sz="4" w:space="0" w:color="auto"/>
              <w:bottom w:val="single" w:sz="4" w:space="0" w:color="auto"/>
              <w:right w:val="nil"/>
            </w:tcBorders>
            <w:shd w:val="clear" w:color="auto" w:fill="FFFFFF"/>
            <w:vAlign w:val="bottom"/>
          </w:tcPr>
          <w:p w14:paraId="5EBE815F"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D760987"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4586F16"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Issued 100 preferred shares to acquire software.</w:t>
            </w:r>
          </w:p>
        </w:tc>
        <w:tc>
          <w:tcPr>
            <w:tcW w:w="1045" w:type="dxa"/>
            <w:tcBorders>
              <w:left w:val="double" w:sz="4" w:space="0" w:color="auto"/>
              <w:right w:val="double" w:sz="4" w:space="0" w:color="auto"/>
            </w:tcBorders>
            <w:shd w:val="clear" w:color="auto" w:fill="FFFFFF"/>
            <w:vAlign w:val="bottom"/>
          </w:tcPr>
          <w:p w14:paraId="0FAA802D"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1B040861"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04C23667"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0AD8302" w14:textId="77777777" w:rsidTr="00790F22">
        <w:tc>
          <w:tcPr>
            <w:tcW w:w="720" w:type="dxa"/>
            <w:tcBorders>
              <w:top w:val="single" w:sz="4" w:space="0" w:color="auto"/>
              <w:bottom w:val="single" w:sz="4" w:space="0" w:color="auto"/>
              <w:right w:val="nil"/>
            </w:tcBorders>
            <w:shd w:val="clear" w:color="auto" w:fill="FFFFFF"/>
            <w:vAlign w:val="bottom"/>
          </w:tcPr>
          <w:p w14:paraId="07D119C2"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7BD5DB06"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5640742F"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01B6046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ED45271"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26B7D29"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3A8E33DD" w14:textId="77777777" w:rsidTr="00790F22">
        <w:tc>
          <w:tcPr>
            <w:tcW w:w="720" w:type="dxa"/>
            <w:tcBorders>
              <w:top w:val="single" w:sz="4" w:space="0" w:color="auto"/>
              <w:bottom w:val="single" w:sz="4" w:space="0" w:color="auto"/>
              <w:right w:val="nil"/>
            </w:tcBorders>
            <w:shd w:val="clear" w:color="auto" w:fill="FFFFFF"/>
            <w:vAlign w:val="bottom"/>
          </w:tcPr>
          <w:p w14:paraId="3B87B9F8" w14:textId="77777777" w:rsidR="002309B2" w:rsidRDefault="00ED5D70" w:rsidP="007D71E9">
            <w:pPr>
              <w:pStyle w:val="pformf"/>
              <w:shd w:val="clear" w:color="auto" w:fill="FFFFFF"/>
              <w:spacing w:before="0"/>
              <w:rPr>
                <w:rFonts w:ascii="Arial" w:hAnsi="Arial"/>
                <w:color w:val="auto"/>
                <w:sz w:val="20"/>
              </w:rPr>
            </w:pPr>
            <w:r>
              <w:rPr>
                <w:rFonts w:ascii="Arial" w:hAnsi="Arial"/>
                <w:color w:val="auto"/>
                <w:sz w:val="20"/>
              </w:rPr>
              <w:t>May</w:t>
            </w:r>
          </w:p>
        </w:tc>
        <w:tc>
          <w:tcPr>
            <w:tcW w:w="488" w:type="dxa"/>
            <w:tcBorders>
              <w:top w:val="single" w:sz="4" w:space="0" w:color="auto"/>
              <w:left w:val="nil"/>
              <w:bottom w:val="single" w:sz="4" w:space="0" w:color="auto"/>
              <w:right w:val="double" w:sz="4" w:space="0" w:color="auto"/>
            </w:tcBorders>
            <w:shd w:val="clear" w:color="auto" w:fill="FFFFFF"/>
            <w:vAlign w:val="bottom"/>
          </w:tcPr>
          <w:p w14:paraId="60F63B8E"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22</w:t>
            </w:r>
          </w:p>
        </w:tc>
        <w:tc>
          <w:tcPr>
            <w:tcW w:w="4290" w:type="dxa"/>
            <w:tcBorders>
              <w:left w:val="double" w:sz="4" w:space="0" w:color="auto"/>
              <w:right w:val="double" w:sz="4" w:space="0" w:color="auto"/>
            </w:tcBorders>
            <w:shd w:val="clear" w:color="auto" w:fill="FFFFFF"/>
            <w:vAlign w:val="bottom"/>
          </w:tcPr>
          <w:p w14:paraId="615795F8"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78212DB2"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BE3075E"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35,000</w:t>
            </w:r>
          </w:p>
        </w:tc>
        <w:tc>
          <w:tcPr>
            <w:tcW w:w="1430" w:type="dxa"/>
            <w:tcBorders>
              <w:left w:val="double" w:sz="4" w:space="0" w:color="auto"/>
            </w:tcBorders>
            <w:shd w:val="clear" w:color="auto" w:fill="FFFFFF"/>
            <w:vAlign w:val="bottom"/>
          </w:tcPr>
          <w:p w14:paraId="3F9E64CF"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206E161" w14:textId="77777777" w:rsidTr="00790F22">
        <w:tc>
          <w:tcPr>
            <w:tcW w:w="720" w:type="dxa"/>
            <w:tcBorders>
              <w:top w:val="single" w:sz="4" w:space="0" w:color="auto"/>
              <w:bottom w:val="single" w:sz="4" w:space="0" w:color="auto"/>
              <w:right w:val="nil"/>
            </w:tcBorders>
            <w:shd w:val="clear" w:color="auto" w:fill="FFFFFF"/>
            <w:vAlign w:val="bottom"/>
          </w:tcPr>
          <w:p w14:paraId="7C6876E1"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4EA58E86"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0597D0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441E40EC"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7AD6D3B"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334465EC"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35,000</w:t>
            </w:r>
          </w:p>
        </w:tc>
      </w:tr>
      <w:tr w:rsidR="002309B2" w14:paraId="232C2FE4" w14:textId="77777777" w:rsidTr="00790F22">
        <w:tc>
          <w:tcPr>
            <w:tcW w:w="720" w:type="dxa"/>
            <w:tcBorders>
              <w:top w:val="single" w:sz="4" w:space="0" w:color="auto"/>
              <w:bottom w:val="double" w:sz="4" w:space="0" w:color="auto"/>
              <w:right w:val="nil"/>
            </w:tcBorders>
            <w:shd w:val="clear" w:color="auto" w:fill="FFFFFF"/>
            <w:vAlign w:val="bottom"/>
          </w:tcPr>
          <w:p w14:paraId="3D012D7D" w14:textId="77777777" w:rsidR="002309B2" w:rsidRDefault="002309B2" w:rsidP="007D71E9">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713AF9C9" w14:textId="77777777" w:rsidR="002309B2" w:rsidRDefault="002309B2" w:rsidP="007D71E9">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7E8D8B01"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Issued 5,000 common shares for cash. </w:t>
            </w:r>
            <w:r>
              <w:rPr>
                <w:rFonts w:ascii="Arial" w:hAnsi="Arial"/>
                <w:color w:val="auto"/>
                <w:sz w:val="20"/>
              </w:rPr>
              <w:br/>
              <w:t>(5,000 × $7)</w:t>
            </w:r>
          </w:p>
        </w:tc>
        <w:tc>
          <w:tcPr>
            <w:tcW w:w="1045" w:type="dxa"/>
            <w:tcBorders>
              <w:left w:val="double" w:sz="4" w:space="0" w:color="auto"/>
              <w:right w:val="double" w:sz="4" w:space="0" w:color="auto"/>
            </w:tcBorders>
            <w:shd w:val="clear" w:color="auto" w:fill="FFFFFF"/>
            <w:vAlign w:val="bottom"/>
          </w:tcPr>
          <w:p w14:paraId="171A904A" w14:textId="77777777" w:rsidR="002309B2" w:rsidRDefault="002309B2" w:rsidP="007D71E9">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11E2226" w14:textId="77777777" w:rsidR="002309B2" w:rsidRDefault="002309B2" w:rsidP="007D71E9">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C10FFA5"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7135F439" w14:textId="77777777" w:rsidR="005E40C2" w:rsidRDefault="005E40C2" w:rsidP="002309B2">
      <w:pPr>
        <w:pStyle w:val="ph3"/>
        <w:tabs>
          <w:tab w:val="right" w:pos="9360"/>
        </w:tabs>
        <w:ind w:left="-110" w:right="-415"/>
        <w:jc w:val="left"/>
        <w:rPr>
          <w:color w:val="auto"/>
          <w:sz w:val="24"/>
          <w:szCs w:val="24"/>
        </w:rPr>
      </w:pPr>
    </w:p>
    <w:p w14:paraId="47F99FC9" w14:textId="77777777" w:rsidR="00070110" w:rsidRDefault="00070110" w:rsidP="002309B2">
      <w:pPr>
        <w:pStyle w:val="ph3"/>
        <w:tabs>
          <w:tab w:val="right" w:pos="9360"/>
        </w:tabs>
        <w:ind w:left="-110" w:right="-415"/>
        <w:jc w:val="left"/>
        <w:rPr>
          <w:color w:val="auto"/>
          <w:sz w:val="24"/>
          <w:szCs w:val="24"/>
        </w:rPr>
      </w:pPr>
    </w:p>
    <w:p w14:paraId="3DE729F7" w14:textId="77777777" w:rsidR="00347149" w:rsidRPr="00B05645" w:rsidRDefault="002309B2" w:rsidP="00790F22">
      <w:pPr>
        <w:pStyle w:val="ph3"/>
        <w:tabs>
          <w:tab w:val="right" w:pos="9360"/>
        </w:tabs>
        <w:spacing w:after="120"/>
        <w:ind w:left="-115" w:right="-418"/>
        <w:jc w:val="left"/>
        <w:rPr>
          <w:rFonts w:ascii="Times New Roman" w:hAnsi="Times New Roman" w:cs="Times New Roman"/>
          <w:color w:val="auto"/>
          <w:sz w:val="24"/>
          <w:szCs w:val="24"/>
        </w:rPr>
      </w:pPr>
      <w:r w:rsidRPr="00B05645">
        <w:rPr>
          <w:rFonts w:ascii="Times New Roman" w:hAnsi="Times New Roman" w:cs="Times New Roman"/>
          <w:color w:val="auto"/>
          <w:sz w:val="24"/>
          <w:szCs w:val="24"/>
        </w:rPr>
        <w:t xml:space="preserve">Req. 2 </w:t>
      </w:r>
    </w:p>
    <w:tbl>
      <w:tblPr>
        <w:tblW w:w="9349"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115" w:type="dxa"/>
          <w:right w:w="259" w:type="dxa"/>
        </w:tblCellMar>
        <w:tblLook w:val="0000" w:firstRow="0" w:lastRow="0" w:firstColumn="0" w:lastColumn="0" w:noHBand="0" w:noVBand="0"/>
      </w:tblPr>
      <w:tblGrid>
        <w:gridCol w:w="7927"/>
        <w:gridCol w:w="1422"/>
      </w:tblGrid>
      <w:tr w:rsidR="002309B2" w14:paraId="52FBEAA8" w14:textId="77777777" w:rsidTr="00B05645">
        <w:trPr>
          <w:cantSplit/>
          <w:trHeight w:val="312"/>
        </w:trPr>
        <w:tc>
          <w:tcPr>
            <w:tcW w:w="9349" w:type="dxa"/>
            <w:gridSpan w:val="2"/>
            <w:tcBorders>
              <w:top w:val="double" w:sz="4" w:space="0" w:color="auto"/>
            </w:tcBorders>
            <w:shd w:val="clear" w:color="auto" w:fill="FFFFFF"/>
            <w:vAlign w:val="bottom"/>
          </w:tcPr>
          <w:p w14:paraId="3CACF9E7" w14:textId="1196B70D" w:rsidR="002309B2" w:rsidRPr="00230DDA" w:rsidRDefault="005A61C3" w:rsidP="007D71E9">
            <w:pPr>
              <w:pStyle w:val="pformhead"/>
              <w:shd w:val="clear" w:color="auto" w:fill="FFFFFF"/>
              <w:spacing w:before="40" w:after="40"/>
              <w:rPr>
                <w:rFonts w:ascii="Arial" w:hAnsi="Arial"/>
                <w:b/>
                <w:color w:val="auto"/>
                <w:sz w:val="20"/>
              </w:rPr>
            </w:pPr>
            <w:r>
              <w:rPr>
                <w:rFonts w:ascii="Arial" w:hAnsi="Arial"/>
                <w:b/>
                <w:color w:val="auto"/>
                <w:sz w:val="20"/>
              </w:rPr>
              <w:t>GINGRI</w:t>
            </w:r>
            <w:r w:rsidR="00750FA8">
              <w:rPr>
                <w:rFonts w:ascii="Arial" w:hAnsi="Arial"/>
                <w:b/>
                <w:color w:val="auto"/>
                <w:sz w:val="20"/>
              </w:rPr>
              <w:t>CH</w:t>
            </w:r>
            <w:r>
              <w:rPr>
                <w:rFonts w:ascii="Arial" w:hAnsi="Arial"/>
                <w:b/>
                <w:color w:val="auto"/>
                <w:sz w:val="20"/>
              </w:rPr>
              <w:t xml:space="preserve"> SOLUTIONS LTD.</w:t>
            </w:r>
          </w:p>
        </w:tc>
      </w:tr>
      <w:tr w:rsidR="002309B2" w14:paraId="5A771641" w14:textId="77777777" w:rsidTr="00B05645">
        <w:trPr>
          <w:cantSplit/>
          <w:trHeight w:val="312"/>
        </w:trPr>
        <w:tc>
          <w:tcPr>
            <w:tcW w:w="9349" w:type="dxa"/>
            <w:gridSpan w:val="2"/>
            <w:tcBorders>
              <w:bottom w:val="single" w:sz="4" w:space="0" w:color="auto"/>
            </w:tcBorders>
            <w:shd w:val="clear" w:color="auto" w:fill="FFFFFF"/>
            <w:vAlign w:val="bottom"/>
          </w:tcPr>
          <w:p w14:paraId="256623C5" w14:textId="7777777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 (partial)</w:t>
            </w:r>
          </w:p>
        </w:tc>
      </w:tr>
      <w:tr w:rsidR="002309B2" w14:paraId="2BEB18C0" w14:textId="77777777" w:rsidTr="00B05645">
        <w:trPr>
          <w:cantSplit/>
          <w:trHeight w:val="312"/>
        </w:trPr>
        <w:tc>
          <w:tcPr>
            <w:tcW w:w="9349" w:type="dxa"/>
            <w:gridSpan w:val="2"/>
            <w:tcBorders>
              <w:top w:val="single" w:sz="4" w:space="0" w:color="auto"/>
              <w:bottom w:val="double" w:sz="4" w:space="0" w:color="auto"/>
            </w:tcBorders>
            <w:shd w:val="clear" w:color="auto" w:fill="FFFFFF"/>
            <w:vAlign w:val="bottom"/>
          </w:tcPr>
          <w:p w14:paraId="259DA5B7" w14:textId="5DF931E8"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2309B2" w14:paraId="23F38D8D" w14:textId="77777777" w:rsidTr="00B05645">
        <w:trPr>
          <w:cantSplit/>
          <w:trHeight w:val="332"/>
        </w:trPr>
        <w:tc>
          <w:tcPr>
            <w:tcW w:w="7927" w:type="dxa"/>
            <w:tcBorders>
              <w:right w:val="double" w:sz="4" w:space="0" w:color="auto"/>
            </w:tcBorders>
            <w:shd w:val="clear" w:color="auto" w:fill="FFFFFF"/>
            <w:vAlign w:val="bottom"/>
          </w:tcPr>
          <w:p w14:paraId="75214B39" w14:textId="77777777" w:rsidR="002309B2" w:rsidRPr="00230DDA" w:rsidRDefault="002309B2" w:rsidP="00230DDA">
            <w:pPr>
              <w:pStyle w:val="pformab"/>
              <w:shd w:val="clear" w:color="auto" w:fill="FFFFFF"/>
              <w:tabs>
                <w:tab w:val="left" w:pos="332"/>
                <w:tab w:val="left" w:pos="734"/>
              </w:tabs>
              <w:spacing w:before="40" w:after="40"/>
              <w:ind w:right="276"/>
              <w:rPr>
                <w:rFonts w:ascii="Arial" w:hAnsi="Arial"/>
                <w:b/>
                <w:color w:val="auto"/>
                <w:sz w:val="20"/>
              </w:rPr>
            </w:pPr>
            <w:r w:rsidRPr="00230DDA">
              <w:rPr>
                <w:rFonts w:ascii="Arial" w:hAnsi="Arial"/>
                <w:b/>
                <w:color w:val="auto"/>
                <w:sz w:val="20"/>
              </w:rPr>
              <w:t>Shareholders’ Equity</w:t>
            </w:r>
          </w:p>
        </w:tc>
        <w:tc>
          <w:tcPr>
            <w:tcW w:w="1422" w:type="dxa"/>
            <w:tcBorders>
              <w:left w:val="double" w:sz="4" w:space="0" w:color="auto"/>
            </w:tcBorders>
            <w:shd w:val="clear" w:color="auto" w:fill="FFFFFF"/>
            <w:vAlign w:val="bottom"/>
          </w:tcPr>
          <w:p w14:paraId="194FC2DE"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02922071" w14:textId="77777777" w:rsidTr="00B05645">
        <w:trPr>
          <w:cantSplit/>
          <w:trHeight w:val="312"/>
        </w:trPr>
        <w:tc>
          <w:tcPr>
            <w:tcW w:w="7927" w:type="dxa"/>
            <w:tcBorders>
              <w:right w:val="double" w:sz="4" w:space="0" w:color="auto"/>
            </w:tcBorders>
            <w:shd w:val="clear" w:color="auto" w:fill="FFFFFF"/>
            <w:vAlign w:val="bottom"/>
          </w:tcPr>
          <w:p w14:paraId="518A17F6" w14:textId="3BFC765C"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Contributed capital</w:t>
            </w:r>
          </w:p>
        </w:tc>
        <w:tc>
          <w:tcPr>
            <w:tcW w:w="1422" w:type="dxa"/>
            <w:tcBorders>
              <w:left w:val="double" w:sz="4" w:space="0" w:color="auto"/>
            </w:tcBorders>
            <w:shd w:val="clear" w:color="auto" w:fill="FFFFFF"/>
            <w:vAlign w:val="bottom"/>
          </w:tcPr>
          <w:p w14:paraId="39C62BFB" w14:textId="77777777" w:rsidR="002309B2" w:rsidRDefault="002309B2" w:rsidP="00790F22">
            <w:pPr>
              <w:pStyle w:val="pformab"/>
              <w:shd w:val="clear" w:color="auto" w:fill="FFFFFF"/>
              <w:spacing w:before="0" w:after="40"/>
              <w:jc w:val="right"/>
              <w:rPr>
                <w:rFonts w:ascii="Arial" w:hAnsi="Arial"/>
                <w:color w:val="auto"/>
                <w:sz w:val="20"/>
                <w:u w:val="single"/>
              </w:rPr>
            </w:pPr>
          </w:p>
        </w:tc>
      </w:tr>
      <w:tr w:rsidR="002309B2" w14:paraId="3D9DFCE8" w14:textId="77777777" w:rsidTr="00B05645">
        <w:trPr>
          <w:cantSplit/>
          <w:trHeight w:val="312"/>
        </w:trPr>
        <w:tc>
          <w:tcPr>
            <w:tcW w:w="7927" w:type="dxa"/>
            <w:tcBorders>
              <w:right w:val="double" w:sz="4" w:space="0" w:color="auto"/>
            </w:tcBorders>
            <w:shd w:val="clear" w:color="auto" w:fill="FFFFFF"/>
            <w:vAlign w:val="bottom"/>
          </w:tcPr>
          <w:p w14:paraId="3AF343E0" w14:textId="5F558288" w:rsidR="002309B2" w:rsidRDefault="002309B2" w:rsidP="00ED5D70">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 xml:space="preserve">Preferred shares, $2.00, </w:t>
            </w:r>
            <w:r w:rsidR="00ED5D70">
              <w:rPr>
                <w:rFonts w:ascii="Arial" w:hAnsi="Arial"/>
                <w:color w:val="auto"/>
                <w:sz w:val="20"/>
              </w:rPr>
              <w:t>90</w:t>
            </w:r>
            <w:r>
              <w:rPr>
                <w:rFonts w:ascii="Arial" w:hAnsi="Arial"/>
                <w:color w:val="auto"/>
                <w:sz w:val="20"/>
              </w:rPr>
              <w:t>,000 shares authorized, 100 shares issued</w:t>
            </w:r>
          </w:p>
        </w:tc>
        <w:tc>
          <w:tcPr>
            <w:tcW w:w="1422" w:type="dxa"/>
            <w:tcBorders>
              <w:left w:val="double" w:sz="4" w:space="0" w:color="auto"/>
            </w:tcBorders>
            <w:shd w:val="clear" w:color="auto" w:fill="FFFFFF"/>
            <w:vAlign w:val="bottom"/>
          </w:tcPr>
          <w:p w14:paraId="217FC464" w14:textId="7A62B3BC" w:rsidR="002309B2" w:rsidRDefault="002309B2" w:rsidP="00790F22">
            <w:pPr>
              <w:pStyle w:val="pformab"/>
              <w:shd w:val="clear" w:color="auto" w:fill="FFFFFF"/>
              <w:spacing w:before="0" w:after="40"/>
              <w:jc w:val="right"/>
              <w:rPr>
                <w:rFonts w:ascii="Arial" w:hAnsi="Arial"/>
                <w:color w:val="auto"/>
                <w:sz w:val="20"/>
              </w:rPr>
            </w:pPr>
            <w:proofErr w:type="gramStart"/>
            <w:r>
              <w:rPr>
                <w:rFonts w:ascii="Arial" w:hAnsi="Arial"/>
                <w:color w:val="auto"/>
                <w:sz w:val="20"/>
              </w:rPr>
              <w:t>$</w:t>
            </w:r>
            <w:r w:rsidR="00790F22">
              <w:rPr>
                <w:rFonts w:ascii="Arial" w:hAnsi="Arial"/>
                <w:color w:val="auto"/>
                <w:sz w:val="20"/>
              </w:rPr>
              <w:t xml:space="preserve">  </w:t>
            </w:r>
            <w:r>
              <w:rPr>
                <w:rFonts w:ascii="Arial" w:hAnsi="Arial"/>
                <w:color w:val="auto"/>
                <w:sz w:val="20"/>
              </w:rPr>
              <w:t>19,500</w:t>
            </w:r>
            <w:proofErr w:type="gramEnd"/>
          </w:p>
        </w:tc>
      </w:tr>
      <w:tr w:rsidR="002309B2" w14:paraId="1FE2928D" w14:textId="77777777" w:rsidTr="00B05645">
        <w:trPr>
          <w:cantSplit/>
          <w:trHeight w:val="312"/>
        </w:trPr>
        <w:tc>
          <w:tcPr>
            <w:tcW w:w="7927" w:type="dxa"/>
            <w:tcBorders>
              <w:right w:val="double" w:sz="4" w:space="0" w:color="auto"/>
            </w:tcBorders>
            <w:shd w:val="clear" w:color="auto" w:fill="FFFFFF"/>
            <w:vAlign w:val="bottom"/>
          </w:tcPr>
          <w:p w14:paraId="70FC1C2E" w14:textId="6E7D96D0" w:rsidR="002309B2" w:rsidRDefault="002309B2" w:rsidP="00ED5D70">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 xml:space="preserve">Common shares, </w:t>
            </w:r>
            <w:r w:rsidR="00ED5D70">
              <w:rPr>
                <w:rFonts w:ascii="Arial" w:hAnsi="Arial"/>
                <w:color w:val="auto"/>
                <w:sz w:val="20"/>
              </w:rPr>
              <w:t>150</w:t>
            </w:r>
            <w:r>
              <w:rPr>
                <w:rFonts w:ascii="Arial" w:hAnsi="Arial"/>
                <w:color w:val="auto"/>
                <w:sz w:val="20"/>
              </w:rPr>
              <w:t>,000 shares authorized, 25,000 shares issued*</w:t>
            </w:r>
          </w:p>
        </w:tc>
        <w:tc>
          <w:tcPr>
            <w:tcW w:w="1422" w:type="dxa"/>
            <w:tcBorders>
              <w:left w:val="double" w:sz="4" w:space="0" w:color="auto"/>
            </w:tcBorders>
            <w:shd w:val="clear" w:color="auto" w:fill="FFFFFF"/>
            <w:vAlign w:val="bottom"/>
          </w:tcPr>
          <w:p w14:paraId="12D210FE" w14:textId="68A792FA" w:rsidR="002309B2" w:rsidRDefault="002309B2" w:rsidP="00B05645">
            <w:pPr>
              <w:pStyle w:val="pformab"/>
              <w:shd w:val="clear" w:color="auto" w:fill="FFFFFF"/>
              <w:spacing w:before="0" w:after="40"/>
              <w:ind w:right="-173"/>
              <w:jc w:val="right"/>
              <w:rPr>
                <w:rFonts w:ascii="Arial" w:hAnsi="Arial"/>
                <w:color w:val="auto"/>
                <w:sz w:val="20"/>
                <w:u w:val="single"/>
              </w:rPr>
            </w:pPr>
            <w:r>
              <w:rPr>
                <w:rFonts w:ascii="Arial" w:hAnsi="Arial"/>
                <w:color w:val="auto"/>
                <w:sz w:val="20"/>
                <w:u w:val="single"/>
              </w:rPr>
              <w:t>210,000</w:t>
            </w:r>
            <w:r>
              <w:rPr>
                <w:rFonts w:ascii="Arial" w:hAnsi="Arial"/>
                <w:color w:val="auto"/>
                <w:sz w:val="20"/>
              </w:rPr>
              <w:t>**</w:t>
            </w:r>
          </w:p>
        </w:tc>
      </w:tr>
      <w:tr w:rsidR="002309B2" w14:paraId="0B831B1C" w14:textId="77777777" w:rsidTr="00B05645">
        <w:trPr>
          <w:cantSplit/>
          <w:trHeight w:val="312"/>
        </w:trPr>
        <w:tc>
          <w:tcPr>
            <w:tcW w:w="7927" w:type="dxa"/>
            <w:tcBorders>
              <w:right w:val="double" w:sz="4" w:space="0" w:color="auto"/>
            </w:tcBorders>
            <w:shd w:val="clear" w:color="auto" w:fill="FFFFFF"/>
            <w:vAlign w:val="bottom"/>
          </w:tcPr>
          <w:p w14:paraId="521D007E"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22" w:type="dxa"/>
            <w:tcBorders>
              <w:left w:val="double" w:sz="4" w:space="0" w:color="auto"/>
            </w:tcBorders>
            <w:shd w:val="clear" w:color="auto" w:fill="FFFFFF"/>
            <w:vAlign w:val="bottom"/>
          </w:tcPr>
          <w:p w14:paraId="3DA8B060" w14:textId="77777777" w:rsidR="002309B2" w:rsidRDefault="002309B2" w:rsidP="00790F22">
            <w:pPr>
              <w:pStyle w:val="pformab"/>
              <w:shd w:val="clear" w:color="auto" w:fill="FFFFFF"/>
              <w:spacing w:before="0" w:after="40"/>
              <w:jc w:val="right"/>
              <w:rPr>
                <w:rFonts w:ascii="Arial" w:hAnsi="Arial"/>
                <w:color w:val="auto"/>
                <w:sz w:val="20"/>
              </w:rPr>
            </w:pPr>
            <w:r>
              <w:rPr>
                <w:rFonts w:ascii="Arial" w:hAnsi="Arial"/>
                <w:color w:val="auto"/>
                <w:sz w:val="20"/>
              </w:rPr>
              <w:t>229,500</w:t>
            </w:r>
          </w:p>
        </w:tc>
      </w:tr>
      <w:tr w:rsidR="002309B2" w14:paraId="72737386" w14:textId="77777777" w:rsidTr="00B05645">
        <w:trPr>
          <w:cantSplit/>
          <w:trHeight w:val="312"/>
        </w:trPr>
        <w:tc>
          <w:tcPr>
            <w:tcW w:w="7927" w:type="dxa"/>
            <w:tcBorders>
              <w:right w:val="double" w:sz="4" w:space="0" w:color="auto"/>
            </w:tcBorders>
            <w:shd w:val="clear" w:color="auto" w:fill="FFFFFF"/>
            <w:vAlign w:val="bottom"/>
          </w:tcPr>
          <w:p w14:paraId="3FB3B88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Retained earnings</w:t>
            </w:r>
          </w:p>
        </w:tc>
        <w:tc>
          <w:tcPr>
            <w:tcW w:w="1422" w:type="dxa"/>
            <w:tcBorders>
              <w:left w:val="double" w:sz="4" w:space="0" w:color="auto"/>
            </w:tcBorders>
            <w:shd w:val="clear" w:color="auto" w:fill="FFFFFF"/>
            <w:vAlign w:val="bottom"/>
          </w:tcPr>
          <w:p w14:paraId="6CBB8F40" w14:textId="630F899E" w:rsidR="002309B2" w:rsidRDefault="002309B2" w:rsidP="00790F22">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w:t>
            </w:r>
            <w:r w:rsidR="00ED5D70">
              <w:rPr>
                <w:rFonts w:ascii="Arial" w:hAnsi="Arial"/>
                <w:color w:val="auto"/>
                <w:sz w:val="20"/>
                <w:u w:val="single"/>
              </w:rPr>
              <w:t>40</w:t>
            </w:r>
            <w:r>
              <w:rPr>
                <w:rFonts w:ascii="Arial" w:hAnsi="Arial"/>
                <w:color w:val="auto"/>
                <w:sz w:val="20"/>
                <w:u w:val="single"/>
              </w:rPr>
              <w:t>,000</w:t>
            </w:r>
          </w:p>
        </w:tc>
      </w:tr>
      <w:tr w:rsidR="002309B2" w14:paraId="6146FB94" w14:textId="77777777" w:rsidTr="00B05645">
        <w:trPr>
          <w:cantSplit/>
          <w:trHeight w:val="312"/>
        </w:trPr>
        <w:tc>
          <w:tcPr>
            <w:tcW w:w="7927" w:type="dxa"/>
            <w:tcBorders>
              <w:right w:val="double" w:sz="4" w:space="0" w:color="auto"/>
            </w:tcBorders>
            <w:shd w:val="clear" w:color="auto" w:fill="FFFFFF"/>
            <w:vAlign w:val="bottom"/>
          </w:tcPr>
          <w:p w14:paraId="5223BD76"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22" w:type="dxa"/>
            <w:tcBorders>
              <w:left w:val="double" w:sz="4" w:space="0" w:color="auto"/>
            </w:tcBorders>
            <w:shd w:val="clear" w:color="auto" w:fill="FFFFFF"/>
            <w:vAlign w:val="bottom"/>
          </w:tcPr>
          <w:p w14:paraId="4028335B" w14:textId="752F0BE6"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w:t>
            </w:r>
            <w:r w:rsidR="00ED5D70">
              <w:rPr>
                <w:rFonts w:ascii="Arial" w:hAnsi="Arial"/>
                <w:color w:val="auto"/>
                <w:sz w:val="20"/>
                <w:u w:val="double"/>
              </w:rPr>
              <w:t>269</w:t>
            </w:r>
            <w:r>
              <w:rPr>
                <w:rFonts w:ascii="Arial" w:hAnsi="Arial"/>
                <w:color w:val="auto"/>
                <w:sz w:val="20"/>
                <w:u w:val="double"/>
              </w:rPr>
              <w:t>,500</w:t>
            </w:r>
          </w:p>
        </w:tc>
      </w:tr>
    </w:tbl>
    <w:p w14:paraId="7B2E4E94" w14:textId="77777777" w:rsidR="002309B2" w:rsidRDefault="002309B2" w:rsidP="002309B2">
      <w:pPr>
        <w:shd w:val="clear" w:color="auto" w:fill="FFFFFF"/>
      </w:pPr>
    </w:p>
    <w:p w14:paraId="3A898099" w14:textId="77777777" w:rsidR="002309B2" w:rsidRDefault="005E40C2" w:rsidP="00BE408E">
      <w:pPr>
        <w:pStyle w:val="pfootnote"/>
        <w:tabs>
          <w:tab w:val="clear" w:pos="220"/>
          <w:tab w:val="left" w:pos="330"/>
        </w:tabs>
        <w:spacing w:line="360" w:lineRule="auto"/>
        <w:rPr>
          <w:color w:val="auto"/>
        </w:rPr>
      </w:pPr>
      <w:r>
        <w:rPr>
          <w:color w:val="auto"/>
        </w:rPr>
        <w:t xml:space="preserve">* </w:t>
      </w:r>
      <w:r w:rsidR="002309B2">
        <w:rPr>
          <w:color w:val="auto"/>
        </w:rPr>
        <w:t>20,000 + 5,000 = 25,000</w:t>
      </w:r>
    </w:p>
    <w:p w14:paraId="481738BC" w14:textId="77777777" w:rsidR="002309B2" w:rsidRDefault="002309B2" w:rsidP="00BE408E">
      <w:pPr>
        <w:pStyle w:val="pfootnote"/>
        <w:tabs>
          <w:tab w:val="clear" w:pos="220"/>
          <w:tab w:val="left" w:pos="330"/>
        </w:tabs>
        <w:spacing w:line="360" w:lineRule="auto"/>
        <w:rPr>
          <w:color w:val="auto"/>
        </w:rPr>
      </w:pPr>
      <w:r>
        <w:rPr>
          <w:color w:val="auto"/>
        </w:rPr>
        <w:t>**</w:t>
      </w:r>
      <w:r w:rsidR="005E40C2">
        <w:rPr>
          <w:color w:val="auto"/>
        </w:rPr>
        <w:t xml:space="preserve"> </w:t>
      </w:r>
      <w:r>
        <w:rPr>
          <w:color w:val="auto"/>
        </w:rPr>
        <w:t>$175,000 + $35,000 = $210,000</w:t>
      </w:r>
    </w:p>
    <w:p w14:paraId="6FEF3CBA" w14:textId="77777777" w:rsidR="00070110" w:rsidRDefault="00070110" w:rsidP="002309B2">
      <w:pPr>
        <w:pStyle w:val="pfootnote"/>
        <w:tabs>
          <w:tab w:val="clear" w:pos="220"/>
          <w:tab w:val="left" w:pos="330"/>
        </w:tabs>
        <w:rPr>
          <w:color w:val="auto"/>
        </w:rPr>
      </w:pPr>
    </w:p>
    <w:p w14:paraId="7D96185D" w14:textId="77777777" w:rsidR="00070110" w:rsidRDefault="00070110" w:rsidP="002309B2">
      <w:pPr>
        <w:pStyle w:val="pfootnote"/>
        <w:tabs>
          <w:tab w:val="clear" w:pos="220"/>
          <w:tab w:val="left" w:pos="330"/>
        </w:tabs>
        <w:rPr>
          <w:color w:val="auto"/>
        </w:rPr>
      </w:pPr>
    </w:p>
    <w:p w14:paraId="3DE86541" w14:textId="492C6314" w:rsidR="002309B2" w:rsidRDefault="002309B2" w:rsidP="005E40C2">
      <w:pPr>
        <w:pStyle w:val="ph3"/>
        <w:tabs>
          <w:tab w:val="right" w:pos="8881"/>
        </w:tabs>
        <w:spacing w:before="0"/>
        <w:ind w:left="-110"/>
        <w:jc w:val="left"/>
        <w:rPr>
          <w:b/>
          <w:color w:val="auto"/>
          <w:sz w:val="32"/>
          <w:szCs w:val="32"/>
        </w:rPr>
      </w:pPr>
      <w:r>
        <w:rPr>
          <w:color w:val="auto"/>
        </w:rPr>
        <w:br w:type="page"/>
      </w:r>
      <w:r>
        <w:rPr>
          <w:color w:val="auto"/>
        </w:rPr>
        <w:lastRenderedPageBreak/>
        <w:tab/>
        <w:t>(15-20 min.) </w:t>
      </w:r>
      <w:r>
        <w:rPr>
          <w:b/>
          <w:i w:val="0"/>
          <w:color w:val="auto"/>
          <w:sz w:val="36"/>
          <w:szCs w:val="36"/>
        </w:rPr>
        <w:t>P13-3B</w:t>
      </w:r>
    </w:p>
    <w:p w14:paraId="17814A1B" w14:textId="77777777" w:rsidR="002309B2" w:rsidRPr="00B05645" w:rsidRDefault="002309B2" w:rsidP="005E40C2">
      <w:pPr>
        <w:pStyle w:val="ph6"/>
        <w:spacing w:before="240"/>
        <w:ind w:left="0"/>
        <w:rPr>
          <w:rFonts w:ascii="Times New Roman" w:hAnsi="Times New Roman" w:cs="Times New Roman"/>
          <w:bCs/>
          <w:i w:val="0"/>
          <w:iCs w:val="0"/>
          <w:color w:val="auto"/>
        </w:rPr>
      </w:pPr>
      <w:r w:rsidRPr="00B05645">
        <w:rPr>
          <w:rFonts w:ascii="Times New Roman" w:hAnsi="Times New Roman" w:cs="Times New Roman"/>
          <w:color w:val="auto"/>
        </w:rPr>
        <w:t>Req. 1</w:t>
      </w:r>
    </w:p>
    <w:p w14:paraId="560498F7" w14:textId="77777777" w:rsidR="002309B2" w:rsidRDefault="002309B2" w:rsidP="005E40C2">
      <w:pPr>
        <w:pStyle w:val="ptf"/>
        <w:ind w:left="0"/>
        <w:rPr>
          <w:color w:val="auto"/>
        </w:rPr>
      </w:pPr>
      <w:r>
        <w:rPr>
          <w:color w:val="auto"/>
        </w:rPr>
        <w:t>The annual dividend rate on the preferred shares is $0.20.</w:t>
      </w:r>
    </w:p>
    <w:p w14:paraId="096D2D8D" w14:textId="77777777" w:rsidR="002309B2" w:rsidRDefault="002309B2" w:rsidP="005E40C2">
      <w:pPr>
        <w:pStyle w:val="ptf"/>
        <w:ind w:left="0"/>
        <w:rPr>
          <w:color w:val="auto"/>
        </w:rPr>
      </w:pPr>
    </w:p>
    <w:p w14:paraId="3C792A54" w14:textId="77777777" w:rsidR="002309B2" w:rsidRDefault="002309B2" w:rsidP="005E40C2">
      <w:pPr>
        <w:pStyle w:val="ptfns"/>
        <w:ind w:left="0"/>
        <w:rPr>
          <w:color w:val="auto"/>
        </w:rPr>
      </w:pPr>
      <w:r>
        <w:rPr>
          <w:color w:val="auto"/>
        </w:rPr>
        <w:t xml:space="preserve">Annual dividend on 4,000 shares = $800 ($0.20 </w:t>
      </w:r>
      <w:r>
        <w:rPr>
          <w:rFonts w:ascii="Symbol" w:hAnsi="Symbol"/>
          <w:color w:val="auto"/>
        </w:rPr>
        <w:sym w:font="Symbol" w:char="F0B4"/>
      </w:r>
      <w:r>
        <w:rPr>
          <w:color w:val="auto"/>
        </w:rPr>
        <w:t xml:space="preserve"> 4,000 shares)</w:t>
      </w:r>
    </w:p>
    <w:p w14:paraId="0F59A386" w14:textId="77777777" w:rsidR="002309B2" w:rsidRPr="00B05645" w:rsidRDefault="002309B2" w:rsidP="00790F22">
      <w:pPr>
        <w:pStyle w:val="ph6"/>
        <w:spacing w:before="360"/>
        <w:ind w:left="0"/>
        <w:rPr>
          <w:rFonts w:ascii="Times New Roman" w:hAnsi="Times New Roman" w:cs="Times New Roman"/>
          <w:bCs/>
          <w:i w:val="0"/>
          <w:iCs w:val="0"/>
          <w:color w:val="auto"/>
        </w:rPr>
      </w:pPr>
      <w:r w:rsidRPr="00B05645">
        <w:rPr>
          <w:rFonts w:ascii="Times New Roman" w:hAnsi="Times New Roman" w:cs="Times New Roman"/>
          <w:color w:val="auto"/>
        </w:rPr>
        <w:t>Req. 2</w:t>
      </w:r>
    </w:p>
    <w:p w14:paraId="7CE2F855" w14:textId="707CC72D" w:rsidR="002309B2" w:rsidRDefault="002309B2" w:rsidP="005E40C2">
      <w:pPr>
        <w:pStyle w:val="ptf"/>
        <w:ind w:left="0" w:right="-119"/>
        <w:rPr>
          <w:color w:val="auto"/>
        </w:rPr>
      </w:pPr>
      <w:r>
        <w:rPr>
          <w:color w:val="auto"/>
        </w:rPr>
        <w:t xml:space="preserve">Issue price of common shares during </w:t>
      </w:r>
      <w:r w:rsidR="00016BDB">
        <w:rPr>
          <w:color w:val="auto"/>
        </w:rPr>
        <w:t>2019</w:t>
      </w:r>
      <w:r>
        <w:rPr>
          <w:color w:val="auto"/>
        </w:rPr>
        <w:t xml:space="preserve"> =</w:t>
      </w:r>
      <w:r w:rsidR="005E40C2">
        <w:rPr>
          <w:color w:val="auto"/>
        </w:rPr>
        <w:t xml:space="preserve"> </w:t>
      </w:r>
      <w:r>
        <w:rPr>
          <w:color w:val="auto"/>
        </w:rPr>
        <w:t xml:space="preserve">$8.75 </w:t>
      </w:r>
      <w:r>
        <w:rPr>
          <w:rStyle w:val="ptfnsChar"/>
          <w:color w:val="auto"/>
        </w:rPr>
        <w:t>p</w:t>
      </w:r>
      <w:proofErr w:type="spellStart"/>
      <w:r>
        <w:rPr>
          <w:color w:val="auto"/>
        </w:rPr>
        <w:t>er</w:t>
      </w:r>
      <w:proofErr w:type="spellEnd"/>
      <w:r>
        <w:rPr>
          <w:color w:val="auto"/>
        </w:rPr>
        <w:t xml:space="preserve"> share ($87,500</w:t>
      </w:r>
      <w:r w:rsidR="00FD0F72">
        <w:rPr>
          <w:color w:val="auto"/>
        </w:rPr>
        <w:t>÷</w:t>
      </w:r>
      <w:r>
        <w:rPr>
          <w:color w:val="auto"/>
        </w:rPr>
        <w:t>10,000 shares)</w:t>
      </w:r>
    </w:p>
    <w:p w14:paraId="2A5DDEF9" w14:textId="77777777" w:rsidR="002309B2" w:rsidRPr="00B05645" w:rsidRDefault="002309B2" w:rsidP="00790F22">
      <w:pPr>
        <w:pStyle w:val="ph6"/>
        <w:spacing w:before="360"/>
        <w:ind w:left="0"/>
        <w:rPr>
          <w:rFonts w:ascii="Times New Roman" w:hAnsi="Times New Roman" w:cs="Times New Roman"/>
          <w:bCs/>
          <w:i w:val="0"/>
          <w:iCs w:val="0"/>
          <w:color w:val="auto"/>
        </w:rPr>
      </w:pPr>
      <w:r w:rsidRPr="00B05645">
        <w:rPr>
          <w:rFonts w:ascii="Times New Roman" w:hAnsi="Times New Roman" w:cs="Times New Roman"/>
          <w:color w:val="auto"/>
        </w:rPr>
        <w:t>Req. 3</w:t>
      </w:r>
    </w:p>
    <w:p w14:paraId="6E3FC74D" w14:textId="77777777" w:rsidR="002309B2" w:rsidRDefault="002309B2" w:rsidP="005E40C2">
      <w:pPr>
        <w:pStyle w:val="ptf"/>
        <w:ind w:left="0"/>
        <w:rPr>
          <w:color w:val="auto"/>
        </w:rPr>
      </w:pPr>
      <w:r>
        <w:rPr>
          <w:color w:val="auto"/>
        </w:rPr>
        <w:t>First-year operations were not profitable, as shown by the Deficit in Retained Earnings.</w:t>
      </w:r>
    </w:p>
    <w:p w14:paraId="1FCDD4CD" w14:textId="77777777" w:rsidR="002309B2" w:rsidRPr="00B05645" w:rsidRDefault="002309B2" w:rsidP="00B05645">
      <w:pPr>
        <w:pStyle w:val="ph6full"/>
        <w:spacing w:before="360" w:after="120"/>
        <w:rPr>
          <w:rFonts w:ascii="Times New Roman" w:hAnsi="Times New Roman" w:cs="Times New Roman"/>
          <w:color w:val="auto"/>
        </w:rPr>
      </w:pPr>
      <w:r w:rsidRPr="00B05645">
        <w:rPr>
          <w:rFonts w:ascii="Times New Roman" w:hAnsi="Times New Roman" w:cs="Times New Roman"/>
          <w:color w:val="auto"/>
        </w:rPr>
        <w:t>Req. 4</w:t>
      </w:r>
    </w:p>
    <w:tbl>
      <w:tblPr>
        <w:tblW w:w="857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280"/>
        <w:gridCol w:w="4230"/>
        <w:gridCol w:w="1530"/>
        <w:gridCol w:w="1530"/>
      </w:tblGrid>
      <w:tr w:rsidR="00AB46AC" w14:paraId="0B0BD47F" w14:textId="77777777" w:rsidTr="00B4740B">
        <w:trPr>
          <w:cantSplit/>
        </w:trPr>
        <w:tc>
          <w:tcPr>
            <w:tcW w:w="8570" w:type="dxa"/>
            <w:gridSpan w:val="4"/>
            <w:shd w:val="clear" w:color="auto" w:fill="FFFFFF"/>
          </w:tcPr>
          <w:p w14:paraId="366991D1" w14:textId="77777777" w:rsidR="00AB46AC" w:rsidRPr="00230DDA" w:rsidRDefault="00AB46AC" w:rsidP="00230DDA">
            <w:pPr>
              <w:pStyle w:val="pformab"/>
              <w:shd w:val="clear" w:color="auto" w:fill="FFFFFF"/>
              <w:tabs>
                <w:tab w:val="decimal" w:pos="1102"/>
              </w:tabs>
              <w:spacing w:before="0" w:after="40"/>
              <w:jc w:val="center"/>
              <w:rPr>
                <w:rFonts w:ascii="Arial" w:hAnsi="Arial"/>
                <w:b/>
                <w:color w:val="auto"/>
                <w:sz w:val="36"/>
                <w:szCs w:val="36"/>
              </w:rPr>
            </w:pPr>
            <w:r w:rsidRPr="00230DDA">
              <w:rPr>
                <w:rFonts w:ascii="Arial" w:hAnsi="Arial"/>
                <w:b/>
                <w:color w:val="auto"/>
                <w:sz w:val="36"/>
                <w:szCs w:val="36"/>
              </w:rPr>
              <w:t>General Journal</w:t>
            </w:r>
          </w:p>
        </w:tc>
      </w:tr>
      <w:tr w:rsidR="00747595" w14:paraId="44F6ACF1" w14:textId="77777777" w:rsidTr="00FC6F63">
        <w:trPr>
          <w:cantSplit/>
        </w:trPr>
        <w:tc>
          <w:tcPr>
            <w:tcW w:w="1280" w:type="dxa"/>
            <w:tcBorders>
              <w:top w:val="single" w:sz="4" w:space="0" w:color="auto"/>
              <w:bottom w:val="double" w:sz="4" w:space="0" w:color="auto"/>
              <w:right w:val="double" w:sz="4" w:space="0" w:color="auto"/>
            </w:tcBorders>
            <w:shd w:val="clear" w:color="auto" w:fill="FFFFFF"/>
          </w:tcPr>
          <w:p w14:paraId="5FE3D03F" w14:textId="73A62BD7" w:rsidR="00747595" w:rsidRPr="00230DDA" w:rsidRDefault="006E238F" w:rsidP="00230DDA">
            <w:pPr>
              <w:pStyle w:val="pformab"/>
              <w:shd w:val="clear" w:color="auto" w:fill="FFFFFF"/>
              <w:tabs>
                <w:tab w:val="left" w:pos="332"/>
                <w:tab w:val="left" w:pos="607"/>
              </w:tabs>
              <w:spacing w:before="40" w:after="40"/>
              <w:ind w:right="277"/>
              <w:jc w:val="center"/>
              <w:rPr>
                <w:rFonts w:ascii="Arial" w:hAnsi="Arial"/>
                <w:b/>
                <w:color w:val="auto"/>
                <w:sz w:val="20"/>
              </w:rPr>
            </w:pPr>
            <w:r w:rsidRPr="00230DDA">
              <w:rPr>
                <w:rFonts w:ascii="Arial" w:hAnsi="Arial"/>
                <w:b/>
                <w:color w:val="auto"/>
                <w:sz w:val="20"/>
              </w:rPr>
              <w:t>Date</w:t>
            </w:r>
          </w:p>
        </w:tc>
        <w:tc>
          <w:tcPr>
            <w:tcW w:w="4230" w:type="dxa"/>
            <w:tcBorders>
              <w:top w:val="single" w:sz="4" w:space="0" w:color="auto"/>
              <w:bottom w:val="double" w:sz="4" w:space="0" w:color="auto"/>
              <w:right w:val="double" w:sz="4" w:space="0" w:color="auto"/>
            </w:tcBorders>
            <w:shd w:val="clear" w:color="auto" w:fill="FFFFFF"/>
            <w:vAlign w:val="bottom"/>
          </w:tcPr>
          <w:p w14:paraId="41B8DEFF" w14:textId="4AAC3CA0" w:rsidR="00747595" w:rsidRPr="00230DDA" w:rsidRDefault="006E238F" w:rsidP="00230DDA">
            <w:pPr>
              <w:pStyle w:val="pformab"/>
              <w:shd w:val="clear" w:color="auto" w:fill="FFFFFF"/>
              <w:tabs>
                <w:tab w:val="left" w:pos="332"/>
                <w:tab w:val="left" w:pos="607"/>
              </w:tabs>
              <w:spacing w:before="40" w:after="40"/>
              <w:ind w:right="277"/>
              <w:jc w:val="center"/>
              <w:rPr>
                <w:rFonts w:ascii="Arial" w:hAnsi="Arial"/>
                <w:b/>
                <w:color w:val="auto"/>
                <w:sz w:val="20"/>
              </w:rPr>
            </w:pPr>
            <w:r w:rsidRPr="00230DDA">
              <w:rPr>
                <w:rFonts w:ascii="Arial" w:hAnsi="Arial"/>
                <w:b/>
                <w:color w:val="auto"/>
                <w:sz w:val="20"/>
              </w:rPr>
              <w:t>Account</w:t>
            </w:r>
            <w:r w:rsidR="00B05645">
              <w:rPr>
                <w:rFonts w:ascii="Arial" w:hAnsi="Arial"/>
                <w:b/>
                <w:color w:val="auto"/>
                <w:sz w:val="20"/>
              </w:rPr>
              <w:t xml:space="preserve"> Titles</w:t>
            </w:r>
            <w:r w:rsidRPr="00230DDA">
              <w:rPr>
                <w:rFonts w:ascii="Arial" w:hAnsi="Arial"/>
                <w:b/>
                <w:color w:val="auto"/>
                <w:sz w:val="20"/>
              </w:rPr>
              <w:t xml:space="preserve"> </w:t>
            </w:r>
            <w:r>
              <w:rPr>
                <w:rFonts w:ascii="Arial" w:hAnsi="Arial"/>
                <w:b/>
                <w:color w:val="auto"/>
                <w:sz w:val="20"/>
              </w:rPr>
              <w:t>a</w:t>
            </w:r>
            <w:r w:rsidRPr="00230DDA">
              <w:rPr>
                <w:rFonts w:ascii="Arial" w:hAnsi="Arial"/>
                <w:b/>
                <w:color w:val="auto"/>
                <w:sz w:val="20"/>
              </w:rPr>
              <w:t>nd Explanations</w:t>
            </w:r>
          </w:p>
        </w:tc>
        <w:tc>
          <w:tcPr>
            <w:tcW w:w="1530" w:type="dxa"/>
            <w:tcBorders>
              <w:top w:val="single" w:sz="4" w:space="0" w:color="auto"/>
              <w:left w:val="double" w:sz="4" w:space="0" w:color="auto"/>
              <w:bottom w:val="double" w:sz="4" w:space="0" w:color="auto"/>
            </w:tcBorders>
            <w:shd w:val="clear" w:color="auto" w:fill="FFFFFF"/>
            <w:vAlign w:val="bottom"/>
          </w:tcPr>
          <w:p w14:paraId="6C4FBBDE" w14:textId="46DEA923" w:rsidR="00747595" w:rsidRPr="00230DDA" w:rsidRDefault="006E238F" w:rsidP="00230DDA">
            <w:pPr>
              <w:pStyle w:val="pformab"/>
              <w:shd w:val="clear" w:color="auto" w:fill="FFFFFF"/>
              <w:tabs>
                <w:tab w:val="decimal" w:pos="1102"/>
              </w:tabs>
              <w:spacing w:before="0" w:after="40"/>
              <w:jc w:val="center"/>
              <w:rPr>
                <w:rFonts w:ascii="Arial" w:hAnsi="Arial"/>
                <w:b/>
                <w:color w:val="auto"/>
                <w:sz w:val="20"/>
              </w:rPr>
            </w:pPr>
            <w:r w:rsidRPr="00230DDA">
              <w:rPr>
                <w:rFonts w:ascii="Arial" w:hAnsi="Arial"/>
                <w:b/>
                <w:color w:val="auto"/>
                <w:sz w:val="20"/>
              </w:rPr>
              <w:t>Debit</w:t>
            </w:r>
          </w:p>
        </w:tc>
        <w:tc>
          <w:tcPr>
            <w:tcW w:w="1530" w:type="dxa"/>
            <w:tcBorders>
              <w:top w:val="single" w:sz="4" w:space="0" w:color="auto"/>
              <w:left w:val="double" w:sz="4" w:space="0" w:color="auto"/>
              <w:bottom w:val="double" w:sz="4" w:space="0" w:color="auto"/>
            </w:tcBorders>
            <w:shd w:val="clear" w:color="auto" w:fill="FFFFFF"/>
            <w:vAlign w:val="bottom"/>
          </w:tcPr>
          <w:p w14:paraId="49E72EAE" w14:textId="403B327B" w:rsidR="00747595" w:rsidRPr="00230DDA" w:rsidRDefault="006E238F" w:rsidP="00230DDA">
            <w:pPr>
              <w:pStyle w:val="pformab"/>
              <w:shd w:val="clear" w:color="auto" w:fill="FFFFFF"/>
              <w:tabs>
                <w:tab w:val="decimal" w:pos="1102"/>
              </w:tabs>
              <w:spacing w:before="0" w:after="40"/>
              <w:jc w:val="center"/>
              <w:rPr>
                <w:rFonts w:ascii="Arial" w:hAnsi="Arial"/>
                <w:b/>
                <w:color w:val="auto"/>
                <w:sz w:val="20"/>
              </w:rPr>
            </w:pPr>
            <w:r w:rsidRPr="00230DDA">
              <w:rPr>
                <w:rFonts w:ascii="Arial" w:hAnsi="Arial"/>
                <w:b/>
                <w:color w:val="auto"/>
                <w:sz w:val="20"/>
              </w:rPr>
              <w:t>Credit</w:t>
            </w:r>
          </w:p>
        </w:tc>
      </w:tr>
      <w:tr w:rsidR="00747595" w14:paraId="49FEF3B1" w14:textId="77777777" w:rsidTr="00FC6F63">
        <w:trPr>
          <w:cantSplit/>
        </w:trPr>
        <w:tc>
          <w:tcPr>
            <w:tcW w:w="1280" w:type="dxa"/>
            <w:tcBorders>
              <w:top w:val="double" w:sz="4" w:space="0" w:color="auto"/>
              <w:right w:val="double" w:sz="4" w:space="0" w:color="auto"/>
            </w:tcBorders>
            <w:shd w:val="clear" w:color="auto" w:fill="FFFFFF"/>
          </w:tcPr>
          <w:p w14:paraId="46556A53" w14:textId="2A38A3EE" w:rsidR="00747595" w:rsidRDefault="00AB46AC" w:rsidP="00790F22">
            <w:pPr>
              <w:pStyle w:val="pformab"/>
              <w:shd w:val="clear" w:color="auto" w:fill="FFFFFF"/>
              <w:tabs>
                <w:tab w:val="left" w:pos="332"/>
                <w:tab w:val="left" w:pos="607"/>
              </w:tabs>
              <w:spacing w:before="40" w:after="40"/>
              <w:ind w:right="15"/>
              <w:rPr>
                <w:rFonts w:ascii="Arial" w:hAnsi="Arial"/>
                <w:color w:val="auto"/>
                <w:sz w:val="20"/>
              </w:rPr>
            </w:pPr>
            <w:r>
              <w:rPr>
                <w:rFonts w:ascii="Arial" w:hAnsi="Arial"/>
                <w:color w:val="auto"/>
                <w:sz w:val="20"/>
              </w:rPr>
              <w:t xml:space="preserve">Jan. </w:t>
            </w:r>
            <w:r w:rsidR="00790F22">
              <w:rPr>
                <w:rFonts w:ascii="Arial" w:hAnsi="Arial"/>
                <w:color w:val="auto"/>
                <w:sz w:val="20"/>
              </w:rPr>
              <w:t xml:space="preserve">      </w:t>
            </w:r>
            <w:r>
              <w:rPr>
                <w:rFonts w:ascii="Arial" w:hAnsi="Arial"/>
                <w:color w:val="auto"/>
                <w:sz w:val="20"/>
              </w:rPr>
              <w:t>27</w:t>
            </w:r>
          </w:p>
        </w:tc>
        <w:tc>
          <w:tcPr>
            <w:tcW w:w="4230" w:type="dxa"/>
            <w:tcBorders>
              <w:top w:val="double" w:sz="4" w:space="0" w:color="auto"/>
              <w:right w:val="double" w:sz="4" w:space="0" w:color="auto"/>
            </w:tcBorders>
            <w:shd w:val="clear" w:color="auto" w:fill="FFFFFF"/>
            <w:vAlign w:val="bottom"/>
          </w:tcPr>
          <w:p w14:paraId="55DCC4A6" w14:textId="74A39F54" w:rsidR="00747595" w:rsidRDefault="00747595" w:rsidP="007D71E9">
            <w:pPr>
              <w:pStyle w:val="pformab"/>
              <w:shd w:val="clear" w:color="auto" w:fill="FFFFFF"/>
              <w:tabs>
                <w:tab w:val="left" w:pos="332"/>
                <w:tab w:val="left" w:pos="607"/>
              </w:tabs>
              <w:spacing w:before="40" w:after="40"/>
              <w:ind w:right="277"/>
              <w:rPr>
                <w:rFonts w:ascii="Arial" w:hAnsi="Arial"/>
                <w:color w:val="auto"/>
                <w:sz w:val="20"/>
              </w:rPr>
            </w:pPr>
            <w:r>
              <w:rPr>
                <w:rFonts w:ascii="Arial" w:hAnsi="Arial"/>
                <w:color w:val="auto"/>
                <w:sz w:val="20"/>
              </w:rPr>
              <w:t>Cash*</w:t>
            </w:r>
          </w:p>
        </w:tc>
        <w:tc>
          <w:tcPr>
            <w:tcW w:w="1530" w:type="dxa"/>
            <w:tcBorders>
              <w:top w:val="double" w:sz="4" w:space="0" w:color="auto"/>
              <w:left w:val="double" w:sz="4" w:space="0" w:color="auto"/>
            </w:tcBorders>
            <w:shd w:val="clear" w:color="auto" w:fill="FFFFFF"/>
            <w:vAlign w:val="bottom"/>
          </w:tcPr>
          <w:p w14:paraId="1170ED9F"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25,000</w:t>
            </w:r>
          </w:p>
        </w:tc>
        <w:tc>
          <w:tcPr>
            <w:tcW w:w="1530" w:type="dxa"/>
            <w:tcBorders>
              <w:top w:val="double" w:sz="4" w:space="0" w:color="auto"/>
              <w:left w:val="double" w:sz="4" w:space="0" w:color="auto"/>
            </w:tcBorders>
            <w:shd w:val="clear" w:color="auto" w:fill="FFFFFF"/>
            <w:vAlign w:val="bottom"/>
          </w:tcPr>
          <w:p w14:paraId="3458B405"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13C646DA" w14:textId="77777777" w:rsidTr="00FC6F63">
        <w:trPr>
          <w:cantSplit/>
        </w:trPr>
        <w:tc>
          <w:tcPr>
            <w:tcW w:w="1280" w:type="dxa"/>
            <w:tcBorders>
              <w:right w:val="double" w:sz="4" w:space="0" w:color="auto"/>
            </w:tcBorders>
            <w:shd w:val="clear" w:color="auto" w:fill="FFFFFF"/>
          </w:tcPr>
          <w:p w14:paraId="54D798E7"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p>
        </w:tc>
        <w:tc>
          <w:tcPr>
            <w:tcW w:w="4230" w:type="dxa"/>
            <w:tcBorders>
              <w:right w:val="double" w:sz="4" w:space="0" w:color="auto"/>
            </w:tcBorders>
            <w:shd w:val="clear" w:color="auto" w:fill="FFFFFF"/>
            <w:vAlign w:val="bottom"/>
          </w:tcPr>
          <w:p w14:paraId="6E11BA52"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Preferred Shares </w:t>
            </w:r>
          </w:p>
        </w:tc>
        <w:tc>
          <w:tcPr>
            <w:tcW w:w="1530" w:type="dxa"/>
            <w:tcBorders>
              <w:left w:val="double" w:sz="4" w:space="0" w:color="auto"/>
            </w:tcBorders>
            <w:shd w:val="clear" w:color="auto" w:fill="FFFFFF"/>
            <w:vAlign w:val="bottom"/>
          </w:tcPr>
          <w:p w14:paraId="3925C4EA"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790018D9"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25,000</w:t>
            </w:r>
          </w:p>
        </w:tc>
      </w:tr>
      <w:tr w:rsidR="00747595" w14:paraId="1F68FDD2" w14:textId="77777777" w:rsidTr="00FC6F63">
        <w:trPr>
          <w:cantSplit/>
        </w:trPr>
        <w:tc>
          <w:tcPr>
            <w:tcW w:w="1280" w:type="dxa"/>
            <w:tcBorders>
              <w:right w:val="double" w:sz="4" w:space="0" w:color="auto"/>
            </w:tcBorders>
            <w:shd w:val="clear" w:color="auto" w:fill="FFFFFF"/>
          </w:tcPr>
          <w:p w14:paraId="3898E326"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p>
        </w:tc>
        <w:tc>
          <w:tcPr>
            <w:tcW w:w="4230" w:type="dxa"/>
            <w:tcBorders>
              <w:right w:val="double" w:sz="4" w:space="0" w:color="auto"/>
            </w:tcBorders>
            <w:shd w:val="clear" w:color="auto" w:fill="FFFFFF"/>
            <w:vAlign w:val="bottom"/>
          </w:tcPr>
          <w:p w14:paraId="5C4F0D5B"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p>
        </w:tc>
        <w:tc>
          <w:tcPr>
            <w:tcW w:w="1530" w:type="dxa"/>
            <w:tcBorders>
              <w:left w:val="double" w:sz="4" w:space="0" w:color="auto"/>
            </w:tcBorders>
            <w:shd w:val="clear" w:color="auto" w:fill="FFFFFF"/>
            <w:vAlign w:val="bottom"/>
          </w:tcPr>
          <w:p w14:paraId="5FC0531E"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704197C9"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2EDBBA99" w14:textId="77777777" w:rsidTr="00FC6F63">
        <w:trPr>
          <w:cantSplit/>
        </w:trPr>
        <w:tc>
          <w:tcPr>
            <w:tcW w:w="1280" w:type="dxa"/>
            <w:tcBorders>
              <w:right w:val="double" w:sz="4" w:space="0" w:color="auto"/>
            </w:tcBorders>
            <w:shd w:val="clear" w:color="auto" w:fill="FFFFFF"/>
          </w:tcPr>
          <w:p w14:paraId="19DE2840" w14:textId="2BA9EF5F" w:rsidR="00747595" w:rsidRDefault="00AB46AC" w:rsidP="00790F22">
            <w:pPr>
              <w:pStyle w:val="pformab"/>
              <w:shd w:val="clear" w:color="auto" w:fill="FFFFFF"/>
              <w:tabs>
                <w:tab w:val="left" w:pos="332"/>
                <w:tab w:val="left" w:pos="734"/>
                <w:tab w:val="right" w:pos="7207"/>
              </w:tabs>
              <w:spacing w:before="40" w:after="40"/>
              <w:ind w:right="105"/>
              <w:rPr>
                <w:rFonts w:ascii="Arial" w:hAnsi="Arial"/>
                <w:color w:val="auto"/>
                <w:sz w:val="20"/>
              </w:rPr>
            </w:pPr>
            <w:r>
              <w:rPr>
                <w:rFonts w:ascii="Arial" w:hAnsi="Arial"/>
                <w:color w:val="auto"/>
                <w:sz w:val="20"/>
              </w:rPr>
              <w:t xml:space="preserve">Apr. </w:t>
            </w:r>
            <w:r w:rsidR="00790F22">
              <w:rPr>
                <w:rFonts w:ascii="Arial" w:hAnsi="Arial"/>
                <w:color w:val="auto"/>
                <w:sz w:val="20"/>
              </w:rPr>
              <w:t xml:space="preserve">       </w:t>
            </w:r>
            <w:r>
              <w:rPr>
                <w:rFonts w:ascii="Arial" w:hAnsi="Arial"/>
                <w:color w:val="auto"/>
                <w:sz w:val="20"/>
              </w:rPr>
              <w:t>4</w:t>
            </w:r>
          </w:p>
        </w:tc>
        <w:tc>
          <w:tcPr>
            <w:tcW w:w="4230" w:type="dxa"/>
            <w:tcBorders>
              <w:right w:val="double" w:sz="4" w:space="0" w:color="auto"/>
            </w:tcBorders>
            <w:shd w:val="clear" w:color="auto" w:fill="FFFFFF"/>
            <w:vAlign w:val="bottom"/>
          </w:tcPr>
          <w:p w14:paraId="7ABAD33F" w14:textId="44245FF0"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Cash**</w:t>
            </w:r>
          </w:p>
        </w:tc>
        <w:tc>
          <w:tcPr>
            <w:tcW w:w="1530" w:type="dxa"/>
            <w:tcBorders>
              <w:left w:val="double" w:sz="4" w:space="0" w:color="auto"/>
            </w:tcBorders>
            <w:shd w:val="clear" w:color="auto" w:fill="FFFFFF"/>
            <w:vAlign w:val="bottom"/>
          </w:tcPr>
          <w:p w14:paraId="6C471A56"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9,000</w:t>
            </w:r>
          </w:p>
        </w:tc>
        <w:tc>
          <w:tcPr>
            <w:tcW w:w="1530" w:type="dxa"/>
            <w:tcBorders>
              <w:left w:val="double" w:sz="4" w:space="0" w:color="auto"/>
            </w:tcBorders>
            <w:shd w:val="clear" w:color="auto" w:fill="FFFFFF"/>
            <w:vAlign w:val="bottom"/>
          </w:tcPr>
          <w:p w14:paraId="7ECA3838"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7CA65E90" w14:textId="77777777" w:rsidTr="00FC6F63">
        <w:trPr>
          <w:cantSplit/>
        </w:trPr>
        <w:tc>
          <w:tcPr>
            <w:tcW w:w="1280" w:type="dxa"/>
            <w:tcBorders>
              <w:right w:val="double" w:sz="4" w:space="0" w:color="auto"/>
            </w:tcBorders>
            <w:shd w:val="clear" w:color="auto" w:fill="FFFFFF"/>
          </w:tcPr>
          <w:p w14:paraId="3E925BF8" w14:textId="77777777" w:rsidR="00747595" w:rsidRDefault="00747595" w:rsidP="00790F22">
            <w:pPr>
              <w:pStyle w:val="pformab"/>
              <w:shd w:val="clear" w:color="auto" w:fill="FFFFFF"/>
              <w:tabs>
                <w:tab w:val="left" w:pos="332"/>
                <w:tab w:val="left" w:pos="734"/>
                <w:tab w:val="right" w:pos="7207"/>
              </w:tabs>
              <w:spacing w:before="40" w:after="40"/>
              <w:ind w:right="285"/>
              <w:rPr>
                <w:rFonts w:ascii="Arial" w:hAnsi="Arial"/>
                <w:color w:val="auto"/>
                <w:sz w:val="20"/>
              </w:rPr>
            </w:pPr>
          </w:p>
        </w:tc>
        <w:tc>
          <w:tcPr>
            <w:tcW w:w="4230" w:type="dxa"/>
            <w:tcBorders>
              <w:right w:val="double" w:sz="4" w:space="0" w:color="auto"/>
            </w:tcBorders>
            <w:shd w:val="clear" w:color="auto" w:fill="FFFFFF"/>
            <w:vAlign w:val="bottom"/>
          </w:tcPr>
          <w:p w14:paraId="0FDF1183"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Common Shares </w:t>
            </w:r>
          </w:p>
        </w:tc>
        <w:tc>
          <w:tcPr>
            <w:tcW w:w="1530" w:type="dxa"/>
            <w:tcBorders>
              <w:left w:val="double" w:sz="4" w:space="0" w:color="auto"/>
            </w:tcBorders>
            <w:shd w:val="clear" w:color="auto" w:fill="FFFFFF"/>
            <w:vAlign w:val="bottom"/>
          </w:tcPr>
          <w:p w14:paraId="7BAF8EF3"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190C019B"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9,000</w:t>
            </w:r>
          </w:p>
        </w:tc>
      </w:tr>
      <w:tr w:rsidR="00747595" w14:paraId="6FEC2C88" w14:textId="77777777" w:rsidTr="00FC6F63">
        <w:trPr>
          <w:cantSplit/>
        </w:trPr>
        <w:tc>
          <w:tcPr>
            <w:tcW w:w="1280" w:type="dxa"/>
            <w:tcBorders>
              <w:right w:val="double" w:sz="4" w:space="0" w:color="auto"/>
            </w:tcBorders>
            <w:shd w:val="clear" w:color="auto" w:fill="FFFFFF"/>
          </w:tcPr>
          <w:p w14:paraId="1586B08D" w14:textId="77777777" w:rsidR="00747595" w:rsidRDefault="00747595" w:rsidP="00790F22">
            <w:pPr>
              <w:pStyle w:val="pformab"/>
              <w:shd w:val="clear" w:color="auto" w:fill="FFFFFF"/>
              <w:tabs>
                <w:tab w:val="left" w:pos="332"/>
                <w:tab w:val="left" w:pos="734"/>
                <w:tab w:val="right" w:pos="7207"/>
              </w:tabs>
              <w:spacing w:before="40" w:after="40"/>
              <w:ind w:right="285"/>
              <w:rPr>
                <w:rFonts w:ascii="Arial" w:hAnsi="Arial"/>
                <w:color w:val="auto"/>
                <w:sz w:val="20"/>
              </w:rPr>
            </w:pPr>
          </w:p>
        </w:tc>
        <w:tc>
          <w:tcPr>
            <w:tcW w:w="4230" w:type="dxa"/>
            <w:tcBorders>
              <w:right w:val="double" w:sz="4" w:space="0" w:color="auto"/>
            </w:tcBorders>
            <w:shd w:val="clear" w:color="auto" w:fill="FFFFFF"/>
            <w:vAlign w:val="bottom"/>
          </w:tcPr>
          <w:p w14:paraId="6B2FDCF9"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30" w:type="dxa"/>
            <w:tcBorders>
              <w:left w:val="double" w:sz="4" w:space="0" w:color="auto"/>
            </w:tcBorders>
            <w:shd w:val="clear" w:color="auto" w:fill="FFFFFF"/>
            <w:vAlign w:val="bottom"/>
          </w:tcPr>
          <w:p w14:paraId="263D2ECD"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14392925"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03502803" w14:textId="77777777" w:rsidTr="00FC6F63">
        <w:trPr>
          <w:cantSplit/>
        </w:trPr>
        <w:tc>
          <w:tcPr>
            <w:tcW w:w="1280" w:type="dxa"/>
            <w:tcBorders>
              <w:right w:val="double" w:sz="4" w:space="0" w:color="auto"/>
            </w:tcBorders>
            <w:shd w:val="clear" w:color="auto" w:fill="FFFFFF"/>
          </w:tcPr>
          <w:p w14:paraId="5275512B" w14:textId="2878FC19" w:rsidR="00747595" w:rsidRDefault="00AB46AC" w:rsidP="00790F22">
            <w:pPr>
              <w:pStyle w:val="pformab"/>
              <w:shd w:val="clear" w:color="auto" w:fill="FFFFFF"/>
              <w:tabs>
                <w:tab w:val="left" w:pos="332"/>
                <w:tab w:val="left" w:pos="734"/>
                <w:tab w:val="right" w:pos="7207"/>
              </w:tabs>
              <w:spacing w:before="40" w:after="40"/>
              <w:ind w:right="15"/>
              <w:rPr>
                <w:rFonts w:ascii="Arial" w:hAnsi="Arial"/>
                <w:color w:val="auto"/>
                <w:sz w:val="20"/>
              </w:rPr>
            </w:pPr>
            <w:r>
              <w:rPr>
                <w:rFonts w:ascii="Arial" w:hAnsi="Arial"/>
                <w:color w:val="auto"/>
                <w:sz w:val="20"/>
              </w:rPr>
              <w:t xml:space="preserve">Sep. </w:t>
            </w:r>
            <w:r w:rsidR="00790F22">
              <w:rPr>
                <w:rFonts w:ascii="Arial" w:hAnsi="Arial"/>
                <w:color w:val="auto"/>
                <w:sz w:val="20"/>
              </w:rPr>
              <w:t xml:space="preserve">     </w:t>
            </w:r>
            <w:r>
              <w:rPr>
                <w:rFonts w:ascii="Arial" w:hAnsi="Arial"/>
                <w:color w:val="auto"/>
                <w:sz w:val="20"/>
              </w:rPr>
              <w:t>15</w:t>
            </w:r>
          </w:p>
        </w:tc>
        <w:tc>
          <w:tcPr>
            <w:tcW w:w="4230" w:type="dxa"/>
            <w:tcBorders>
              <w:right w:val="double" w:sz="4" w:space="0" w:color="auto"/>
            </w:tcBorders>
            <w:shd w:val="clear" w:color="auto" w:fill="FFFFFF"/>
            <w:vAlign w:val="bottom"/>
          </w:tcPr>
          <w:p w14:paraId="79B7D0E2" w14:textId="42814EEE"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Building</w:t>
            </w:r>
          </w:p>
        </w:tc>
        <w:tc>
          <w:tcPr>
            <w:tcW w:w="1530" w:type="dxa"/>
            <w:tcBorders>
              <w:left w:val="double" w:sz="4" w:space="0" w:color="auto"/>
            </w:tcBorders>
            <w:shd w:val="clear" w:color="auto" w:fill="FFFFFF"/>
            <w:vAlign w:val="bottom"/>
          </w:tcPr>
          <w:p w14:paraId="1BD56E62"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235,000</w:t>
            </w:r>
          </w:p>
        </w:tc>
        <w:tc>
          <w:tcPr>
            <w:tcW w:w="1530" w:type="dxa"/>
            <w:tcBorders>
              <w:left w:val="double" w:sz="4" w:space="0" w:color="auto"/>
            </w:tcBorders>
            <w:shd w:val="clear" w:color="auto" w:fill="FFFFFF"/>
            <w:vAlign w:val="bottom"/>
          </w:tcPr>
          <w:p w14:paraId="65F857E0"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2DFD03A0" w14:textId="77777777" w:rsidTr="00FC6F63">
        <w:trPr>
          <w:cantSplit/>
        </w:trPr>
        <w:tc>
          <w:tcPr>
            <w:tcW w:w="1280" w:type="dxa"/>
            <w:tcBorders>
              <w:right w:val="double" w:sz="4" w:space="0" w:color="auto"/>
            </w:tcBorders>
            <w:shd w:val="clear" w:color="auto" w:fill="FFFFFF"/>
          </w:tcPr>
          <w:p w14:paraId="351BA354" w14:textId="77777777" w:rsidR="00747595" w:rsidRDefault="00747595" w:rsidP="00790F22">
            <w:pPr>
              <w:pStyle w:val="pformab"/>
              <w:shd w:val="clear" w:color="auto" w:fill="FFFFFF"/>
              <w:tabs>
                <w:tab w:val="left" w:pos="332"/>
                <w:tab w:val="left" w:pos="734"/>
                <w:tab w:val="right" w:pos="7207"/>
              </w:tabs>
              <w:spacing w:before="40" w:after="40"/>
              <w:ind w:right="285"/>
              <w:rPr>
                <w:rFonts w:ascii="Arial" w:hAnsi="Arial"/>
                <w:color w:val="auto"/>
                <w:sz w:val="20"/>
              </w:rPr>
            </w:pPr>
          </w:p>
        </w:tc>
        <w:tc>
          <w:tcPr>
            <w:tcW w:w="4230" w:type="dxa"/>
            <w:tcBorders>
              <w:right w:val="double" w:sz="4" w:space="0" w:color="auto"/>
            </w:tcBorders>
            <w:shd w:val="clear" w:color="auto" w:fill="FFFFFF"/>
            <w:vAlign w:val="bottom"/>
          </w:tcPr>
          <w:p w14:paraId="005595C1"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 xml:space="preserve">Common Shares </w:t>
            </w:r>
          </w:p>
        </w:tc>
        <w:tc>
          <w:tcPr>
            <w:tcW w:w="1530" w:type="dxa"/>
            <w:tcBorders>
              <w:left w:val="double" w:sz="4" w:space="0" w:color="auto"/>
            </w:tcBorders>
            <w:shd w:val="clear" w:color="auto" w:fill="FFFFFF"/>
            <w:vAlign w:val="bottom"/>
          </w:tcPr>
          <w:p w14:paraId="6E5EB51F"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42576651"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235,000</w:t>
            </w:r>
          </w:p>
        </w:tc>
      </w:tr>
      <w:tr w:rsidR="00747595" w14:paraId="585EAA80" w14:textId="77777777" w:rsidTr="00FC6F63">
        <w:trPr>
          <w:cantSplit/>
        </w:trPr>
        <w:tc>
          <w:tcPr>
            <w:tcW w:w="1280" w:type="dxa"/>
            <w:tcBorders>
              <w:right w:val="double" w:sz="4" w:space="0" w:color="auto"/>
            </w:tcBorders>
            <w:shd w:val="clear" w:color="auto" w:fill="FFFFFF"/>
          </w:tcPr>
          <w:p w14:paraId="5E80CE91" w14:textId="77777777" w:rsidR="00747595" w:rsidRDefault="00747595" w:rsidP="00790F22">
            <w:pPr>
              <w:pStyle w:val="pformab"/>
              <w:shd w:val="clear" w:color="auto" w:fill="FFFFFF"/>
              <w:tabs>
                <w:tab w:val="left" w:pos="332"/>
                <w:tab w:val="left" w:pos="734"/>
                <w:tab w:val="right" w:pos="7207"/>
              </w:tabs>
              <w:spacing w:before="40" w:after="40"/>
              <w:ind w:right="285"/>
              <w:rPr>
                <w:rFonts w:ascii="Arial" w:hAnsi="Arial"/>
                <w:color w:val="auto"/>
                <w:sz w:val="20"/>
              </w:rPr>
            </w:pPr>
          </w:p>
        </w:tc>
        <w:tc>
          <w:tcPr>
            <w:tcW w:w="4230" w:type="dxa"/>
            <w:tcBorders>
              <w:right w:val="double" w:sz="4" w:space="0" w:color="auto"/>
            </w:tcBorders>
            <w:shd w:val="clear" w:color="auto" w:fill="FFFFFF"/>
            <w:vAlign w:val="bottom"/>
          </w:tcPr>
          <w:p w14:paraId="0E81686C"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30" w:type="dxa"/>
            <w:tcBorders>
              <w:left w:val="double" w:sz="4" w:space="0" w:color="auto"/>
            </w:tcBorders>
            <w:shd w:val="clear" w:color="auto" w:fill="FFFFFF"/>
            <w:vAlign w:val="bottom"/>
          </w:tcPr>
          <w:p w14:paraId="158F9F40"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41DD0D93"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1908FF1A" w14:textId="77777777" w:rsidTr="00FC6F63">
        <w:trPr>
          <w:cantSplit/>
        </w:trPr>
        <w:tc>
          <w:tcPr>
            <w:tcW w:w="1280" w:type="dxa"/>
            <w:tcBorders>
              <w:right w:val="double" w:sz="4" w:space="0" w:color="auto"/>
            </w:tcBorders>
            <w:shd w:val="clear" w:color="auto" w:fill="FFFFFF"/>
          </w:tcPr>
          <w:p w14:paraId="42BFD222" w14:textId="560E35FE" w:rsidR="00747595" w:rsidRDefault="00AB46AC" w:rsidP="00790F22">
            <w:pPr>
              <w:pStyle w:val="pformab"/>
              <w:shd w:val="clear" w:color="auto" w:fill="FFFFFF"/>
              <w:tabs>
                <w:tab w:val="left" w:pos="332"/>
                <w:tab w:val="left" w:pos="734"/>
                <w:tab w:val="right" w:pos="7207"/>
              </w:tabs>
              <w:spacing w:before="40" w:after="40"/>
              <w:ind w:right="15"/>
              <w:rPr>
                <w:rFonts w:ascii="Arial" w:hAnsi="Arial"/>
                <w:color w:val="auto"/>
                <w:sz w:val="20"/>
              </w:rPr>
            </w:pPr>
            <w:r>
              <w:rPr>
                <w:rFonts w:ascii="Arial" w:hAnsi="Arial"/>
                <w:color w:val="auto"/>
                <w:sz w:val="20"/>
              </w:rPr>
              <w:t xml:space="preserve">Dec. </w:t>
            </w:r>
            <w:r w:rsidR="00790F22">
              <w:rPr>
                <w:rFonts w:ascii="Arial" w:hAnsi="Arial"/>
                <w:color w:val="auto"/>
                <w:sz w:val="20"/>
              </w:rPr>
              <w:t xml:space="preserve">     </w:t>
            </w:r>
            <w:r>
              <w:rPr>
                <w:rFonts w:ascii="Arial" w:hAnsi="Arial"/>
                <w:color w:val="auto"/>
                <w:sz w:val="20"/>
              </w:rPr>
              <w:t>31</w:t>
            </w:r>
          </w:p>
        </w:tc>
        <w:tc>
          <w:tcPr>
            <w:tcW w:w="4230" w:type="dxa"/>
            <w:tcBorders>
              <w:right w:val="double" w:sz="4" w:space="0" w:color="auto"/>
            </w:tcBorders>
            <w:shd w:val="clear" w:color="auto" w:fill="FFFFFF"/>
            <w:vAlign w:val="bottom"/>
          </w:tcPr>
          <w:p w14:paraId="53ED2FD4" w14:textId="75BDEB02"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Income Summary</w:t>
            </w:r>
          </w:p>
        </w:tc>
        <w:tc>
          <w:tcPr>
            <w:tcW w:w="1530" w:type="dxa"/>
            <w:tcBorders>
              <w:left w:val="double" w:sz="4" w:space="0" w:color="auto"/>
            </w:tcBorders>
            <w:shd w:val="clear" w:color="auto" w:fill="FFFFFF"/>
            <w:vAlign w:val="bottom"/>
          </w:tcPr>
          <w:p w14:paraId="4D50AAD0"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62,500</w:t>
            </w:r>
          </w:p>
        </w:tc>
        <w:tc>
          <w:tcPr>
            <w:tcW w:w="1530" w:type="dxa"/>
            <w:tcBorders>
              <w:left w:val="double" w:sz="4" w:space="0" w:color="auto"/>
            </w:tcBorders>
            <w:shd w:val="clear" w:color="auto" w:fill="FFFFFF"/>
            <w:vAlign w:val="bottom"/>
          </w:tcPr>
          <w:p w14:paraId="2AB5BC64" w14:textId="77777777" w:rsidR="00747595" w:rsidRDefault="00747595" w:rsidP="00790F22">
            <w:pPr>
              <w:pStyle w:val="pformab"/>
              <w:shd w:val="clear" w:color="auto" w:fill="FFFFFF"/>
              <w:spacing w:before="0" w:after="40"/>
              <w:jc w:val="right"/>
              <w:rPr>
                <w:rFonts w:ascii="Arial" w:hAnsi="Arial"/>
                <w:color w:val="auto"/>
                <w:sz w:val="20"/>
              </w:rPr>
            </w:pPr>
          </w:p>
        </w:tc>
      </w:tr>
      <w:tr w:rsidR="00747595" w14:paraId="092FDA9A" w14:textId="77777777" w:rsidTr="00FC6F63">
        <w:trPr>
          <w:cantSplit/>
        </w:trPr>
        <w:tc>
          <w:tcPr>
            <w:tcW w:w="1280" w:type="dxa"/>
            <w:tcBorders>
              <w:right w:val="double" w:sz="4" w:space="0" w:color="auto"/>
            </w:tcBorders>
            <w:shd w:val="clear" w:color="auto" w:fill="FFFFFF"/>
          </w:tcPr>
          <w:p w14:paraId="092F59D2" w14:textId="77777777" w:rsidR="00747595" w:rsidRDefault="00747595" w:rsidP="00790F22">
            <w:pPr>
              <w:pStyle w:val="pformab"/>
              <w:shd w:val="clear" w:color="auto" w:fill="FFFFFF"/>
              <w:tabs>
                <w:tab w:val="left" w:pos="332"/>
                <w:tab w:val="left" w:pos="734"/>
                <w:tab w:val="right" w:pos="7207"/>
              </w:tabs>
              <w:spacing w:before="40" w:after="40"/>
              <w:ind w:right="285"/>
              <w:rPr>
                <w:rFonts w:ascii="Arial" w:hAnsi="Arial"/>
                <w:color w:val="auto"/>
                <w:sz w:val="20"/>
              </w:rPr>
            </w:pPr>
          </w:p>
        </w:tc>
        <w:tc>
          <w:tcPr>
            <w:tcW w:w="4230" w:type="dxa"/>
            <w:tcBorders>
              <w:right w:val="double" w:sz="4" w:space="0" w:color="auto"/>
            </w:tcBorders>
            <w:shd w:val="clear" w:color="auto" w:fill="FFFFFF"/>
            <w:vAlign w:val="bottom"/>
          </w:tcPr>
          <w:p w14:paraId="78958ACD" w14:textId="77777777" w:rsidR="00747595" w:rsidRDefault="00747595"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Retained Earnings</w:t>
            </w:r>
          </w:p>
        </w:tc>
        <w:tc>
          <w:tcPr>
            <w:tcW w:w="1530" w:type="dxa"/>
            <w:tcBorders>
              <w:left w:val="double" w:sz="4" w:space="0" w:color="auto"/>
            </w:tcBorders>
            <w:shd w:val="clear" w:color="auto" w:fill="FFFFFF"/>
            <w:vAlign w:val="bottom"/>
          </w:tcPr>
          <w:p w14:paraId="1BFADF8C" w14:textId="77777777" w:rsidR="00747595" w:rsidRDefault="00747595" w:rsidP="00790F22">
            <w:pPr>
              <w:pStyle w:val="pformab"/>
              <w:shd w:val="clear" w:color="auto" w:fill="FFFFFF"/>
              <w:spacing w:before="0" w:after="40"/>
              <w:jc w:val="right"/>
              <w:rPr>
                <w:rFonts w:ascii="Arial" w:hAnsi="Arial"/>
                <w:color w:val="auto"/>
                <w:sz w:val="20"/>
              </w:rPr>
            </w:pPr>
          </w:p>
        </w:tc>
        <w:tc>
          <w:tcPr>
            <w:tcW w:w="1530" w:type="dxa"/>
            <w:tcBorders>
              <w:left w:val="double" w:sz="4" w:space="0" w:color="auto"/>
            </w:tcBorders>
            <w:shd w:val="clear" w:color="auto" w:fill="FFFFFF"/>
            <w:vAlign w:val="bottom"/>
          </w:tcPr>
          <w:p w14:paraId="025EC81E" w14:textId="77777777" w:rsidR="00747595" w:rsidRDefault="00747595" w:rsidP="00790F22">
            <w:pPr>
              <w:pStyle w:val="pformab"/>
              <w:shd w:val="clear" w:color="auto" w:fill="FFFFFF"/>
              <w:spacing w:before="0" w:after="40"/>
              <w:jc w:val="right"/>
              <w:rPr>
                <w:rFonts w:ascii="Arial" w:hAnsi="Arial"/>
                <w:color w:val="auto"/>
                <w:sz w:val="20"/>
              </w:rPr>
            </w:pPr>
            <w:r>
              <w:rPr>
                <w:rFonts w:ascii="Arial" w:hAnsi="Arial"/>
                <w:color w:val="auto"/>
                <w:sz w:val="20"/>
              </w:rPr>
              <w:t>62,500</w:t>
            </w:r>
          </w:p>
        </w:tc>
      </w:tr>
    </w:tbl>
    <w:p w14:paraId="261673F8" w14:textId="77777777" w:rsidR="00FC77AD" w:rsidRDefault="00FC77AD" w:rsidP="005E40C2">
      <w:pPr>
        <w:pStyle w:val="ptablenote"/>
      </w:pPr>
    </w:p>
    <w:p w14:paraId="0BE2062A" w14:textId="77777777" w:rsidR="002309B2" w:rsidRDefault="005E40C2" w:rsidP="00BE408E">
      <w:pPr>
        <w:pStyle w:val="ptablenote"/>
        <w:spacing w:line="360" w:lineRule="auto"/>
        <w:rPr>
          <w:sz w:val="24"/>
          <w:szCs w:val="24"/>
        </w:rPr>
      </w:pPr>
      <w:r>
        <w:t xml:space="preserve">* (10,000 </w:t>
      </w:r>
      <w:r>
        <w:sym w:font="Symbol" w:char="F0B4"/>
      </w:r>
      <w:r>
        <w:t xml:space="preserve"> $2.50)</w:t>
      </w:r>
    </w:p>
    <w:p w14:paraId="712E8C65" w14:textId="4E701E80" w:rsidR="002309B2" w:rsidRDefault="005E40C2" w:rsidP="00BE408E">
      <w:pPr>
        <w:pStyle w:val="ptablenote"/>
        <w:spacing w:line="360" w:lineRule="auto"/>
      </w:pPr>
      <w:r>
        <w:t xml:space="preserve">** (1,000 </w:t>
      </w:r>
      <w:r>
        <w:sym w:font="Symbol" w:char="F0B4"/>
      </w:r>
      <w:r>
        <w:t xml:space="preserve"> $9)</w:t>
      </w:r>
    </w:p>
    <w:p w14:paraId="21CCEC77" w14:textId="77777777" w:rsidR="002309B2" w:rsidRDefault="002309B2" w:rsidP="002309B2">
      <w:pPr>
        <w:pStyle w:val="ph3"/>
        <w:tabs>
          <w:tab w:val="right" w:pos="9360"/>
        </w:tabs>
        <w:spacing w:before="480"/>
        <w:ind w:left="-110" w:right="-415"/>
        <w:jc w:val="left"/>
        <w:rPr>
          <w:color w:val="auto"/>
          <w:sz w:val="24"/>
          <w:szCs w:val="24"/>
        </w:rPr>
      </w:pPr>
    </w:p>
    <w:p w14:paraId="4D9848C0" w14:textId="72D6320A" w:rsidR="002309B2" w:rsidRDefault="005E40C2" w:rsidP="00790F22">
      <w:pPr>
        <w:pStyle w:val="ph3"/>
        <w:tabs>
          <w:tab w:val="right" w:pos="9360"/>
        </w:tabs>
        <w:spacing w:before="240" w:after="120"/>
        <w:ind w:left="-115"/>
        <w:rPr>
          <w:color w:val="auto"/>
          <w:sz w:val="24"/>
          <w:szCs w:val="24"/>
        </w:rPr>
      </w:pPr>
      <w:r>
        <w:rPr>
          <w:color w:val="auto"/>
        </w:rPr>
        <w:br w:type="page"/>
      </w:r>
      <w:r w:rsidR="002309B2">
        <w:rPr>
          <w:color w:val="auto"/>
        </w:rPr>
        <w:lastRenderedPageBreak/>
        <w:t>(continued) </w:t>
      </w:r>
      <w:r w:rsidR="002309B2">
        <w:rPr>
          <w:b/>
          <w:i w:val="0"/>
          <w:color w:val="auto"/>
          <w:sz w:val="36"/>
          <w:szCs w:val="36"/>
        </w:rPr>
        <w:t>P13-3B</w:t>
      </w:r>
    </w:p>
    <w:p w14:paraId="662BDE71" w14:textId="77777777" w:rsidR="002309B2" w:rsidRPr="008842C4" w:rsidRDefault="002309B2" w:rsidP="00790F22">
      <w:pPr>
        <w:pStyle w:val="ph3"/>
        <w:tabs>
          <w:tab w:val="right" w:pos="9360"/>
        </w:tabs>
        <w:spacing w:before="480" w:after="120"/>
        <w:ind w:left="-115" w:right="-418"/>
        <w:jc w:val="left"/>
        <w:rPr>
          <w:rFonts w:ascii="Times New Roman" w:hAnsi="Times New Roman" w:cs="Times New Roman"/>
          <w:color w:val="auto"/>
        </w:rPr>
      </w:pPr>
      <w:r w:rsidRPr="008842C4">
        <w:rPr>
          <w:rFonts w:ascii="Times New Roman" w:hAnsi="Times New Roman" w:cs="Times New Roman"/>
          <w:color w:val="auto"/>
          <w:sz w:val="24"/>
          <w:szCs w:val="24"/>
        </w:rPr>
        <w:t>Req. 5</w:t>
      </w:r>
    </w:p>
    <w:tbl>
      <w:tblPr>
        <w:tblW w:w="9066" w:type="dxa"/>
        <w:tblInd w:w="-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115" w:type="dxa"/>
          <w:right w:w="259" w:type="dxa"/>
        </w:tblCellMar>
        <w:tblLook w:val="0000" w:firstRow="0" w:lastRow="0" w:firstColumn="0" w:lastColumn="0" w:noHBand="0" w:noVBand="0"/>
      </w:tblPr>
      <w:tblGrid>
        <w:gridCol w:w="7474"/>
        <w:gridCol w:w="1592"/>
      </w:tblGrid>
      <w:tr w:rsidR="002309B2" w14:paraId="1F1BE616" w14:textId="77777777" w:rsidTr="00C84BAF">
        <w:trPr>
          <w:cantSplit/>
          <w:trHeight w:val="312"/>
        </w:trPr>
        <w:tc>
          <w:tcPr>
            <w:tcW w:w="9066" w:type="dxa"/>
            <w:gridSpan w:val="2"/>
            <w:tcBorders>
              <w:top w:val="double" w:sz="4" w:space="0" w:color="auto"/>
            </w:tcBorders>
            <w:shd w:val="clear" w:color="auto" w:fill="FFFFFF"/>
            <w:vAlign w:val="bottom"/>
          </w:tcPr>
          <w:p w14:paraId="3C017615" w14:textId="11ED90CF" w:rsidR="002309B2" w:rsidRPr="00230DDA" w:rsidRDefault="00750FA8" w:rsidP="007D71E9">
            <w:pPr>
              <w:pStyle w:val="pformhead"/>
              <w:shd w:val="clear" w:color="auto" w:fill="FFFFFF"/>
              <w:spacing w:before="40" w:after="40"/>
              <w:rPr>
                <w:rFonts w:ascii="Arial" w:hAnsi="Arial"/>
                <w:b/>
                <w:color w:val="auto"/>
                <w:sz w:val="20"/>
              </w:rPr>
            </w:pPr>
            <w:r>
              <w:rPr>
                <w:rFonts w:ascii="Arial" w:hAnsi="Arial"/>
                <w:b/>
                <w:color w:val="auto"/>
                <w:sz w:val="20"/>
              </w:rPr>
              <w:t>SLOBODA CORPORATION</w:t>
            </w:r>
          </w:p>
        </w:tc>
      </w:tr>
      <w:tr w:rsidR="002309B2" w14:paraId="73609984" w14:textId="77777777" w:rsidTr="00C84BAF">
        <w:trPr>
          <w:cantSplit/>
          <w:trHeight w:val="312"/>
        </w:trPr>
        <w:tc>
          <w:tcPr>
            <w:tcW w:w="9066" w:type="dxa"/>
            <w:gridSpan w:val="2"/>
            <w:tcBorders>
              <w:bottom w:val="single" w:sz="4" w:space="0" w:color="auto"/>
            </w:tcBorders>
            <w:shd w:val="clear" w:color="auto" w:fill="FFFFFF"/>
            <w:vAlign w:val="bottom"/>
          </w:tcPr>
          <w:p w14:paraId="0C56A766" w14:textId="7777777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 (partial)</w:t>
            </w:r>
          </w:p>
        </w:tc>
      </w:tr>
      <w:tr w:rsidR="002309B2" w14:paraId="6170252D" w14:textId="77777777" w:rsidTr="00C84BAF">
        <w:trPr>
          <w:cantSplit/>
          <w:trHeight w:val="312"/>
        </w:trPr>
        <w:tc>
          <w:tcPr>
            <w:tcW w:w="9066" w:type="dxa"/>
            <w:gridSpan w:val="2"/>
            <w:tcBorders>
              <w:top w:val="single" w:sz="4" w:space="0" w:color="auto"/>
              <w:bottom w:val="double" w:sz="4" w:space="0" w:color="auto"/>
            </w:tcBorders>
            <w:shd w:val="clear" w:color="auto" w:fill="FFFFFF"/>
            <w:vAlign w:val="bottom"/>
          </w:tcPr>
          <w:p w14:paraId="5BEE5643" w14:textId="61D90A06"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747595" w14:paraId="2FE85E9C" w14:textId="77777777" w:rsidTr="00C84BAF">
        <w:trPr>
          <w:cantSplit/>
          <w:trHeight w:val="332"/>
        </w:trPr>
        <w:tc>
          <w:tcPr>
            <w:tcW w:w="7474" w:type="dxa"/>
            <w:tcBorders>
              <w:right w:val="double" w:sz="4" w:space="0" w:color="auto"/>
            </w:tcBorders>
            <w:shd w:val="clear" w:color="auto" w:fill="FFFFFF"/>
            <w:vAlign w:val="bottom"/>
          </w:tcPr>
          <w:p w14:paraId="264F0B36" w14:textId="77777777" w:rsidR="00747595" w:rsidRPr="00230DDA" w:rsidRDefault="00747595" w:rsidP="007D71E9">
            <w:pPr>
              <w:pStyle w:val="pformab"/>
              <w:shd w:val="clear" w:color="auto" w:fill="FFFFFF"/>
              <w:tabs>
                <w:tab w:val="left" w:pos="332"/>
                <w:tab w:val="left" w:pos="607"/>
                <w:tab w:val="left" w:pos="734"/>
              </w:tabs>
              <w:spacing w:before="40" w:after="40"/>
              <w:ind w:right="277"/>
              <w:rPr>
                <w:rFonts w:ascii="Arial" w:hAnsi="Arial"/>
                <w:b/>
                <w:color w:val="auto"/>
                <w:sz w:val="20"/>
              </w:rPr>
            </w:pPr>
            <w:r w:rsidRPr="00230DDA">
              <w:rPr>
                <w:rFonts w:ascii="Arial" w:hAnsi="Arial"/>
                <w:b/>
                <w:color w:val="auto"/>
                <w:sz w:val="20"/>
              </w:rPr>
              <w:t>Shareholders’ Equity</w:t>
            </w:r>
          </w:p>
        </w:tc>
        <w:tc>
          <w:tcPr>
            <w:tcW w:w="1592" w:type="dxa"/>
            <w:tcBorders>
              <w:left w:val="double" w:sz="4" w:space="0" w:color="auto"/>
            </w:tcBorders>
            <w:shd w:val="clear" w:color="auto" w:fill="FFFFFF"/>
            <w:vAlign w:val="bottom"/>
          </w:tcPr>
          <w:p w14:paraId="416DE49E" w14:textId="77777777" w:rsidR="00747595" w:rsidRDefault="00747595" w:rsidP="007D71E9">
            <w:pPr>
              <w:pStyle w:val="pformab"/>
              <w:shd w:val="clear" w:color="auto" w:fill="FFFFFF"/>
              <w:tabs>
                <w:tab w:val="decimal" w:pos="1102"/>
              </w:tabs>
              <w:spacing w:before="0" w:after="40"/>
              <w:rPr>
                <w:rFonts w:ascii="Arial" w:hAnsi="Arial"/>
                <w:color w:val="auto"/>
                <w:sz w:val="20"/>
                <w:u w:val="single"/>
              </w:rPr>
            </w:pPr>
          </w:p>
        </w:tc>
      </w:tr>
      <w:tr w:rsidR="002309B2" w14:paraId="70AFC4EA" w14:textId="77777777" w:rsidTr="00C84BAF">
        <w:trPr>
          <w:cantSplit/>
          <w:trHeight w:val="312"/>
        </w:trPr>
        <w:tc>
          <w:tcPr>
            <w:tcW w:w="7474" w:type="dxa"/>
            <w:tcBorders>
              <w:right w:val="double" w:sz="4" w:space="0" w:color="auto"/>
            </w:tcBorders>
            <w:shd w:val="clear" w:color="auto" w:fill="FFFFFF"/>
            <w:vAlign w:val="bottom"/>
          </w:tcPr>
          <w:p w14:paraId="00825F04" w14:textId="5E626431"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Contributed capital</w:t>
            </w:r>
          </w:p>
        </w:tc>
        <w:tc>
          <w:tcPr>
            <w:tcW w:w="1592" w:type="dxa"/>
            <w:tcBorders>
              <w:left w:val="double" w:sz="4" w:space="0" w:color="auto"/>
            </w:tcBorders>
            <w:shd w:val="clear" w:color="auto" w:fill="FFFFFF"/>
            <w:vAlign w:val="bottom"/>
          </w:tcPr>
          <w:p w14:paraId="2483D5DA"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p>
        </w:tc>
      </w:tr>
      <w:tr w:rsidR="002309B2" w14:paraId="6836364E" w14:textId="77777777" w:rsidTr="00C84BAF">
        <w:trPr>
          <w:cantSplit/>
          <w:trHeight w:val="312"/>
        </w:trPr>
        <w:tc>
          <w:tcPr>
            <w:tcW w:w="7474" w:type="dxa"/>
            <w:tcBorders>
              <w:right w:val="double" w:sz="4" w:space="0" w:color="auto"/>
            </w:tcBorders>
            <w:shd w:val="clear" w:color="auto" w:fill="FFFFFF"/>
            <w:vAlign w:val="bottom"/>
          </w:tcPr>
          <w:p w14:paraId="22223D9B"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Preferred shares, $0.20, 50,000 shares authorized, 10,000 shares issued</w:t>
            </w:r>
          </w:p>
        </w:tc>
        <w:tc>
          <w:tcPr>
            <w:tcW w:w="1592" w:type="dxa"/>
            <w:tcBorders>
              <w:left w:val="double" w:sz="4" w:space="0" w:color="auto"/>
            </w:tcBorders>
            <w:shd w:val="clear" w:color="auto" w:fill="FFFFFF"/>
            <w:vAlign w:val="bottom"/>
          </w:tcPr>
          <w:p w14:paraId="16A23775" w14:textId="77777777" w:rsidR="002309B2" w:rsidRDefault="002309B2" w:rsidP="007D71E9">
            <w:pPr>
              <w:pStyle w:val="pformab"/>
              <w:shd w:val="clear" w:color="auto" w:fill="FFFFFF"/>
              <w:tabs>
                <w:tab w:val="decimal" w:pos="1102"/>
              </w:tabs>
              <w:spacing w:before="0" w:after="40"/>
              <w:rPr>
                <w:rFonts w:ascii="Arial" w:hAnsi="Arial"/>
                <w:color w:val="auto"/>
                <w:sz w:val="20"/>
              </w:rPr>
            </w:pPr>
            <w:proofErr w:type="gramStart"/>
            <w:r>
              <w:rPr>
                <w:rFonts w:ascii="Arial" w:hAnsi="Arial"/>
                <w:color w:val="auto"/>
                <w:sz w:val="20"/>
              </w:rPr>
              <w:t>$  25,000</w:t>
            </w:r>
            <w:proofErr w:type="gramEnd"/>
          </w:p>
        </w:tc>
      </w:tr>
      <w:tr w:rsidR="002309B2" w14:paraId="316294AE" w14:textId="77777777" w:rsidTr="00C84BAF">
        <w:trPr>
          <w:cantSplit/>
          <w:trHeight w:val="312"/>
        </w:trPr>
        <w:tc>
          <w:tcPr>
            <w:tcW w:w="7474" w:type="dxa"/>
            <w:tcBorders>
              <w:right w:val="double" w:sz="4" w:space="0" w:color="auto"/>
            </w:tcBorders>
            <w:shd w:val="clear" w:color="auto" w:fill="FFFFFF"/>
            <w:vAlign w:val="bottom"/>
          </w:tcPr>
          <w:p w14:paraId="02CE2E06"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Common shares, 100,000 shares authorized, 36,000* shares issued</w:t>
            </w:r>
          </w:p>
        </w:tc>
        <w:tc>
          <w:tcPr>
            <w:tcW w:w="1592" w:type="dxa"/>
            <w:tcBorders>
              <w:left w:val="double" w:sz="4" w:space="0" w:color="auto"/>
            </w:tcBorders>
            <w:shd w:val="clear" w:color="auto" w:fill="FFFFFF"/>
            <w:vAlign w:val="bottom"/>
          </w:tcPr>
          <w:p w14:paraId="3AC84DEF" w14:textId="77777777" w:rsidR="002309B2" w:rsidRDefault="002309B2" w:rsidP="00C84BAF">
            <w:pPr>
              <w:pStyle w:val="pformab"/>
              <w:shd w:val="clear" w:color="auto" w:fill="FFFFFF"/>
              <w:tabs>
                <w:tab w:val="decimal" w:pos="1102"/>
              </w:tabs>
              <w:spacing w:before="0" w:after="40"/>
              <w:ind w:right="-79"/>
              <w:rPr>
                <w:rFonts w:ascii="Arial" w:hAnsi="Arial"/>
                <w:color w:val="auto"/>
                <w:sz w:val="20"/>
                <w:u w:val="single"/>
              </w:rPr>
            </w:pPr>
            <w:r>
              <w:rPr>
                <w:rFonts w:ascii="Arial" w:hAnsi="Arial"/>
                <w:color w:val="auto"/>
                <w:sz w:val="20"/>
                <w:u w:val="single"/>
              </w:rPr>
              <w:t>  331,500</w:t>
            </w:r>
            <w:r w:rsidRPr="00120AB6">
              <w:rPr>
                <w:rFonts w:ascii="Arial" w:hAnsi="Arial"/>
                <w:color w:val="auto"/>
                <w:sz w:val="20"/>
              </w:rPr>
              <w:t>**</w:t>
            </w:r>
          </w:p>
        </w:tc>
      </w:tr>
      <w:tr w:rsidR="002309B2" w14:paraId="64E791CC" w14:textId="77777777" w:rsidTr="00C84BAF">
        <w:trPr>
          <w:cantSplit/>
          <w:trHeight w:val="312"/>
        </w:trPr>
        <w:tc>
          <w:tcPr>
            <w:tcW w:w="7474" w:type="dxa"/>
            <w:tcBorders>
              <w:right w:val="double" w:sz="4" w:space="0" w:color="auto"/>
            </w:tcBorders>
            <w:shd w:val="clear" w:color="auto" w:fill="FFFFFF"/>
            <w:vAlign w:val="bottom"/>
          </w:tcPr>
          <w:p w14:paraId="2DEEB34D"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592" w:type="dxa"/>
            <w:tcBorders>
              <w:left w:val="double" w:sz="4" w:space="0" w:color="auto"/>
            </w:tcBorders>
            <w:shd w:val="clear" w:color="auto" w:fill="FFFFFF"/>
            <w:vAlign w:val="bottom"/>
          </w:tcPr>
          <w:p w14:paraId="39614D84"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356,500</w:t>
            </w:r>
          </w:p>
        </w:tc>
      </w:tr>
      <w:tr w:rsidR="002309B2" w14:paraId="4D2D413C" w14:textId="77777777" w:rsidTr="00C84BAF">
        <w:trPr>
          <w:cantSplit/>
          <w:trHeight w:val="312"/>
        </w:trPr>
        <w:tc>
          <w:tcPr>
            <w:tcW w:w="7474" w:type="dxa"/>
            <w:tcBorders>
              <w:right w:val="double" w:sz="4" w:space="0" w:color="auto"/>
            </w:tcBorders>
            <w:shd w:val="clear" w:color="auto" w:fill="FFFFFF"/>
            <w:vAlign w:val="bottom"/>
          </w:tcPr>
          <w:p w14:paraId="22D13EF0"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 xml:space="preserve">Retained earnings </w:t>
            </w:r>
          </w:p>
        </w:tc>
        <w:tc>
          <w:tcPr>
            <w:tcW w:w="1592" w:type="dxa"/>
            <w:tcBorders>
              <w:left w:val="double" w:sz="4" w:space="0" w:color="auto"/>
            </w:tcBorders>
            <w:shd w:val="clear" w:color="auto" w:fill="FFFFFF"/>
            <w:vAlign w:val="bottom"/>
          </w:tcPr>
          <w:p w14:paraId="50685261" w14:textId="77777777" w:rsidR="002309B2" w:rsidRDefault="002309B2" w:rsidP="00C84BAF">
            <w:pPr>
              <w:pStyle w:val="pformab"/>
              <w:shd w:val="clear" w:color="auto" w:fill="FFFFFF"/>
              <w:tabs>
                <w:tab w:val="decimal" w:pos="1102"/>
              </w:tabs>
              <w:spacing w:before="0" w:after="40"/>
              <w:ind w:right="-169"/>
              <w:rPr>
                <w:rFonts w:ascii="Arial" w:hAnsi="Arial"/>
                <w:color w:val="auto"/>
                <w:sz w:val="20"/>
                <w:u w:val="single"/>
              </w:rPr>
            </w:pPr>
            <w:r>
              <w:rPr>
                <w:rFonts w:ascii="Arial" w:hAnsi="Arial"/>
                <w:color w:val="auto"/>
                <w:sz w:val="20"/>
                <w:u w:val="single"/>
              </w:rPr>
              <w:t>    42,500</w:t>
            </w:r>
            <w:r w:rsidRPr="00120AB6">
              <w:rPr>
                <w:rFonts w:ascii="Arial" w:hAnsi="Arial"/>
                <w:color w:val="auto"/>
                <w:sz w:val="20"/>
              </w:rPr>
              <w:t>***</w:t>
            </w:r>
          </w:p>
        </w:tc>
      </w:tr>
      <w:tr w:rsidR="002309B2" w14:paraId="31F30389" w14:textId="77777777" w:rsidTr="00C84BAF">
        <w:trPr>
          <w:cantSplit/>
          <w:trHeight w:val="312"/>
        </w:trPr>
        <w:tc>
          <w:tcPr>
            <w:tcW w:w="7474" w:type="dxa"/>
            <w:tcBorders>
              <w:right w:val="double" w:sz="4" w:space="0" w:color="auto"/>
            </w:tcBorders>
            <w:shd w:val="clear" w:color="auto" w:fill="FFFFFF"/>
            <w:vAlign w:val="bottom"/>
          </w:tcPr>
          <w:p w14:paraId="5C2C6726"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592" w:type="dxa"/>
            <w:tcBorders>
              <w:left w:val="double" w:sz="4" w:space="0" w:color="auto"/>
            </w:tcBorders>
            <w:shd w:val="clear" w:color="auto" w:fill="FFFFFF"/>
            <w:vAlign w:val="bottom"/>
          </w:tcPr>
          <w:p w14:paraId="2E7DFA2B" w14:textId="77777777"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$399,000</w:t>
            </w:r>
          </w:p>
        </w:tc>
      </w:tr>
    </w:tbl>
    <w:p w14:paraId="52DB7649" w14:textId="77777777" w:rsidR="002309B2" w:rsidRDefault="002309B2" w:rsidP="002309B2">
      <w:pPr>
        <w:pStyle w:val="ph3"/>
        <w:tabs>
          <w:tab w:val="right" w:pos="9295"/>
        </w:tabs>
        <w:spacing w:before="0"/>
        <w:ind w:left="-110" w:right="-415"/>
        <w:jc w:val="left"/>
        <w:rPr>
          <w:color w:val="auto"/>
        </w:rPr>
      </w:pPr>
    </w:p>
    <w:p w14:paraId="4855AE5A" w14:textId="7FAA87BC" w:rsidR="002309B2" w:rsidRDefault="008E5F57" w:rsidP="002309B2">
      <w:pPr>
        <w:pStyle w:val="ph3"/>
        <w:tabs>
          <w:tab w:val="right" w:pos="9295"/>
        </w:tabs>
        <w:spacing w:before="0"/>
        <w:ind w:left="-110" w:right="-415"/>
        <w:jc w:val="left"/>
        <w:rPr>
          <w:i w:val="0"/>
          <w:color w:val="auto"/>
        </w:rPr>
      </w:pPr>
      <w:r>
        <w:rPr>
          <w:i w:val="0"/>
          <w:color w:val="auto"/>
        </w:rPr>
        <w:t>Calculations</w:t>
      </w:r>
      <w:r w:rsidR="002309B2">
        <w:rPr>
          <w:i w:val="0"/>
          <w:color w:val="auto"/>
        </w:rPr>
        <w:t>:</w:t>
      </w:r>
    </w:p>
    <w:p w14:paraId="1A0E98C0" w14:textId="77777777" w:rsidR="002309B2" w:rsidRDefault="002309B2" w:rsidP="002309B2">
      <w:pPr>
        <w:pStyle w:val="ph3"/>
        <w:tabs>
          <w:tab w:val="right" w:pos="9295"/>
        </w:tabs>
        <w:spacing w:before="0"/>
        <w:ind w:left="0" w:right="-415"/>
        <w:jc w:val="left"/>
        <w:rPr>
          <w:color w:val="auto"/>
        </w:rPr>
      </w:pPr>
    </w:p>
    <w:p w14:paraId="3D06C05D" w14:textId="77777777" w:rsidR="002309B2" w:rsidRDefault="002309B2" w:rsidP="00BE408E">
      <w:pPr>
        <w:pStyle w:val="ph3"/>
        <w:tabs>
          <w:tab w:val="right" w:pos="9295"/>
        </w:tabs>
        <w:spacing w:before="0" w:line="360" w:lineRule="auto"/>
        <w:ind w:left="0" w:right="-415"/>
        <w:jc w:val="left"/>
        <w:rPr>
          <w:i w:val="0"/>
          <w:color w:val="auto"/>
        </w:rPr>
      </w:pPr>
      <w:r>
        <w:rPr>
          <w:i w:val="0"/>
          <w:color w:val="auto"/>
        </w:rPr>
        <w:t>*10,000 + 1,000 + 25,000 = 36,000</w:t>
      </w:r>
    </w:p>
    <w:p w14:paraId="470E759E" w14:textId="77777777" w:rsidR="002309B2" w:rsidRDefault="002309B2" w:rsidP="00BE408E">
      <w:pPr>
        <w:pStyle w:val="ph3"/>
        <w:tabs>
          <w:tab w:val="right" w:pos="9295"/>
        </w:tabs>
        <w:spacing w:before="0" w:line="360" w:lineRule="auto"/>
        <w:ind w:left="-110" w:right="-415"/>
        <w:jc w:val="left"/>
        <w:rPr>
          <w:i w:val="0"/>
          <w:color w:val="auto"/>
        </w:rPr>
      </w:pPr>
      <w:r>
        <w:rPr>
          <w:i w:val="0"/>
          <w:color w:val="auto"/>
        </w:rPr>
        <w:t xml:space="preserve"> ** $87,500 + $9,000 + $235,000 = $331,500</w:t>
      </w:r>
    </w:p>
    <w:p w14:paraId="10C31354" w14:textId="77777777" w:rsidR="002309B2" w:rsidRDefault="002309B2" w:rsidP="00BE408E">
      <w:pPr>
        <w:pStyle w:val="ph3"/>
        <w:tabs>
          <w:tab w:val="right" w:pos="9295"/>
        </w:tabs>
        <w:spacing w:before="0" w:line="360" w:lineRule="auto"/>
        <w:ind w:left="-110" w:right="-415"/>
        <w:jc w:val="left"/>
        <w:rPr>
          <w:i w:val="0"/>
          <w:color w:val="auto"/>
        </w:rPr>
      </w:pPr>
      <w:r>
        <w:rPr>
          <w:i w:val="0"/>
          <w:color w:val="auto"/>
        </w:rPr>
        <w:t xml:space="preserve"> *** $62,500 - $20,000 = $42,500</w:t>
      </w:r>
    </w:p>
    <w:p w14:paraId="26C94AB2" w14:textId="37940473" w:rsidR="007D5752" w:rsidRDefault="007D5752">
      <w:pPr>
        <w:widowControl/>
        <w:rPr>
          <w:rFonts w:ascii="Arial" w:hAnsi="Arial" w:cs="Arial"/>
          <w:i/>
          <w:iCs/>
          <w:sz w:val="20"/>
        </w:rPr>
      </w:pPr>
      <w:r>
        <w:br w:type="page"/>
      </w:r>
    </w:p>
    <w:p w14:paraId="447B7B15" w14:textId="77777777" w:rsidR="002309B2" w:rsidRDefault="002309B2" w:rsidP="002309B2">
      <w:pPr>
        <w:pStyle w:val="ph3"/>
        <w:tabs>
          <w:tab w:val="right" w:pos="9295"/>
        </w:tabs>
        <w:spacing w:before="0"/>
        <w:ind w:left="-110" w:right="-415"/>
        <w:jc w:val="left"/>
        <w:rPr>
          <w:color w:val="auto"/>
        </w:rPr>
      </w:pPr>
    </w:p>
    <w:p w14:paraId="313F894D" w14:textId="77777777" w:rsidR="002309B2" w:rsidRDefault="002309B2" w:rsidP="002309B2">
      <w:pPr>
        <w:pStyle w:val="ph3"/>
        <w:tabs>
          <w:tab w:val="right" w:pos="9295"/>
        </w:tabs>
        <w:spacing w:before="0"/>
        <w:ind w:left="-110" w:right="-415"/>
        <w:jc w:val="left"/>
        <w:rPr>
          <w:color w:val="auto"/>
        </w:rPr>
      </w:pPr>
    </w:p>
    <w:p w14:paraId="24211456" w14:textId="0C58CD98" w:rsidR="002309B2" w:rsidRDefault="002309B2" w:rsidP="00790F22">
      <w:pPr>
        <w:pStyle w:val="ph3"/>
        <w:tabs>
          <w:tab w:val="right" w:pos="8820"/>
        </w:tabs>
        <w:spacing w:before="0" w:after="120"/>
        <w:ind w:left="-115" w:right="-418"/>
        <w:jc w:val="left"/>
        <w:rPr>
          <w:b/>
          <w:i w:val="0"/>
          <w:color w:val="auto"/>
          <w:sz w:val="36"/>
          <w:szCs w:val="36"/>
        </w:rPr>
      </w:pPr>
      <w:r>
        <w:rPr>
          <w:color w:val="auto"/>
        </w:rPr>
        <w:tab/>
        <w:t>(20-30 min.) </w:t>
      </w:r>
      <w:r>
        <w:rPr>
          <w:b/>
          <w:i w:val="0"/>
          <w:color w:val="auto"/>
          <w:sz w:val="36"/>
          <w:szCs w:val="36"/>
        </w:rPr>
        <w:t>P13-4B</w:t>
      </w:r>
    </w:p>
    <w:tbl>
      <w:tblPr>
        <w:tblW w:w="8987"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0"/>
        <w:gridCol w:w="1497"/>
      </w:tblGrid>
      <w:tr w:rsidR="002309B2" w14:paraId="60BE926F" w14:textId="77777777" w:rsidTr="00C84BAF">
        <w:trPr>
          <w:cantSplit/>
        </w:trPr>
        <w:tc>
          <w:tcPr>
            <w:tcW w:w="8987" w:type="dxa"/>
            <w:gridSpan w:val="2"/>
            <w:tcBorders>
              <w:top w:val="double" w:sz="4" w:space="0" w:color="auto"/>
            </w:tcBorders>
            <w:shd w:val="clear" w:color="auto" w:fill="FFFFFF"/>
            <w:vAlign w:val="bottom"/>
          </w:tcPr>
          <w:p w14:paraId="7A45BF08" w14:textId="3F747D39" w:rsidR="002309B2" w:rsidRPr="00230DDA" w:rsidRDefault="008E5F57" w:rsidP="008E5F57">
            <w:pPr>
              <w:pStyle w:val="pformhead"/>
              <w:shd w:val="clear" w:color="auto" w:fill="FFFFFF"/>
              <w:spacing w:before="40" w:after="40"/>
              <w:rPr>
                <w:rFonts w:ascii="Arial" w:hAnsi="Arial"/>
                <w:b/>
                <w:color w:val="auto"/>
                <w:sz w:val="20"/>
              </w:rPr>
            </w:pPr>
            <w:r>
              <w:rPr>
                <w:rFonts w:ascii="Arial" w:hAnsi="Arial"/>
                <w:b/>
                <w:color w:val="auto"/>
                <w:sz w:val="20"/>
              </w:rPr>
              <w:t>KABADDI CORP.</w:t>
            </w:r>
          </w:p>
        </w:tc>
      </w:tr>
      <w:tr w:rsidR="002309B2" w14:paraId="6FBA8FF4" w14:textId="77777777" w:rsidTr="00C84BAF">
        <w:trPr>
          <w:cantSplit/>
        </w:trPr>
        <w:tc>
          <w:tcPr>
            <w:tcW w:w="8987" w:type="dxa"/>
            <w:gridSpan w:val="2"/>
            <w:tcBorders>
              <w:bottom w:val="single" w:sz="4" w:space="0" w:color="auto"/>
            </w:tcBorders>
            <w:shd w:val="clear" w:color="auto" w:fill="FFFFFF"/>
            <w:vAlign w:val="bottom"/>
          </w:tcPr>
          <w:p w14:paraId="0A04A856" w14:textId="7777777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 (partial)</w:t>
            </w:r>
          </w:p>
        </w:tc>
      </w:tr>
      <w:tr w:rsidR="002309B2" w14:paraId="7DA186F4" w14:textId="77777777" w:rsidTr="00C84BAF">
        <w:trPr>
          <w:cantSplit/>
        </w:trPr>
        <w:tc>
          <w:tcPr>
            <w:tcW w:w="8987" w:type="dxa"/>
            <w:gridSpan w:val="2"/>
            <w:tcBorders>
              <w:top w:val="single" w:sz="4" w:space="0" w:color="auto"/>
              <w:bottom w:val="double" w:sz="4" w:space="0" w:color="auto"/>
            </w:tcBorders>
            <w:shd w:val="clear" w:color="auto" w:fill="FFFFFF"/>
            <w:vAlign w:val="bottom"/>
          </w:tcPr>
          <w:p w14:paraId="633183FE" w14:textId="72F4C7D9"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747595" w14:paraId="3F5AD8FC" w14:textId="77777777" w:rsidTr="00C84BAF">
        <w:trPr>
          <w:cantSplit/>
        </w:trPr>
        <w:tc>
          <w:tcPr>
            <w:tcW w:w="7490" w:type="dxa"/>
            <w:tcBorders>
              <w:right w:val="double" w:sz="4" w:space="0" w:color="auto"/>
            </w:tcBorders>
            <w:shd w:val="clear" w:color="auto" w:fill="FFFFFF"/>
            <w:vAlign w:val="bottom"/>
          </w:tcPr>
          <w:p w14:paraId="38C33D1F" w14:textId="77777777" w:rsidR="00747595" w:rsidRPr="00230DDA" w:rsidRDefault="00747595" w:rsidP="007D71E9">
            <w:pPr>
              <w:pStyle w:val="pformab"/>
              <w:shd w:val="clear" w:color="auto" w:fill="FFFFFF"/>
              <w:tabs>
                <w:tab w:val="left" w:pos="332"/>
                <w:tab w:val="left" w:pos="607"/>
                <w:tab w:val="left" w:pos="734"/>
              </w:tabs>
              <w:spacing w:before="40" w:after="40"/>
              <w:ind w:right="277"/>
              <w:rPr>
                <w:rFonts w:ascii="Arial" w:hAnsi="Arial"/>
                <w:b/>
                <w:color w:val="auto"/>
                <w:sz w:val="20"/>
              </w:rPr>
            </w:pPr>
            <w:r w:rsidRPr="00230DDA">
              <w:rPr>
                <w:rFonts w:ascii="Arial" w:hAnsi="Arial"/>
                <w:b/>
                <w:color w:val="auto"/>
                <w:sz w:val="20"/>
              </w:rPr>
              <w:t>Shareholders’ Equity</w:t>
            </w:r>
          </w:p>
        </w:tc>
        <w:tc>
          <w:tcPr>
            <w:tcW w:w="1497" w:type="dxa"/>
            <w:tcBorders>
              <w:left w:val="double" w:sz="4" w:space="0" w:color="auto"/>
            </w:tcBorders>
            <w:shd w:val="clear" w:color="auto" w:fill="FFFFFF"/>
            <w:vAlign w:val="bottom"/>
          </w:tcPr>
          <w:p w14:paraId="350C991E" w14:textId="77777777" w:rsidR="00747595" w:rsidRDefault="00747595" w:rsidP="007D71E9">
            <w:pPr>
              <w:pStyle w:val="pformab"/>
              <w:shd w:val="clear" w:color="auto" w:fill="FFFFFF"/>
              <w:tabs>
                <w:tab w:val="decimal" w:pos="1102"/>
              </w:tabs>
              <w:spacing w:before="0" w:after="40"/>
              <w:rPr>
                <w:rFonts w:ascii="Arial" w:hAnsi="Arial"/>
                <w:color w:val="auto"/>
                <w:sz w:val="20"/>
                <w:u w:val="single"/>
              </w:rPr>
            </w:pPr>
          </w:p>
        </w:tc>
      </w:tr>
      <w:tr w:rsidR="002309B2" w14:paraId="59E3C020" w14:textId="77777777" w:rsidTr="00C84BAF">
        <w:trPr>
          <w:cantSplit/>
        </w:trPr>
        <w:tc>
          <w:tcPr>
            <w:tcW w:w="7490" w:type="dxa"/>
            <w:tcBorders>
              <w:right w:val="double" w:sz="4" w:space="0" w:color="auto"/>
            </w:tcBorders>
            <w:shd w:val="clear" w:color="auto" w:fill="FFFFFF"/>
            <w:vAlign w:val="bottom"/>
          </w:tcPr>
          <w:p w14:paraId="1B430128" w14:textId="33A3CF5C"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Contributed capital</w:t>
            </w:r>
          </w:p>
        </w:tc>
        <w:tc>
          <w:tcPr>
            <w:tcW w:w="1497" w:type="dxa"/>
            <w:tcBorders>
              <w:left w:val="double" w:sz="4" w:space="0" w:color="auto"/>
            </w:tcBorders>
            <w:shd w:val="clear" w:color="auto" w:fill="FFFFFF"/>
            <w:vAlign w:val="bottom"/>
          </w:tcPr>
          <w:p w14:paraId="74902B8D"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p>
        </w:tc>
      </w:tr>
      <w:tr w:rsidR="002309B2" w14:paraId="1CE14ED0" w14:textId="77777777" w:rsidTr="00C84BAF">
        <w:trPr>
          <w:cantSplit/>
        </w:trPr>
        <w:tc>
          <w:tcPr>
            <w:tcW w:w="7490" w:type="dxa"/>
            <w:tcBorders>
              <w:right w:val="double" w:sz="4" w:space="0" w:color="auto"/>
            </w:tcBorders>
            <w:shd w:val="clear" w:color="auto" w:fill="FFFFFF"/>
            <w:vAlign w:val="bottom"/>
          </w:tcPr>
          <w:p w14:paraId="114E67DD" w14:textId="2E56DC42"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r>
            <w:r w:rsidR="008E5F57">
              <w:rPr>
                <w:rFonts w:ascii="Arial" w:hAnsi="Arial"/>
                <w:color w:val="auto"/>
                <w:sz w:val="20"/>
              </w:rPr>
              <w:t>C</w:t>
            </w:r>
            <w:r>
              <w:rPr>
                <w:rFonts w:ascii="Arial" w:hAnsi="Arial"/>
                <w:color w:val="auto"/>
                <w:sz w:val="20"/>
              </w:rPr>
              <w:t>ommon shares</w:t>
            </w:r>
            <w:r w:rsidR="008E5F57">
              <w:rPr>
                <w:rFonts w:ascii="Arial" w:hAnsi="Arial"/>
                <w:color w:val="auto"/>
                <w:sz w:val="20"/>
              </w:rPr>
              <w:t>,</w:t>
            </w:r>
            <w:r>
              <w:rPr>
                <w:rFonts w:ascii="Arial" w:hAnsi="Arial"/>
                <w:color w:val="auto"/>
                <w:sz w:val="20"/>
              </w:rPr>
              <w:t xml:space="preserve"> </w:t>
            </w:r>
            <w:r w:rsidR="008E5F57">
              <w:rPr>
                <w:rFonts w:ascii="Arial" w:hAnsi="Arial"/>
                <w:color w:val="auto"/>
                <w:sz w:val="20"/>
              </w:rPr>
              <w:t xml:space="preserve">100,000 </w:t>
            </w:r>
            <w:r>
              <w:rPr>
                <w:rFonts w:ascii="Arial" w:hAnsi="Arial"/>
                <w:color w:val="auto"/>
                <w:sz w:val="20"/>
              </w:rPr>
              <w:t>authorized and issued</w:t>
            </w:r>
          </w:p>
        </w:tc>
        <w:tc>
          <w:tcPr>
            <w:tcW w:w="1497" w:type="dxa"/>
            <w:tcBorders>
              <w:left w:val="double" w:sz="4" w:space="0" w:color="auto"/>
            </w:tcBorders>
            <w:shd w:val="clear" w:color="auto" w:fill="FFFFFF"/>
            <w:vAlign w:val="bottom"/>
          </w:tcPr>
          <w:p w14:paraId="07F353C5"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$1,000,000</w:t>
            </w:r>
          </w:p>
        </w:tc>
      </w:tr>
      <w:tr w:rsidR="002309B2" w14:paraId="301DA52E" w14:textId="77777777" w:rsidTr="00C84BAF">
        <w:trPr>
          <w:cantSplit/>
        </w:trPr>
        <w:tc>
          <w:tcPr>
            <w:tcW w:w="7490" w:type="dxa"/>
            <w:tcBorders>
              <w:right w:val="double" w:sz="4" w:space="0" w:color="auto"/>
            </w:tcBorders>
            <w:shd w:val="clear" w:color="auto" w:fill="FFFFFF"/>
            <w:vAlign w:val="bottom"/>
          </w:tcPr>
          <w:p w14:paraId="0A99356B"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97" w:type="dxa"/>
            <w:tcBorders>
              <w:left w:val="double" w:sz="4" w:space="0" w:color="auto"/>
            </w:tcBorders>
            <w:shd w:val="clear" w:color="auto" w:fill="FFFFFF"/>
            <w:vAlign w:val="bottom"/>
          </w:tcPr>
          <w:p w14:paraId="32A2F1A9"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1,000,000</w:t>
            </w:r>
          </w:p>
        </w:tc>
      </w:tr>
      <w:tr w:rsidR="002309B2" w14:paraId="30F0B5CC" w14:textId="77777777" w:rsidTr="00C84BAF">
        <w:trPr>
          <w:cantSplit/>
        </w:trPr>
        <w:tc>
          <w:tcPr>
            <w:tcW w:w="7490" w:type="dxa"/>
            <w:tcBorders>
              <w:right w:val="double" w:sz="4" w:space="0" w:color="auto"/>
            </w:tcBorders>
            <w:shd w:val="clear" w:color="auto" w:fill="FFFFFF"/>
            <w:vAlign w:val="bottom"/>
          </w:tcPr>
          <w:p w14:paraId="7C56A5CE"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Retained earnings</w:t>
            </w:r>
          </w:p>
        </w:tc>
        <w:tc>
          <w:tcPr>
            <w:tcW w:w="1497" w:type="dxa"/>
            <w:tcBorders>
              <w:left w:val="double" w:sz="4" w:space="0" w:color="auto"/>
            </w:tcBorders>
            <w:shd w:val="clear" w:color="auto" w:fill="FFFFFF"/>
            <w:vAlign w:val="bottom"/>
          </w:tcPr>
          <w:p w14:paraId="2323D6B5"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65,000</w:t>
            </w:r>
          </w:p>
        </w:tc>
      </w:tr>
      <w:tr w:rsidR="002309B2" w14:paraId="7D700CB3" w14:textId="77777777" w:rsidTr="00C84BAF">
        <w:trPr>
          <w:cantSplit/>
        </w:trPr>
        <w:tc>
          <w:tcPr>
            <w:tcW w:w="7490" w:type="dxa"/>
            <w:tcBorders>
              <w:right w:val="double" w:sz="4" w:space="0" w:color="auto"/>
            </w:tcBorders>
            <w:shd w:val="clear" w:color="auto" w:fill="FFFFFF"/>
            <w:vAlign w:val="bottom"/>
          </w:tcPr>
          <w:p w14:paraId="1D7B16FF"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97" w:type="dxa"/>
            <w:tcBorders>
              <w:left w:val="double" w:sz="4" w:space="0" w:color="auto"/>
            </w:tcBorders>
            <w:shd w:val="clear" w:color="auto" w:fill="FFFFFF"/>
            <w:vAlign w:val="bottom"/>
          </w:tcPr>
          <w:p w14:paraId="162DFDD8" w14:textId="77777777"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$1,065,000</w:t>
            </w:r>
          </w:p>
        </w:tc>
      </w:tr>
    </w:tbl>
    <w:p w14:paraId="4EA428EF" w14:textId="77777777" w:rsidR="002309B2" w:rsidRDefault="002309B2" w:rsidP="00BE408E">
      <w:pPr>
        <w:pStyle w:val="ptf"/>
        <w:ind w:left="0"/>
        <w:rPr>
          <w:color w:val="auto"/>
        </w:rPr>
      </w:pPr>
    </w:p>
    <w:p w14:paraId="0AC3470C" w14:textId="554C8FAA" w:rsidR="002309B2" w:rsidRDefault="008E5F57" w:rsidP="00BE408E">
      <w:pPr>
        <w:pStyle w:val="ptf"/>
        <w:spacing w:before="0" w:line="360" w:lineRule="auto"/>
        <w:ind w:left="0"/>
        <w:rPr>
          <w:color w:val="auto"/>
        </w:rPr>
      </w:pPr>
      <w:r>
        <w:rPr>
          <w:color w:val="auto"/>
        </w:rPr>
        <w:t>Calculations</w:t>
      </w:r>
      <w:r w:rsidR="002309B2">
        <w:rPr>
          <w:color w:val="auto"/>
        </w:rPr>
        <w:t>:</w:t>
      </w:r>
    </w:p>
    <w:p w14:paraId="00895242" w14:textId="77777777" w:rsidR="002309B2" w:rsidRDefault="002309B2" w:rsidP="00BE408E">
      <w:pPr>
        <w:pStyle w:val="ptf"/>
        <w:spacing w:before="0" w:line="360" w:lineRule="auto"/>
        <w:ind w:left="0"/>
        <w:rPr>
          <w:color w:val="auto"/>
        </w:rPr>
      </w:pPr>
      <w:r>
        <w:rPr>
          <w:color w:val="auto"/>
        </w:rPr>
        <w:t xml:space="preserve">Common shares: 100,000 </w:t>
      </w:r>
      <w:r>
        <w:rPr>
          <w:color w:val="auto"/>
        </w:rPr>
        <w:sym w:font="Symbol" w:char="F0B4"/>
      </w:r>
      <w:r>
        <w:rPr>
          <w:color w:val="auto"/>
        </w:rPr>
        <w:t xml:space="preserve"> $10 = $1,000,000</w:t>
      </w:r>
    </w:p>
    <w:p w14:paraId="2F25589D" w14:textId="77777777" w:rsidR="002309B2" w:rsidRDefault="002309B2" w:rsidP="00BE408E">
      <w:pPr>
        <w:pStyle w:val="ptfns"/>
        <w:spacing w:line="360" w:lineRule="auto"/>
        <w:ind w:left="0"/>
        <w:rPr>
          <w:color w:val="auto"/>
        </w:rPr>
      </w:pPr>
      <w:r>
        <w:rPr>
          <w:color w:val="auto"/>
        </w:rPr>
        <w:t>Retained earnings: –$30,000 + $45,000 + $50,000 = $65,000</w:t>
      </w:r>
    </w:p>
    <w:p w14:paraId="04BA4997" w14:textId="77777777" w:rsidR="002309B2" w:rsidRDefault="002309B2" w:rsidP="002309B2">
      <w:pPr>
        <w:pStyle w:val="ptfns"/>
        <w:rPr>
          <w:color w:val="auto"/>
        </w:rPr>
      </w:pPr>
    </w:p>
    <w:tbl>
      <w:tblPr>
        <w:tblW w:w="892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0"/>
        <w:gridCol w:w="1430"/>
      </w:tblGrid>
      <w:tr w:rsidR="002309B2" w14:paraId="01A53304" w14:textId="77777777" w:rsidTr="005E40C2">
        <w:trPr>
          <w:cantSplit/>
        </w:trPr>
        <w:tc>
          <w:tcPr>
            <w:tcW w:w="8920" w:type="dxa"/>
            <w:gridSpan w:val="2"/>
            <w:tcBorders>
              <w:top w:val="double" w:sz="4" w:space="0" w:color="auto"/>
            </w:tcBorders>
            <w:shd w:val="clear" w:color="auto" w:fill="FFFFFF"/>
            <w:vAlign w:val="bottom"/>
          </w:tcPr>
          <w:p w14:paraId="35330720" w14:textId="5A55D321" w:rsidR="002309B2" w:rsidRPr="00230DDA" w:rsidRDefault="008E5F57" w:rsidP="007D71E9">
            <w:pPr>
              <w:pStyle w:val="pformhead"/>
              <w:shd w:val="clear" w:color="auto" w:fill="FFFFFF"/>
              <w:spacing w:before="40" w:after="40"/>
              <w:rPr>
                <w:rFonts w:ascii="Arial" w:hAnsi="Arial"/>
                <w:b/>
                <w:color w:val="auto"/>
                <w:sz w:val="20"/>
              </w:rPr>
            </w:pPr>
            <w:r>
              <w:rPr>
                <w:rFonts w:ascii="Arial" w:hAnsi="Arial"/>
                <w:b/>
                <w:color w:val="auto"/>
                <w:sz w:val="20"/>
              </w:rPr>
              <w:t>KERALA LTD.</w:t>
            </w:r>
          </w:p>
        </w:tc>
      </w:tr>
      <w:tr w:rsidR="002309B2" w14:paraId="36728598" w14:textId="77777777" w:rsidTr="005E40C2">
        <w:trPr>
          <w:cantSplit/>
        </w:trPr>
        <w:tc>
          <w:tcPr>
            <w:tcW w:w="8920" w:type="dxa"/>
            <w:gridSpan w:val="2"/>
            <w:tcBorders>
              <w:bottom w:val="single" w:sz="4" w:space="0" w:color="auto"/>
            </w:tcBorders>
            <w:shd w:val="clear" w:color="auto" w:fill="FFFFFF"/>
            <w:vAlign w:val="bottom"/>
          </w:tcPr>
          <w:p w14:paraId="39A2D282" w14:textId="7777777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 (partial)</w:t>
            </w:r>
          </w:p>
        </w:tc>
      </w:tr>
      <w:tr w:rsidR="002309B2" w14:paraId="4425279C" w14:textId="77777777" w:rsidTr="005E40C2">
        <w:trPr>
          <w:cantSplit/>
        </w:trPr>
        <w:tc>
          <w:tcPr>
            <w:tcW w:w="8920" w:type="dxa"/>
            <w:gridSpan w:val="2"/>
            <w:tcBorders>
              <w:top w:val="single" w:sz="4" w:space="0" w:color="auto"/>
              <w:bottom w:val="double" w:sz="4" w:space="0" w:color="auto"/>
            </w:tcBorders>
            <w:shd w:val="clear" w:color="auto" w:fill="FFFFFF"/>
            <w:vAlign w:val="bottom"/>
          </w:tcPr>
          <w:p w14:paraId="627BD848" w14:textId="29917DEB"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2020</w:t>
            </w:r>
          </w:p>
        </w:tc>
      </w:tr>
      <w:tr w:rsidR="00747595" w14:paraId="2F278F03" w14:textId="77777777" w:rsidTr="00FC6F63">
        <w:trPr>
          <w:cantSplit/>
        </w:trPr>
        <w:tc>
          <w:tcPr>
            <w:tcW w:w="7490" w:type="dxa"/>
            <w:tcBorders>
              <w:right w:val="double" w:sz="4" w:space="0" w:color="auto"/>
            </w:tcBorders>
            <w:shd w:val="clear" w:color="auto" w:fill="FFFFFF"/>
            <w:vAlign w:val="bottom"/>
          </w:tcPr>
          <w:p w14:paraId="606D6343" w14:textId="77777777" w:rsidR="00747595" w:rsidRDefault="00747595" w:rsidP="007D71E9">
            <w:pPr>
              <w:pStyle w:val="pformab"/>
              <w:shd w:val="clear" w:color="auto" w:fill="FFFFFF"/>
              <w:tabs>
                <w:tab w:val="left" w:pos="332"/>
                <w:tab w:val="left" w:pos="607"/>
                <w:tab w:val="left" w:pos="734"/>
              </w:tabs>
              <w:spacing w:before="40" w:after="40"/>
              <w:ind w:right="277"/>
              <w:rPr>
                <w:rFonts w:ascii="Arial" w:hAnsi="Arial"/>
                <w:color w:val="auto"/>
                <w:sz w:val="20"/>
              </w:rPr>
            </w:pPr>
            <w:r w:rsidRPr="005530A7">
              <w:rPr>
                <w:rFonts w:ascii="Arial" w:hAnsi="Arial"/>
                <w:b/>
                <w:color w:val="auto"/>
                <w:sz w:val="20"/>
              </w:rPr>
              <w:t>Shareholders’ Equity</w:t>
            </w:r>
          </w:p>
        </w:tc>
        <w:tc>
          <w:tcPr>
            <w:tcW w:w="1430" w:type="dxa"/>
            <w:tcBorders>
              <w:left w:val="double" w:sz="4" w:space="0" w:color="auto"/>
            </w:tcBorders>
            <w:shd w:val="clear" w:color="auto" w:fill="FFFFFF"/>
            <w:vAlign w:val="bottom"/>
          </w:tcPr>
          <w:p w14:paraId="5F85E824" w14:textId="77777777" w:rsidR="00747595" w:rsidRDefault="00747595" w:rsidP="007D71E9">
            <w:pPr>
              <w:pStyle w:val="pformab"/>
              <w:shd w:val="clear" w:color="auto" w:fill="FFFFFF"/>
              <w:tabs>
                <w:tab w:val="decimal" w:pos="1102"/>
              </w:tabs>
              <w:spacing w:before="0" w:after="40"/>
              <w:rPr>
                <w:rFonts w:ascii="Arial" w:hAnsi="Arial"/>
                <w:color w:val="auto"/>
                <w:sz w:val="20"/>
                <w:u w:val="single"/>
              </w:rPr>
            </w:pPr>
          </w:p>
        </w:tc>
      </w:tr>
      <w:tr w:rsidR="002309B2" w14:paraId="3F3D4C17" w14:textId="77777777" w:rsidTr="00FC6F63">
        <w:trPr>
          <w:cantSplit/>
        </w:trPr>
        <w:tc>
          <w:tcPr>
            <w:tcW w:w="7490" w:type="dxa"/>
            <w:tcBorders>
              <w:right w:val="double" w:sz="4" w:space="0" w:color="auto"/>
            </w:tcBorders>
            <w:shd w:val="clear" w:color="auto" w:fill="FFFFFF"/>
            <w:vAlign w:val="bottom"/>
          </w:tcPr>
          <w:p w14:paraId="1BA62914" w14:textId="4D986D8C"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Contributed capital</w:t>
            </w:r>
          </w:p>
        </w:tc>
        <w:tc>
          <w:tcPr>
            <w:tcW w:w="1430" w:type="dxa"/>
            <w:tcBorders>
              <w:left w:val="double" w:sz="4" w:space="0" w:color="auto"/>
            </w:tcBorders>
            <w:shd w:val="clear" w:color="auto" w:fill="FFFFFF"/>
            <w:vAlign w:val="bottom"/>
          </w:tcPr>
          <w:p w14:paraId="5082A694"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p>
        </w:tc>
      </w:tr>
      <w:tr w:rsidR="002309B2" w14:paraId="2D2635E1" w14:textId="77777777" w:rsidTr="00FC6F63">
        <w:trPr>
          <w:cantSplit/>
        </w:trPr>
        <w:tc>
          <w:tcPr>
            <w:tcW w:w="7490" w:type="dxa"/>
            <w:tcBorders>
              <w:right w:val="double" w:sz="4" w:space="0" w:color="auto"/>
            </w:tcBorders>
            <w:shd w:val="clear" w:color="auto" w:fill="FFFFFF"/>
            <w:vAlign w:val="bottom"/>
          </w:tcPr>
          <w:p w14:paraId="2D9CDD68" w14:textId="6BAF7125" w:rsidR="002309B2" w:rsidRDefault="002309B2" w:rsidP="00230DDA">
            <w:pPr>
              <w:pStyle w:val="pformab"/>
              <w:shd w:val="clear" w:color="auto" w:fill="FFFFFF"/>
              <w:tabs>
                <w:tab w:val="left" w:pos="332"/>
                <w:tab w:val="left" w:pos="607"/>
                <w:tab w:val="left" w:pos="734"/>
              </w:tabs>
              <w:spacing w:before="40" w:after="40"/>
              <w:ind w:left="331" w:right="274" w:hanging="331"/>
              <w:rPr>
                <w:rFonts w:ascii="Arial" w:hAnsi="Arial"/>
                <w:color w:val="auto"/>
                <w:sz w:val="20"/>
              </w:rPr>
            </w:pPr>
            <w:r>
              <w:rPr>
                <w:rFonts w:ascii="Arial" w:hAnsi="Arial"/>
                <w:color w:val="auto"/>
                <w:sz w:val="20"/>
              </w:rPr>
              <w:tab/>
              <w:t>Preferred shares, $1.25, cumulative, 50,000 shares authorized, 4,000 shares issued</w:t>
            </w:r>
          </w:p>
        </w:tc>
        <w:tc>
          <w:tcPr>
            <w:tcW w:w="1430" w:type="dxa"/>
            <w:tcBorders>
              <w:left w:val="double" w:sz="4" w:space="0" w:color="auto"/>
            </w:tcBorders>
            <w:shd w:val="clear" w:color="auto" w:fill="FFFFFF"/>
            <w:vAlign w:val="bottom"/>
          </w:tcPr>
          <w:p w14:paraId="75E6AA75" w14:textId="77777777" w:rsidR="002309B2" w:rsidRDefault="002309B2" w:rsidP="007D71E9">
            <w:pPr>
              <w:pStyle w:val="pformab"/>
              <w:shd w:val="clear" w:color="auto" w:fill="FFFFFF"/>
              <w:tabs>
                <w:tab w:val="decimal" w:pos="1102"/>
              </w:tabs>
              <w:spacing w:before="0" w:after="40"/>
              <w:rPr>
                <w:rFonts w:ascii="Arial" w:hAnsi="Arial"/>
                <w:color w:val="auto"/>
                <w:sz w:val="20"/>
              </w:rPr>
            </w:pPr>
            <w:proofErr w:type="gramStart"/>
            <w:r>
              <w:rPr>
                <w:rFonts w:ascii="Arial" w:hAnsi="Arial"/>
                <w:color w:val="auto"/>
                <w:sz w:val="20"/>
              </w:rPr>
              <w:t>$  40,000</w:t>
            </w:r>
            <w:proofErr w:type="gramEnd"/>
          </w:p>
        </w:tc>
      </w:tr>
      <w:tr w:rsidR="002309B2" w14:paraId="0AE06AA9" w14:textId="77777777" w:rsidTr="00FC6F63">
        <w:trPr>
          <w:cantSplit/>
        </w:trPr>
        <w:tc>
          <w:tcPr>
            <w:tcW w:w="7490" w:type="dxa"/>
            <w:tcBorders>
              <w:right w:val="double" w:sz="4" w:space="0" w:color="auto"/>
            </w:tcBorders>
            <w:shd w:val="clear" w:color="auto" w:fill="FFFFFF"/>
            <w:vAlign w:val="bottom"/>
          </w:tcPr>
          <w:p w14:paraId="2DEDB774"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Common shares, 500,000 shares authorized, 60,000 shares issued</w:t>
            </w:r>
          </w:p>
        </w:tc>
        <w:tc>
          <w:tcPr>
            <w:tcW w:w="1430" w:type="dxa"/>
            <w:tcBorders>
              <w:left w:val="double" w:sz="4" w:space="0" w:color="auto"/>
            </w:tcBorders>
            <w:shd w:val="clear" w:color="auto" w:fill="FFFFFF"/>
            <w:vAlign w:val="bottom"/>
          </w:tcPr>
          <w:p w14:paraId="13A3B842"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150,000</w:t>
            </w:r>
          </w:p>
        </w:tc>
      </w:tr>
      <w:tr w:rsidR="002309B2" w14:paraId="5D29FBE3" w14:textId="77777777" w:rsidTr="00FC6F63">
        <w:trPr>
          <w:cantSplit/>
        </w:trPr>
        <w:tc>
          <w:tcPr>
            <w:tcW w:w="7490" w:type="dxa"/>
            <w:tcBorders>
              <w:right w:val="double" w:sz="4" w:space="0" w:color="auto"/>
            </w:tcBorders>
            <w:shd w:val="clear" w:color="auto" w:fill="FFFFFF"/>
            <w:vAlign w:val="bottom"/>
          </w:tcPr>
          <w:p w14:paraId="5E688F16"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30" w:type="dxa"/>
            <w:tcBorders>
              <w:left w:val="double" w:sz="4" w:space="0" w:color="auto"/>
            </w:tcBorders>
            <w:shd w:val="clear" w:color="auto" w:fill="FFFFFF"/>
            <w:vAlign w:val="bottom"/>
          </w:tcPr>
          <w:p w14:paraId="6C4639F2"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190,000</w:t>
            </w:r>
          </w:p>
        </w:tc>
      </w:tr>
      <w:tr w:rsidR="002309B2" w14:paraId="286020B1" w14:textId="77777777" w:rsidTr="00FC6F63">
        <w:trPr>
          <w:cantSplit/>
        </w:trPr>
        <w:tc>
          <w:tcPr>
            <w:tcW w:w="7490" w:type="dxa"/>
            <w:tcBorders>
              <w:right w:val="double" w:sz="4" w:space="0" w:color="auto"/>
            </w:tcBorders>
            <w:shd w:val="clear" w:color="auto" w:fill="FFFFFF"/>
            <w:vAlign w:val="bottom"/>
          </w:tcPr>
          <w:p w14:paraId="2EB120C9"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Retained earnings</w:t>
            </w:r>
          </w:p>
        </w:tc>
        <w:tc>
          <w:tcPr>
            <w:tcW w:w="1430" w:type="dxa"/>
            <w:tcBorders>
              <w:left w:val="double" w:sz="4" w:space="0" w:color="auto"/>
            </w:tcBorders>
            <w:shd w:val="clear" w:color="auto" w:fill="FFFFFF"/>
            <w:vAlign w:val="bottom"/>
          </w:tcPr>
          <w:p w14:paraId="5C439962"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77,500</w:t>
            </w:r>
          </w:p>
        </w:tc>
      </w:tr>
      <w:tr w:rsidR="002309B2" w14:paraId="7DEA81E3" w14:textId="77777777" w:rsidTr="00FC6F63">
        <w:trPr>
          <w:cantSplit/>
        </w:trPr>
        <w:tc>
          <w:tcPr>
            <w:tcW w:w="7490" w:type="dxa"/>
            <w:tcBorders>
              <w:right w:val="double" w:sz="4" w:space="0" w:color="auto"/>
            </w:tcBorders>
            <w:shd w:val="clear" w:color="auto" w:fill="FFFFFF"/>
            <w:vAlign w:val="bottom"/>
          </w:tcPr>
          <w:p w14:paraId="0AD2E2D9"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30" w:type="dxa"/>
            <w:tcBorders>
              <w:left w:val="double" w:sz="4" w:space="0" w:color="auto"/>
            </w:tcBorders>
            <w:shd w:val="clear" w:color="auto" w:fill="FFFFFF"/>
            <w:vAlign w:val="bottom"/>
          </w:tcPr>
          <w:p w14:paraId="57554951" w14:textId="77777777"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$267,500</w:t>
            </w:r>
          </w:p>
        </w:tc>
      </w:tr>
    </w:tbl>
    <w:p w14:paraId="2885DD06" w14:textId="77777777" w:rsidR="002309B2" w:rsidRDefault="002309B2" w:rsidP="00BE408E">
      <w:pPr>
        <w:pStyle w:val="ptf"/>
        <w:ind w:left="0"/>
        <w:rPr>
          <w:color w:val="auto"/>
        </w:rPr>
      </w:pPr>
    </w:p>
    <w:p w14:paraId="327CF6E3" w14:textId="449477C0" w:rsidR="002309B2" w:rsidRDefault="008E5F57" w:rsidP="00BE408E">
      <w:pPr>
        <w:pStyle w:val="ptf"/>
        <w:spacing w:line="360" w:lineRule="auto"/>
        <w:ind w:left="0"/>
        <w:rPr>
          <w:color w:val="auto"/>
        </w:rPr>
      </w:pPr>
      <w:r>
        <w:rPr>
          <w:color w:val="auto"/>
        </w:rPr>
        <w:t>Calculations</w:t>
      </w:r>
      <w:r w:rsidR="002309B2">
        <w:rPr>
          <w:color w:val="auto"/>
        </w:rPr>
        <w:t>:</w:t>
      </w:r>
    </w:p>
    <w:p w14:paraId="7F1835C8" w14:textId="77777777" w:rsidR="002309B2" w:rsidRDefault="002309B2" w:rsidP="00BE408E">
      <w:pPr>
        <w:pStyle w:val="ptfns"/>
        <w:spacing w:line="360" w:lineRule="auto"/>
        <w:ind w:left="0"/>
        <w:rPr>
          <w:color w:val="auto"/>
        </w:rPr>
      </w:pPr>
      <w:r>
        <w:rPr>
          <w:color w:val="auto"/>
        </w:rPr>
        <w:t xml:space="preserve">Preferred shares: 4,000 </w:t>
      </w:r>
      <w:r>
        <w:rPr>
          <w:rFonts w:ascii="Symbol" w:hAnsi="Symbol"/>
          <w:color w:val="auto"/>
        </w:rPr>
        <w:sym w:font="Symbol" w:char="F0B4"/>
      </w:r>
      <w:r>
        <w:rPr>
          <w:color w:val="auto"/>
        </w:rPr>
        <w:t xml:space="preserve"> $10 = $40,000</w:t>
      </w:r>
    </w:p>
    <w:p w14:paraId="5ED43942" w14:textId="77777777" w:rsidR="002309B2" w:rsidRDefault="002309B2" w:rsidP="00BE408E">
      <w:pPr>
        <w:pStyle w:val="ptfns"/>
        <w:spacing w:line="360" w:lineRule="auto"/>
        <w:ind w:left="0"/>
        <w:rPr>
          <w:color w:val="auto"/>
        </w:rPr>
      </w:pPr>
      <w:r>
        <w:rPr>
          <w:color w:val="auto"/>
        </w:rPr>
        <w:t>Common shares: Balance given as $150,000</w:t>
      </w:r>
    </w:p>
    <w:p w14:paraId="0EA57FB5" w14:textId="77777777" w:rsidR="002309B2" w:rsidRDefault="002309B2" w:rsidP="00BE408E">
      <w:pPr>
        <w:pStyle w:val="ptfns"/>
        <w:tabs>
          <w:tab w:val="left" w:pos="3520"/>
        </w:tabs>
        <w:spacing w:line="360" w:lineRule="auto"/>
        <w:ind w:left="0" w:right="-249"/>
        <w:rPr>
          <w:color w:val="auto"/>
        </w:rPr>
      </w:pPr>
      <w:r>
        <w:rPr>
          <w:color w:val="auto"/>
        </w:rPr>
        <w:t xml:space="preserve">Retained earnings: $55,000 + $62,500 – (4,000 shares </w:t>
      </w:r>
      <w:r>
        <w:rPr>
          <w:rFonts w:ascii="Symbol" w:hAnsi="Symbol"/>
          <w:color w:val="auto"/>
        </w:rPr>
        <w:sym w:font="Symbol" w:char="F0B4"/>
      </w:r>
      <w:r>
        <w:rPr>
          <w:color w:val="auto"/>
        </w:rPr>
        <w:t xml:space="preserve"> $1.25 </w:t>
      </w:r>
      <w:r>
        <w:rPr>
          <w:rFonts w:ascii="Symbol" w:hAnsi="Symbol"/>
          <w:color w:val="auto"/>
        </w:rPr>
        <w:sym w:font="Symbol" w:char="F0B4"/>
      </w:r>
      <w:r>
        <w:rPr>
          <w:color w:val="auto"/>
        </w:rPr>
        <w:t xml:space="preserve"> 2 years) – (60,000 shares </w:t>
      </w:r>
      <w:r>
        <w:rPr>
          <w:rFonts w:ascii="Symbol" w:hAnsi="Symbol"/>
          <w:color w:val="auto"/>
        </w:rPr>
        <w:sym w:font="Symbol" w:char="F0B4"/>
      </w:r>
      <w:r>
        <w:rPr>
          <w:color w:val="auto"/>
        </w:rPr>
        <w:t xml:space="preserve"> $0.50) = $77,500</w:t>
      </w:r>
    </w:p>
    <w:p w14:paraId="009F1FED" w14:textId="77777777" w:rsidR="00881971" w:rsidRDefault="00881971" w:rsidP="00BE408E">
      <w:pPr>
        <w:pStyle w:val="ptfns"/>
        <w:tabs>
          <w:tab w:val="left" w:pos="3520"/>
        </w:tabs>
        <w:spacing w:line="360" w:lineRule="auto"/>
        <w:ind w:left="0" w:right="-249"/>
        <w:rPr>
          <w:color w:val="auto"/>
        </w:rPr>
      </w:pPr>
    </w:p>
    <w:p w14:paraId="739883F0" w14:textId="77777777" w:rsidR="00881971" w:rsidRDefault="00881971" w:rsidP="00BE408E">
      <w:pPr>
        <w:pStyle w:val="ptfns"/>
        <w:tabs>
          <w:tab w:val="left" w:pos="3520"/>
        </w:tabs>
        <w:spacing w:line="360" w:lineRule="auto"/>
        <w:ind w:left="0" w:right="-249"/>
        <w:rPr>
          <w:color w:val="auto"/>
        </w:rPr>
      </w:pPr>
    </w:p>
    <w:p w14:paraId="7E20F75A" w14:textId="79A5DA74" w:rsidR="002309B2" w:rsidRDefault="002309B2" w:rsidP="005E40C2">
      <w:pPr>
        <w:pStyle w:val="ph3"/>
        <w:tabs>
          <w:tab w:val="right" w:pos="8881"/>
        </w:tabs>
        <w:spacing w:before="0"/>
        <w:ind w:left="-110"/>
        <w:jc w:val="left"/>
        <w:rPr>
          <w:b/>
          <w:color w:val="auto"/>
          <w:sz w:val="32"/>
          <w:szCs w:val="32"/>
        </w:rPr>
      </w:pPr>
      <w:r>
        <w:rPr>
          <w:color w:val="auto"/>
        </w:rPr>
        <w:br w:type="page"/>
      </w:r>
      <w:r>
        <w:rPr>
          <w:color w:val="auto"/>
        </w:rPr>
        <w:lastRenderedPageBreak/>
        <w:tab/>
        <w:t>(20-35 min.) </w:t>
      </w:r>
      <w:r>
        <w:rPr>
          <w:b/>
          <w:i w:val="0"/>
          <w:color w:val="auto"/>
          <w:sz w:val="36"/>
          <w:szCs w:val="36"/>
        </w:rPr>
        <w:t>P13-5B</w:t>
      </w:r>
    </w:p>
    <w:p w14:paraId="51BE252A" w14:textId="77777777" w:rsidR="002309B2" w:rsidRPr="007D5752" w:rsidRDefault="002309B2" w:rsidP="00790F22">
      <w:pPr>
        <w:pStyle w:val="ph6full"/>
        <w:spacing w:before="360" w:after="120"/>
        <w:rPr>
          <w:rFonts w:ascii="Times New Roman" w:hAnsi="Times New Roman" w:cs="Times New Roman"/>
          <w:color w:val="auto"/>
        </w:rPr>
      </w:pPr>
      <w:r w:rsidRPr="007D5752">
        <w:rPr>
          <w:rFonts w:ascii="Times New Roman" w:hAnsi="Times New Roman" w:cs="Times New Roman"/>
          <w:color w:val="auto"/>
        </w:rPr>
        <w:t>Req. 1</w:t>
      </w:r>
    </w:p>
    <w:p w14:paraId="06A4A4A3" w14:textId="77777777" w:rsidR="002309B2" w:rsidRDefault="002309B2" w:rsidP="00BE408E">
      <w:pPr>
        <w:pStyle w:val="ptfns"/>
        <w:tabs>
          <w:tab w:val="left" w:pos="3355"/>
        </w:tabs>
        <w:spacing w:line="360" w:lineRule="auto"/>
        <w:ind w:left="0"/>
        <w:rPr>
          <w:color w:val="auto"/>
        </w:rPr>
      </w:pPr>
      <w:r>
        <w:rPr>
          <w:color w:val="auto"/>
        </w:rPr>
        <w:t>Preferred shares</w:t>
      </w:r>
    </w:p>
    <w:p w14:paraId="754CB5A9" w14:textId="77777777" w:rsidR="002309B2" w:rsidRDefault="005E40C2" w:rsidP="00BE408E">
      <w:pPr>
        <w:pStyle w:val="ptfns"/>
        <w:tabs>
          <w:tab w:val="left" w:pos="3355"/>
        </w:tabs>
        <w:spacing w:line="360" w:lineRule="auto"/>
        <w:ind w:left="0"/>
        <w:rPr>
          <w:color w:val="auto"/>
        </w:rPr>
      </w:pPr>
      <w:r>
        <w:rPr>
          <w:color w:val="auto"/>
        </w:rPr>
        <w:t>C</w:t>
      </w:r>
      <w:r w:rsidR="002309B2">
        <w:rPr>
          <w:color w:val="auto"/>
        </w:rPr>
        <w:t>ommon shares</w:t>
      </w:r>
    </w:p>
    <w:p w14:paraId="1AE21A4B" w14:textId="77777777" w:rsidR="002309B2" w:rsidRPr="007D5752" w:rsidRDefault="005E40C2" w:rsidP="00790F22">
      <w:pPr>
        <w:pStyle w:val="ph6full"/>
        <w:spacing w:before="360" w:after="120"/>
        <w:rPr>
          <w:rFonts w:ascii="Times New Roman" w:hAnsi="Times New Roman" w:cs="Times New Roman"/>
          <w:i w:val="0"/>
          <w:iCs w:val="0"/>
          <w:color w:val="auto"/>
        </w:rPr>
      </w:pPr>
      <w:r w:rsidRPr="007D5752">
        <w:rPr>
          <w:rFonts w:ascii="Times New Roman" w:hAnsi="Times New Roman" w:cs="Times New Roman"/>
          <w:color w:val="auto"/>
        </w:rPr>
        <w:t>R</w:t>
      </w:r>
      <w:r w:rsidR="002309B2" w:rsidRPr="007D5752">
        <w:rPr>
          <w:rFonts w:ascii="Times New Roman" w:hAnsi="Times New Roman" w:cs="Times New Roman"/>
          <w:color w:val="auto"/>
        </w:rPr>
        <w:t>eq. 2</w:t>
      </w:r>
      <w:r w:rsidR="002309B2" w:rsidRPr="007D5752">
        <w:rPr>
          <w:rFonts w:ascii="Times New Roman" w:hAnsi="Times New Roman" w:cs="Times New Roman"/>
          <w:i w:val="0"/>
          <w:iCs w:val="0"/>
          <w:color w:val="auto"/>
        </w:rPr>
        <w:t xml:space="preserve"> </w:t>
      </w:r>
    </w:p>
    <w:p w14:paraId="6F17797F" w14:textId="77777777" w:rsidR="002309B2" w:rsidRDefault="002309B2" w:rsidP="005E40C2">
      <w:pPr>
        <w:pStyle w:val="ptfns"/>
        <w:tabs>
          <w:tab w:val="left" w:pos="3355"/>
        </w:tabs>
        <w:ind w:left="0"/>
        <w:rPr>
          <w:color w:val="auto"/>
        </w:rPr>
      </w:pPr>
      <w:r>
        <w:rPr>
          <w:color w:val="auto"/>
        </w:rPr>
        <w:t>The preferred shares are cumulative based on their balance-sheet description.</w:t>
      </w:r>
    </w:p>
    <w:p w14:paraId="729CFD90" w14:textId="0EC2DC64" w:rsidR="002309B2" w:rsidRPr="007D5752" w:rsidRDefault="002309B2" w:rsidP="00790F22">
      <w:pPr>
        <w:pStyle w:val="ph6full"/>
        <w:spacing w:before="360" w:after="120"/>
        <w:rPr>
          <w:rFonts w:ascii="Times New Roman" w:hAnsi="Times New Roman" w:cs="Times New Roman"/>
          <w:color w:val="auto"/>
        </w:rPr>
      </w:pPr>
      <w:r w:rsidRPr="007D5752">
        <w:rPr>
          <w:rFonts w:ascii="Times New Roman" w:hAnsi="Times New Roman" w:cs="Times New Roman"/>
          <w:color w:val="auto"/>
        </w:rPr>
        <w:t xml:space="preserve">Req. 3 </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1045"/>
        <w:gridCol w:w="1430"/>
        <w:gridCol w:w="1430"/>
      </w:tblGrid>
      <w:tr w:rsidR="002309B2" w14:paraId="3BE2AEAC"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0BB8640B"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2D8807B6" w14:textId="77777777" w:rsidTr="00790F22">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0253CA90" w14:textId="62D80E10" w:rsidR="002309B2" w:rsidRPr="00230DDA" w:rsidRDefault="006E238F" w:rsidP="007D5752">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Date</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638EB420" w14:textId="287695CF" w:rsidR="002309B2" w:rsidRPr="00230DDA" w:rsidRDefault="006E238F" w:rsidP="007D5752">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74A12A35" w14:textId="41B30CAE" w:rsidR="002309B2" w:rsidRPr="00230DDA" w:rsidRDefault="006E238F" w:rsidP="007D5752">
            <w:pPr>
              <w:pStyle w:val="pformheaddr"/>
              <w:shd w:val="clear" w:color="auto" w:fill="FFFFFF"/>
              <w:spacing w:before="0"/>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65DD2A63" w14:textId="76338786" w:rsidR="002309B2" w:rsidRPr="00230DDA" w:rsidRDefault="006E238F" w:rsidP="007D5752">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70B010F9" w14:textId="7164D19B" w:rsidR="002309B2" w:rsidRPr="00230DDA" w:rsidRDefault="006E238F" w:rsidP="007D5752">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50749355" w14:textId="77777777" w:rsidTr="007D5752">
        <w:trPr>
          <w:trHeight w:val="259"/>
        </w:trPr>
        <w:tc>
          <w:tcPr>
            <w:tcW w:w="720" w:type="dxa"/>
            <w:tcBorders>
              <w:top w:val="double" w:sz="4" w:space="0" w:color="auto"/>
              <w:bottom w:val="single" w:sz="4" w:space="0" w:color="auto"/>
              <w:right w:val="nil"/>
            </w:tcBorders>
            <w:shd w:val="clear" w:color="auto" w:fill="FFFFFF"/>
            <w:vAlign w:val="bottom"/>
          </w:tcPr>
          <w:p w14:paraId="569C9048" w14:textId="77777777" w:rsidR="002309B2" w:rsidRDefault="002309B2" w:rsidP="007D5752">
            <w:pPr>
              <w:pStyle w:val="pformf"/>
              <w:shd w:val="clear" w:color="auto" w:fill="FFFFFF"/>
              <w:spacing w:before="0"/>
              <w:rPr>
                <w:rFonts w:ascii="Arial" w:hAnsi="Arial"/>
                <w:color w:val="auto"/>
                <w:sz w:val="20"/>
              </w:rPr>
            </w:pPr>
            <w:r>
              <w:rPr>
                <w:rFonts w:ascii="Arial" w:hAnsi="Arial"/>
                <w:color w:val="auto"/>
                <w:sz w:val="20"/>
              </w:rPr>
              <w:t>Aug.</w:t>
            </w:r>
          </w:p>
        </w:tc>
        <w:tc>
          <w:tcPr>
            <w:tcW w:w="488" w:type="dxa"/>
            <w:tcBorders>
              <w:top w:val="double" w:sz="4" w:space="0" w:color="auto"/>
              <w:left w:val="nil"/>
              <w:bottom w:val="single" w:sz="4" w:space="0" w:color="auto"/>
              <w:right w:val="double" w:sz="4" w:space="0" w:color="auto"/>
            </w:tcBorders>
            <w:shd w:val="clear" w:color="auto" w:fill="FFFFFF"/>
            <w:vAlign w:val="bottom"/>
          </w:tcPr>
          <w:p w14:paraId="4F57F8B7" w14:textId="77777777" w:rsidR="002309B2" w:rsidRDefault="002309B2" w:rsidP="007D5752">
            <w:pPr>
              <w:pStyle w:val="pformf"/>
              <w:shd w:val="clear" w:color="auto" w:fill="FFFFFF"/>
              <w:spacing w:before="0"/>
              <w:jc w:val="right"/>
              <w:rPr>
                <w:rFonts w:ascii="Arial" w:hAnsi="Arial"/>
                <w:color w:val="auto"/>
                <w:sz w:val="20"/>
              </w:rPr>
            </w:pPr>
            <w:r>
              <w:rPr>
                <w:rFonts w:ascii="Arial" w:hAnsi="Arial"/>
                <w:color w:val="auto"/>
                <w:sz w:val="20"/>
              </w:rPr>
              <w:t>31</w:t>
            </w:r>
          </w:p>
        </w:tc>
        <w:tc>
          <w:tcPr>
            <w:tcW w:w="4290" w:type="dxa"/>
            <w:tcBorders>
              <w:left w:val="double" w:sz="4" w:space="0" w:color="auto"/>
              <w:right w:val="double" w:sz="4" w:space="0" w:color="auto"/>
            </w:tcBorders>
            <w:shd w:val="clear" w:color="auto" w:fill="FFFFFF"/>
            <w:vAlign w:val="bottom"/>
          </w:tcPr>
          <w:p w14:paraId="7CED6728"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3A9B7233"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878F45A" w14:textId="77777777" w:rsidR="002309B2" w:rsidRDefault="002309B2" w:rsidP="007D5752">
            <w:pPr>
              <w:pStyle w:val="pformf"/>
              <w:shd w:val="clear" w:color="auto" w:fill="FFFFFF"/>
              <w:spacing w:before="0"/>
              <w:ind w:right="57"/>
              <w:jc w:val="right"/>
              <w:rPr>
                <w:rFonts w:ascii="Arial" w:hAnsi="Arial"/>
                <w:color w:val="auto"/>
                <w:sz w:val="20"/>
              </w:rPr>
            </w:pPr>
            <w:r>
              <w:rPr>
                <w:rFonts w:ascii="Arial" w:hAnsi="Arial"/>
                <w:color w:val="auto"/>
                <w:sz w:val="20"/>
              </w:rPr>
              <w:t>32,500</w:t>
            </w:r>
          </w:p>
        </w:tc>
        <w:tc>
          <w:tcPr>
            <w:tcW w:w="1430" w:type="dxa"/>
            <w:tcBorders>
              <w:left w:val="double" w:sz="4" w:space="0" w:color="auto"/>
            </w:tcBorders>
            <w:shd w:val="clear" w:color="auto" w:fill="FFFFFF"/>
            <w:vAlign w:val="bottom"/>
          </w:tcPr>
          <w:p w14:paraId="53431B21" w14:textId="77777777" w:rsidR="002309B2" w:rsidRDefault="002309B2" w:rsidP="007D5752">
            <w:pPr>
              <w:pStyle w:val="pformf"/>
              <w:shd w:val="clear" w:color="auto" w:fill="FFFFFF"/>
              <w:spacing w:before="0"/>
              <w:ind w:right="57"/>
              <w:jc w:val="right"/>
              <w:rPr>
                <w:rFonts w:ascii="Arial" w:hAnsi="Arial"/>
                <w:color w:val="auto"/>
                <w:sz w:val="20"/>
              </w:rPr>
            </w:pPr>
          </w:p>
        </w:tc>
      </w:tr>
      <w:tr w:rsidR="002309B2" w14:paraId="7B28C07C" w14:textId="77777777" w:rsidTr="007D5752">
        <w:trPr>
          <w:trHeight w:val="259"/>
        </w:trPr>
        <w:tc>
          <w:tcPr>
            <w:tcW w:w="720" w:type="dxa"/>
            <w:tcBorders>
              <w:top w:val="single" w:sz="4" w:space="0" w:color="auto"/>
              <w:bottom w:val="single" w:sz="4" w:space="0" w:color="auto"/>
              <w:right w:val="nil"/>
            </w:tcBorders>
            <w:shd w:val="clear" w:color="auto" w:fill="FFFFFF"/>
            <w:vAlign w:val="bottom"/>
          </w:tcPr>
          <w:p w14:paraId="2345159F" w14:textId="77777777" w:rsidR="002309B2" w:rsidRDefault="002309B2" w:rsidP="007D5752">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C5B4443" w14:textId="77777777" w:rsidR="002309B2" w:rsidRDefault="002309B2" w:rsidP="007D5752">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44568D77"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ab/>
              <w:t>Preferred Shares</w:t>
            </w:r>
          </w:p>
        </w:tc>
        <w:tc>
          <w:tcPr>
            <w:tcW w:w="1045" w:type="dxa"/>
            <w:tcBorders>
              <w:left w:val="double" w:sz="4" w:space="0" w:color="auto"/>
              <w:right w:val="double" w:sz="4" w:space="0" w:color="auto"/>
            </w:tcBorders>
            <w:shd w:val="clear" w:color="auto" w:fill="FFFFFF"/>
            <w:vAlign w:val="bottom"/>
          </w:tcPr>
          <w:p w14:paraId="477DE0E0"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4328D8A0" w14:textId="77777777" w:rsidR="002309B2" w:rsidRDefault="002309B2" w:rsidP="007D5752">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110B5782" w14:textId="77777777" w:rsidR="002309B2" w:rsidRDefault="002309B2" w:rsidP="007D5752">
            <w:pPr>
              <w:pStyle w:val="pformf"/>
              <w:shd w:val="clear" w:color="auto" w:fill="FFFFFF"/>
              <w:spacing w:before="0"/>
              <w:ind w:right="57"/>
              <w:jc w:val="right"/>
              <w:rPr>
                <w:rFonts w:ascii="Arial" w:hAnsi="Arial"/>
                <w:color w:val="auto"/>
                <w:sz w:val="20"/>
              </w:rPr>
            </w:pPr>
            <w:r>
              <w:rPr>
                <w:rFonts w:ascii="Arial" w:hAnsi="Arial"/>
                <w:color w:val="auto"/>
                <w:sz w:val="20"/>
              </w:rPr>
              <w:t>32,500</w:t>
            </w:r>
          </w:p>
        </w:tc>
      </w:tr>
      <w:tr w:rsidR="002309B2" w14:paraId="70657289" w14:textId="77777777" w:rsidTr="007D5752">
        <w:trPr>
          <w:trHeight w:val="259"/>
        </w:trPr>
        <w:tc>
          <w:tcPr>
            <w:tcW w:w="720" w:type="dxa"/>
            <w:tcBorders>
              <w:top w:val="single" w:sz="4" w:space="0" w:color="auto"/>
              <w:bottom w:val="single" w:sz="4" w:space="0" w:color="auto"/>
              <w:right w:val="nil"/>
            </w:tcBorders>
            <w:shd w:val="clear" w:color="auto" w:fill="FFFFFF"/>
            <w:vAlign w:val="bottom"/>
          </w:tcPr>
          <w:p w14:paraId="656D3FF8" w14:textId="77777777" w:rsidR="002309B2" w:rsidRDefault="002309B2" w:rsidP="007D5752">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B3BEEBA" w14:textId="77777777" w:rsidR="002309B2" w:rsidRDefault="002309B2" w:rsidP="007D5752">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3542230C" w14:textId="77777777" w:rsidR="002309B2" w:rsidRDefault="002309B2" w:rsidP="007D5752">
            <w:pPr>
              <w:pStyle w:val="pformf"/>
              <w:shd w:val="clear" w:color="auto" w:fill="FFFFFF"/>
              <w:tabs>
                <w:tab w:val="left" w:pos="277"/>
              </w:tabs>
              <w:spacing w:before="0"/>
              <w:rPr>
                <w:rFonts w:ascii="Arial" w:hAnsi="Arial"/>
                <w:color w:val="auto"/>
                <w:sz w:val="20"/>
              </w:rPr>
            </w:pPr>
          </w:p>
        </w:tc>
        <w:tc>
          <w:tcPr>
            <w:tcW w:w="1045" w:type="dxa"/>
            <w:tcBorders>
              <w:left w:val="double" w:sz="4" w:space="0" w:color="auto"/>
              <w:right w:val="double" w:sz="4" w:space="0" w:color="auto"/>
            </w:tcBorders>
            <w:shd w:val="clear" w:color="auto" w:fill="FFFFFF"/>
            <w:vAlign w:val="bottom"/>
          </w:tcPr>
          <w:p w14:paraId="45475628"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CC10B5B" w14:textId="77777777" w:rsidR="002309B2" w:rsidRDefault="002309B2" w:rsidP="007D5752">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4DD7F31" w14:textId="77777777" w:rsidR="002309B2" w:rsidRDefault="002309B2" w:rsidP="007D5752">
            <w:pPr>
              <w:pStyle w:val="pformf"/>
              <w:shd w:val="clear" w:color="auto" w:fill="FFFFFF"/>
              <w:spacing w:before="0"/>
              <w:ind w:right="57"/>
              <w:jc w:val="right"/>
              <w:rPr>
                <w:rFonts w:ascii="Arial" w:hAnsi="Arial"/>
                <w:color w:val="auto"/>
                <w:sz w:val="20"/>
              </w:rPr>
            </w:pPr>
          </w:p>
        </w:tc>
      </w:tr>
      <w:tr w:rsidR="002309B2" w14:paraId="2FFDD9C3" w14:textId="77777777" w:rsidTr="007D5752">
        <w:trPr>
          <w:trHeight w:val="259"/>
        </w:trPr>
        <w:tc>
          <w:tcPr>
            <w:tcW w:w="720" w:type="dxa"/>
            <w:tcBorders>
              <w:top w:val="single" w:sz="4" w:space="0" w:color="auto"/>
              <w:bottom w:val="single" w:sz="4" w:space="0" w:color="auto"/>
              <w:right w:val="nil"/>
            </w:tcBorders>
            <w:shd w:val="clear" w:color="auto" w:fill="FFFFFF"/>
            <w:vAlign w:val="bottom"/>
          </w:tcPr>
          <w:p w14:paraId="7EE7D5CC" w14:textId="77777777" w:rsidR="002309B2" w:rsidRDefault="002309B2" w:rsidP="007D5752">
            <w:pPr>
              <w:pStyle w:val="pformf"/>
              <w:shd w:val="clear" w:color="auto" w:fill="FFFFFF"/>
              <w:spacing w:before="0"/>
              <w:rPr>
                <w:rFonts w:ascii="Arial" w:hAnsi="Arial"/>
                <w:color w:val="auto"/>
                <w:sz w:val="20"/>
              </w:rPr>
            </w:pPr>
            <w:r>
              <w:rPr>
                <w:rFonts w:ascii="Arial" w:hAnsi="Arial"/>
                <w:color w:val="auto"/>
                <w:sz w:val="20"/>
              </w:rPr>
              <w:t>Aug.</w:t>
            </w:r>
          </w:p>
        </w:tc>
        <w:tc>
          <w:tcPr>
            <w:tcW w:w="488" w:type="dxa"/>
            <w:tcBorders>
              <w:top w:val="single" w:sz="4" w:space="0" w:color="auto"/>
              <w:left w:val="nil"/>
              <w:bottom w:val="single" w:sz="4" w:space="0" w:color="auto"/>
              <w:right w:val="double" w:sz="4" w:space="0" w:color="auto"/>
            </w:tcBorders>
            <w:shd w:val="clear" w:color="auto" w:fill="FFFFFF"/>
            <w:vAlign w:val="bottom"/>
          </w:tcPr>
          <w:p w14:paraId="1F01DFD5" w14:textId="77777777" w:rsidR="002309B2" w:rsidRDefault="002309B2" w:rsidP="007D5752">
            <w:pPr>
              <w:pStyle w:val="pformf"/>
              <w:shd w:val="clear" w:color="auto" w:fill="FFFFFF"/>
              <w:spacing w:before="0"/>
              <w:jc w:val="right"/>
              <w:rPr>
                <w:rFonts w:ascii="Arial" w:hAnsi="Arial"/>
                <w:color w:val="auto"/>
                <w:sz w:val="20"/>
              </w:rPr>
            </w:pPr>
            <w:r>
              <w:rPr>
                <w:rFonts w:ascii="Arial" w:hAnsi="Arial"/>
                <w:color w:val="auto"/>
                <w:sz w:val="20"/>
              </w:rPr>
              <w:t>31</w:t>
            </w:r>
          </w:p>
        </w:tc>
        <w:tc>
          <w:tcPr>
            <w:tcW w:w="4290" w:type="dxa"/>
            <w:tcBorders>
              <w:left w:val="double" w:sz="4" w:space="0" w:color="auto"/>
              <w:right w:val="double" w:sz="4" w:space="0" w:color="auto"/>
            </w:tcBorders>
            <w:shd w:val="clear" w:color="auto" w:fill="FFFFFF"/>
            <w:vAlign w:val="bottom"/>
          </w:tcPr>
          <w:p w14:paraId="25F4B770"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1045" w:type="dxa"/>
            <w:tcBorders>
              <w:left w:val="double" w:sz="4" w:space="0" w:color="auto"/>
              <w:right w:val="double" w:sz="4" w:space="0" w:color="auto"/>
            </w:tcBorders>
            <w:shd w:val="clear" w:color="auto" w:fill="FFFFFF"/>
            <w:vAlign w:val="bottom"/>
          </w:tcPr>
          <w:p w14:paraId="382DFAFC"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57027155" w14:textId="77777777" w:rsidR="002309B2" w:rsidRDefault="002309B2" w:rsidP="007D5752">
            <w:pPr>
              <w:pStyle w:val="pformf"/>
              <w:shd w:val="clear" w:color="auto" w:fill="FFFFFF"/>
              <w:spacing w:before="0"/>
              <w:ind w:right="57"/>
              <w:jc w:val="right"/>
              <w:rPr>
                <w:rFonts w:ascii="Arial" w:hAnsi="Arial"/>
                <w:color w:val="auto"/>
                <w:sz w:val="20"/>
              </w:rPr>
            </w:pPr>
            <w:r>
              <w:rPr>
                <w:rFonts w:ascii="Arial" w:hAnsi="Arial"/>
                <w:color w:val="auto"/>
                <w:sz w:val="20"/>
              </w:rPr>
              <w:t>100,000</w:t>
            </w:r>
          </w:p>
        </w:tc>
        <w:tc>
          <w:tcPr>
            <w:tcW w:w="1430" w:type="dxa"/>
            <w:tcBorders>
              <w:left w:val="double" w:sz="4" w:space="0" w:color="auto"/>
            </w:tcBorders>
            <w:shd w:val="clear" w:color="auto" w:fill="FFFFFF"/>
            <w:vAlign w:val="bottom"/>
          </w:tcPr>
          <w:p w14:paraId="13C2B747" w14:textId="77777777" w:rsidR="002309B2" w:rsidRDefault="002309B2" w:rsidP="007D5752">
            <w:pPr>
              <w:pStyle w:val="pformf"/>
              <w:shd w:val="clear" w:color="auto" w:fill="FFFFFF"/>
              <w:spacing w:before="0"/>
              <w:ind w:right="57"/>
              <w:jc w:val="right"/>
              <w:rPr>
                <w:rFonts w:ascii="Arial" w:hAnsi="Arial"/>
                <w:color w:val="auto"/>
                <w:sz w:val="20"/>
              </w:rPr>
            </w:pPr>
          </w:p>
        </w:tc>
      </w:tr>
      <w:tr w:rsidR="002309B2" w14:paraId="1F454461" w14:textId="77777777" w:rsidTr="007D5752">
        <w:trPr>
          <w:trHeight w:val="259"/>
        </w:trPr>
        <w:tc>
          <w:tcPr>
            <w:tcW w:w="720" w:type="dxa"/>
            <w:tcBorders>
              <w:top w:val="single" w:sz="4" w:space="0" w:color="auto"/>
              <w:bottom w:val="double" w:sz="4" w:space="0" w:color="auto"/>
              <w:right w:val="nil"/>
            </w:tcBorders>
            <w:shd w:val="clear" w:color="auto" w:fill="FFFFFF"/>
            <w:vAlign w:val="bottom"/>
          </w:tcPr>
          <w:p w14:paraId="3897E5CE" w14:textId="77777777" w:rsidR="002309B2" w:rsidRDefault="002309B2" w:rsidP="007D5752">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3657F31E" w14:textId="77777777" w:rsidR="002309B2" w:rsidRDefault="002309B2" w:rsidP="007D5752">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67169339"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ab/>
              <w:t>Common Shares</w:t>
            </w:r>
          </w:p>
        </w:tc>
        <w:tc>
          <w:tcPr>
            <w:tcW w:w="1045" w:type="dxa"/>
            <w:tcBorders>
              <w:left w:val="double" w:sz="4" w:space="0" w:color="auto"/>
              <w:right w:val="double" w:sz="4" w:space="0" w:color="auto"/>
            </w:tcBorders>
            <w:shd w:val="clear" w:color="auto" w:fill="FFFFFF"/>
            <w:vAlign w:val="bottom"/>
          </w:tcPr>
          <w:p w14:paraId="681ADCED"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699A6D87" w14:textId="77777777" w:rsidR="002309B2" w:rsidRDefault="002309B2" w:rsidP="007D5752">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6468B06D" w14:textId="77777777" w:rsidR="002309B2" w:rsidRDefault="002309B2" w:rsidP="007D5752">
            <w:pPr>
              <w:pStyle w:val="pformf"/>
              <w:shd w:val="clear" w:color="auto" w:fill="FFFFFF"/>
              <w:spacing w:before="0"/>
              <w:ind w:right="57"/>
              <w:jc w:val="right"/>
              <w:rPr>
                <w:rFonts w:ascii="Arial" w:hAnsi="Arial"/>
                <w:color w:val="auto"/>
                <w:sz w:val="20"/>
              </w:rPr>
            </w:pPr>
            <w:r>
              <w:rPr>
                <w:rFonts w:ascii="Arial" w:hAnsi="Arial"/>
                <w:color w:val="auto"/>
                <w:sz w:val="20"/>
              </w:rPr>
              <w:t>100,000</w:t>
            </w:r>
          </w:p>
        </w:tc>
      </w:tr>
    </w:tbl>
    <w:p w14:paraId="3F5CFD9A" w14:textId="77777777" w:rsidR="002309B2" w:rsidRDefault="002309B2" w:rsidP="00790F22"/>
    <w:p w14:paraId="6D79D7E8" w14:textId="77777777" w:rsidR="002309B2" w:rsidRPr="007D5752" w:rsidRDefault="002309B2" w:rsidP="00790F22">
      <w:pPr>
        <w:pStyle w:val="ph6"/>
        <w:spacing w:before="240" w:after="120"/>
        <w:ind w:left="0"/>
        <w:rPr>
          <w:rFonts w:ascii="Times New Roman" w:hAnsi="Times New Roman" w:cs="Times New Roman"/>
          <w:bCs/>
          <w:i w:val="0"/>
          <w:iCs w:val="0"/>
          <w:color w:val="auto"/>
        </w:rPr>
      </w:pPr>
      <w:r w:rsidRPr="007D5752">
        <w:rPr>
          <w:rFonts w:ascii="Times New Roman" w:hAnsi="Times New Roman" w:cs="Times New Roman"/>
          <w:color w:val="auto"/>
        </w:rPr>
        <w:t>Req. 4</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488"/>
        <w:gridCol w:w="4290"/>
        <w:gridCol w:w="1045"/>
        <w:gridCol w:w="1430"/>
        <w:gridCol w:w="1430"/>
      </w:tblGrid>
      <w:tr w:rsidR="002309B2" w14:paraId="6127CA20" w14:textId="77777777" w:rsidTr="007D71E9">
        <w:trPr>
          <w:cantSplit/>
        </w:trPr>
        <w:tc>
          <w:tcPr>
            <w:tcW w:w="9403" w:type="dxa"/>
            <w:gridSpan w:val="6"/>
            <w:tcBorders>
              <w:top w:val="double" w:sz="4" w:space="0" w:color="auto"/>
              <w:bottom w:val="single" w:sz="4" w:space="0" w:color="auto"/>
            </w:tcBorders>
            <w:shd w:val="clear" w:color="auto" w:fill="FFFFFF"/>
            <w:vAlign w:val="bottom"/>
          </w:tcPr>
          <w:p w14:paraId="765CCCC0"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990151" w14:paraId="36F854C1" w14:textId="77777777" w:rsidTr="007D71E9">
        <w:trPr>
          <w:cantSplit/>
        </w:trPr>
        <w:tc>
          <w:tcPr>
            <w:tcW w:w="1208" w:type="dxa"/>
            <w:gridSpan w:val="2"/>
            <w:tcBorders>
              <w:top w:val="single" w:sz="4" w:space="0" w:color="auto"/>
              <w:bottom w:val="double" w:sz="4" w:space="0" w:color="auto"/>
              <w:right w:val="double" w:sz="4" w:space="0" w:color="auto"/>
            </w:tcBorders>
            <w:shd w:val="clear" w:color="auto" w:fill="FFFFFF"/>
            <w:vAlign w:val="bottom"/>
          </w:tcPr>
          <w:p w14:paraId="00F30125" w14:textId="77777777" w:rsidR="00790F22" w:rsidRDefault="00881971" w:rsidP="007D5752">
            <w:pPr>
              <w:pStyle w:val="pformheaddr"/>
              <w:shd w:val="clear" w:color="auto" w:fill="FFFFFF"/>
              <w:spacing w:before="0"/>
              <w:rPr>
                <w:rFonts w:ascii="Arial" w:hAnsi="Arial"/>
                <w:b/>
                <w:color w:val="auto"/>
                <w:sz w:val="20"/>
              </w:rPr>
            </w:pPr>
            <w:r>
              <w:rPr>
                <w:rFonts w:ascii="Arial" w:hAnsi="Arial"/>
                <w:b/>
                <w:color w:val="auto"/>
                <w:sz w:val="20"/>
              </w:rPr>
              <w:t>Date</w:t>
            </w:r>
          </w:p>
          <w:p w14:paraId="4E820883" w14:textId="5EC948DF" w:rsidR="007D5752" w:rsidRPr="00790F22" w:rsidRDefault="007D5752" w:rsidP="007D5752">
            <w:pPr>
              <w:pStyle w:val="pformheaddr"/>
              <w:shd w:val="clear" w:color="auto" w:fill="FFFFFF"/>
              <w:spacing w:before="0"/>
              <w:rPr>
                <w:rFonts w:ascii="Arial" w:hAnsi="Arial" w:cs="Helvetica"/>
                <w:b/>
                <w:color w:val="auto"/>
                <w:sz w:val="20"/>
                <w:szCs w:val="20"/>
              </w:rPr>
            </w:pPr>
            <w:r>
              <w:rPr>
                <w:rFonts w:ascii="Arial" w:hAnsi="Arial"/>
                <w:b/>
                <w:color w:val="auto"/>
                <w:sz w:val="20"/>
              </w:rPr>
              <w:t>2020</w:t>
            </w:r>
          </w:p>
        </w:tc>
        <w:tc>
          <w:tcPr>
            <w:tcW w:w="4290" w:type="dxa"/>
            <w:tcBorders>
              <w:top w:val="single" w:sz="4" w:space="0" w:color="auto"/>
              <w:left w:val="double" w:sz="4" w:space="0" w:color="auto"/>
              <w:bottom w:val="double" w:sz="4" w:space="0" w:color="auto"/>
              <w:right w:val="double" w:sz="4" w:space="0" w:color="auto"/>
            </w:tcBorders>
            <w:shd w:val="clear" w:color="auto" w:fill="FFFFFF"/>
            <w:vAlign w:val="bottom"/>
          </w:tcPr>
          <w:p w14:paraId="6D8D7017" w14:textId="537F7C8D" w:rsidR="00990151" w:rsidRPr="00230DDA" w:rsidRDefault="006E238F" w:rsidP="007D5752">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 xml:space="preserve">Account Titles </w:t>
            </w:r>
            <w:r>
              <w:rPr>
                <w:rFonts w:ascii="Arial" w:hAnsi="Arial"/>
                <w:b/>
                <w:color w:val="auto"/>
                <w:sz w:val="20"/>
              </w:rPr>
              <w:t>a</w:t>
            </w:r>
            <w:r w:rsidRPr="006E238F">
              <w:rPr>
                <w:rFonts w:ascii="Arial" w:hAnsi="Arial"/>
                <w:b/>
                <w:color w:val="auto"/>
                <w:sz w:val="20"/>
              </w:rPr>
              <w:t>nd Explanations</w:t>
            </w:r>
          </w:p>
        </w:tc>
        <w:tc>
          <w:tcPr>
            <w:tcW w:w="1045" w:type="dxa"/>
            <w:tcBorders>
              <w:top w:val="single" w:sz="4" w:space="0" w:color="auto"/>
              <w:left w:val="double" w:sz="4" w:space="0" w:color="auto"/>
              <w:bottom w:val="double" w:sz="4" w:space="0" w:color="auto"/>
              <w:right w:val="double" w:sz="4" w:space="0" w:color="auto"/>
            </w:tcBorders>
            <w:shd w:val="clear" w:color="auto" w:fill="FFFFFF"/>
            <w:vAlign w:val="bottom"/>
          </w:tcPr>
          <w:p w14:paraId="66120EC6" w14:textId="5D2C5F6F" w:rsidR="00990151" w:rsidRPr="00230DDA" w:rsidRDefault="006E238F" w:rsidP="007D5752">
            <w:pPr>
              <w:pStyle w:val="pformheaddr"/>
              <w:shd w:val="clear" w:color="auto" w:fill="FFFFFF"/>
              <w:spacing w:before="0"/>
              <w:rPr>
                <w:rFonts w:ascii="Arial" w:hAnsi="Arial" w:cs="Helvetica"/>
                <w:b/>
                <w:color w:val="auto"/>
                <w:sz w:val="20"/>
                <w:szCs w:val="20"/>
              </w:rPr>
            </w:pPr>
            <w:r w:rsidRPr="006E238F">
              <w:rPr>
                <w:rFonts w:ascii="Arial" w:hAnsi="Arial" w:cs="Helvetica"/>
                <w:b/>
                <w:color w:val="auto"/>
                <w:sz w:val="20"/>
                <w:szCs w:val="20"/>
              </w:rPr>
              <w:t>Post.</w:t>
            </w:r>
            <w:r w:rsidRPr="006E238F">
              <w:rPr>
                <w:rFonts w:ascii="Arial" w:hAnsi="Arial"/>
                <w:b/>
                <w:color w:val="auto"/>
                <w:sz w:val="20"/>
              </w:rPr>
              <w:t xml:space="preserve"> Ref.</w:t>
            </w:r>
          </w:p>
        </w:tc>
        <w:tc>
          <w:tcPr>
            <w:tcW w:w="1430" w:type="dxa"/>
            <w:tcBorders>
              <w:top w:val="single" w:sz="4" w:space="0" w:color="auto"/>
              <w:left w:val="double" w:sz="4" w:space="0" w:color="auto"/>
              <w:bottom w:val="double" w:sz="4" w:space="0" w:color="auto"/>
              <w:right w:val="double" w:sz="4" w:space="0" w:color="auto"/>
            </w:tcBorders>
            <w:shd w:val="clear" w:color="auto" w:fill="FFFFFF"/>
            <w:vAlign w:val="bottom"/>
          </w:tcPr>
          <w:p w14:paraId="5DCDBBD6" w14:textId="1FC34496" w:rsidR="00990151" w:rsidRPr="00230DDA" w:rsidRDefault="006E238F" w:rsidP="007D5752">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Debit</w:t>
            </w:r>
          </w:p>
        </w:tc>
        <w:tc>
          <w:tcPr>
            <w:tcW w:w="1430" w:type="dxa"/>
            <w:tcBorders>
              <w:top w:val="single" w:sz="4" w:space="0" w:color="auto"/>
              <w:left w:val="double" w:sz="4" w:space="0" w:color="auto"/>
              <w:bottom w:val="double" w:sz="4" w:space="0" w:color="auto"/>
            </w:tcBorders>
            <w:shd w:val="clear" w:color="auto" w:fill="FFFFFF"/>
            <w:vAlign w:val="bottom"/>
          </w:tcPr>
          <w:p w14:paraId="38ABEEE3" w14:textId="0A16C020" w:rsidR="00990151" w:rsidRPr="00230DDA" w:rsidRDefault="006E238F" w:rsidP="007D5752">
            <w:pPr>
              <w:pStyle w:val="pformheaddr"/>
              <w:shd w:val="clear" w:color="auto" w:fill="FFFFFF"/>
              <w:spacing w:before="0"/>
              <w:rPr>
                <w:rFonts w:ascii="Arial" w:hAnsi="Arial" w:cs="Helvetica"/>
                <w:b/>
                <w:color w:val="auto"/>
                <w:sz w:val="20"/>
                <w:szCs w:val="20"/>
              </w:rPr>
            </w:pPr>
            <w:r w:rsidRPr="006E238F">
              <w:rPr>
                <w:rFonts w:ascii="Arial" w:hAnsi="Arial"/>
                <w:b/>
                <w:color w:val="auto"/>
                <w:sz w:val="20"/>
              </w:rPr>
              <w:t>Credit</w:t>
            </w:r>
          </w:p>
        </w:tc>
      </w:tr>
      <w:tr w:rsidR="002309B2" w14:paraId="43FFE533" w14:textId="77777777" w:rsidTr="007D5752">
        <w:trPr>
          <w:trHeight w:val="259"/>
        </w:trPr>
        <w:tc>
          <w:tcPr>
            <w:tcW w:w="720" w:type="dxa"/>
            <w:tcBorders>
              <w:top w:val="single" w:sz="4" w:space="0" w:color="auto"/>
              <w:bottom w:val="single" w:sz="4" w:space="0" w:color="auto"/>
              <w:right w:val="nil"/>
            </w:tcBorders>
            <w:shd w:val="clear" w:color="auto" w:fill="FFFFFF"/>
            <w:vAlign w:val="bottom"/>
          </w:tcPr>
          <w:p w14:paraId="6C520EB6" w14:textId="77777777" w:rsidR="002309B2" w:rsidRDefault="002309B2" w:rsidP="007D5752">
            <w:pPr>
              <w:pStyle w:val="pformf"/>
              <w:shd w:val="clear" w:color="auto" w:fill="FFFFFF"/>
              <w:spacing w:before="0"/>
              <w:rPr>
                <w:rFonts w:ascii="Arial" w:hAnsi="Arial"/>
                <w:color w:val="auto"/>
                <w:sz w:val="20"/>
              </w:rPr>
            </w:pPr>
            <w:r>
              <w:rPr>
                <w:rFonts w:ascii="Arial" w:hAnsi="Arial"/>
                <w:color w:val="auto"/>
                <w:sz w:val="20"/>
              </w:rPr>
              <w:t>Dec.</w:t>
            </w:r>
          </w:p>
        </w:tc>
        <w:tc>
          <w:tcPr>
            <w:tcW w:w="488" w:type="dxa"/>
            <w:tcBorders>
              <w:top w:val="single" w:sz="4" w:space="0" w:color="auto"/>
              <w:left w:val="nil"/>
              <w:bottom w:val="single" w:sz="4" w:space="0" w:color="auto"/>
              <w:right w:val="double" w:sz="4" w:space="0" w:color="auto"/>
            </w:tcBorders>
            <w:shd w:val="clear" w:color="auto" w:fill="FFFFFF"/>
            <w:vAlign w:val="bottom"/>
          </w:tcPr>
          <w:p w14:paraId="230B3F2D" w14:textId="77777777" w:rsidR="002309B2" w:rsidRDefault="002309B2" w:rsidP="007D5752">
            <w:pPr>
              <w:pStyle w:val="pformf"/>
              <w:shd w:val="clear" w:color="auto" w:fill="FFFFFF"/>
              <w:spacing w:before="0"/>
              <w:jc w:val="right"/>
              <w:rPr>
                <w:rFonts w:ascii="Arial" w:hAnsi="Arial"/>
                <w:color w:val="auto"/>
                <w:sz w:val="20"/>
              </w:rPr>
            </w:pPr>
            <w:r>
              <w:rPr>
                <w:rFonts w:ascii="Arial" w:hAnsi="Arial"/>
                <w:color w:val="auto"/>
                <w:sz w:val="20"/>
              </w:rPr>
              <w:t>31</w:t>
            </w:r>
          </w:p>
        </w:tc>
        <w:tc>
          <w:tcPr>
            <w:tcW w:w="4290" w:type="dxa"/>
            <w:tcBorders>
              <w:left w:val="double" w:sz="4" w:space="0" w:color="auto"/>
              <w:right w:val="double" w:sz="4" w:space="0" w:color="auto"/>
            </w:tcBorders>
            <w:shd w:val="clear" w:color="auto" w:fill="FFFFFF"/>
            <w:vAlign w:val="bottom"/>
          </w:tcPr>
          <w:p w14:paraId="018359EC"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Retained Earnings</w:t>
            </w:r>
          </w:p>
        </w:tc>
        <w:tc>
          <w:tcPr>
            <w:tcW w:w="1045" w:type="dxa"/>
            <w:tcBorders>
              <w:left w:val="double" w:sz="4" w:space="0" w:color="auto"/>
              <w:right w:val="double" w:sz="4" w:space="0" w:color="auto"/>
            </w:tcBorders>
            <w:shd w:val="clear" w:color="auto" w:fill="FFFFFF"/>
            <w:vAlign w:val="bottom"/>
          </w:tcPr>
          <w:p w14:paraId="271D6B88"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2EB30E1C" w14:textId="77777777" w:rsidR="002309B2" w:rsidRDefault="002309B2" w:rsidP="007D5752">
            <w:pPr>
              <w:pStyle w:val="pformf"/>
              <w:shd w:val="clear" w:color="auto" w:fill="FFFFFF"/>
              <w:spacing w:before="0"/>
              <w:ind w:right="57"/>
              <w:jc w:val="right"/>
              <w:rPr>
                <w:rFonts w:ascii="Arial" w:hAnsi="Arial"/>
                <w:color w:val="auto"/>
                <w:sz w:val="20"/>
              </w:rPr>
            </w:pPr>
            <w:r>
              <w:rPr>
                <w:rFonts w:ascii="Arial" w:hAnsi="Arial"/>
                <w:color w:val="auto"/>
                <w:sz w:val="20"/>
              </w:rPr>
              <w:t>15,000</w:t>
            </w:r>
          </w:p>
        </w:tc>
        <w:tc>
          <w:tcPr>
            <w:tcW w:w="1430" w:type="dxa"/>
            <w:tcBorders>
              <w:left w:val="double" w:sz="4" w:space="0" w:color="auto"/>
            </w:tcBorders>
            <w:shd w:val="clear" w:color="auto" w:fill="FFFFFF"/>
            <w:vAlign w:val="bottom"/>
          </w:tcPr>
          <w:p w14:paraId="26311503" w14:textId="77777777" w:rsidR="002309B2" w:rsidRDefault="002309B2" w:rsidP="007D5752">
            <w:pPr>
              <w:pStyle w:val="pformf"/>
              <w:shd w:val="clear" w:color="auto" w:fill="FFFFFF"/>
              <w:spacing w:before="0"/>
              <w:ind w:right="57"/>
              <w:jc w:val="right"/>
              <w:rPr>
                <w:rFonts w:ascii="Arial" w:hAnsi="Arial"/>
                <w:color w:val="auto"/>
                <w:sz w:val="20"/>
              </w:rPr>
            </w:pPr>
          </w:p>
        </w:tc>
      </w:tr>
      <w:tr w:rsidR="002309B2" w14:paraId="7085D0EF" w14:textId="77777777" w:rsidTr="007D5752">
        <w:trPr>
          <w:trHeight w:val="259"/>
        </w:trPr>
        <w:tc>
          <w:tcPr>
            <w:tcW w:w="720" w:type="dxa"/>
            <w:tcBorders>
              <w:top w:val="single" w:sz="4" w:space="0" w:color="auto"/>
              <w:bottom w:val="single" w:sz="4" w:space="0" w:color="auto"/>
              <w:right w:val="nil"/>
            </w:tcBorders>
            <w:shd w:val="clear" w:color="auto" w:fill="FFFFFF"/>
            <w:vAlign w:val="bottom"/>
          </w:tcPr>
          <w:p w14:paraId="4B08B433" w14:textId="77777777" w:rsidR="002309B2" w:rsidRDefault="002309B2" w:rsidP="007D5752">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27F5E271" w14:textId="77777777" w:rsidR="002309B2" w:rsidRDefault="002309B2" w:rsidP="007D5752">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1EFCE1B1"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ab/>
              <w:t>Dividends Payable—Preferred Shares</w:t>
            </w:r>
          </w:p>
        </w:tc>
        <w:tc>
          <w:tcPr>
            <w:tcW w:w="1045" w:type="dxa"/>
            <w:tcBorders>
              <w:left w:val="double" w:sz="4" w:space="0" w:color="auto"/>
              <w:right w:val="double" w:sz="4" w:space="0" w:color="auto"/>
            </w:tcBorders>
            <w:shd w:val="clear" w:color="auto" w:fill="FFFFFF"/>
            <w:vAlign w:val="bottom"/>
          </w:tcPr>
          <w:p w14:paraId="666B1891"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59A67A4" w14:textId="77777777" w:rsidR="002309B2" w:rsidRDefault="002309B2" w:rsidP="007D5752">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7F86C6CE" w14:textId="77777777" w:rsidR="002309B2" w:rsidRDefault="002309B2" w:rsidP="007D5752">
            <w:pPr>
              <w:pStyle w:val="pformf"/>
              <w:shd w:val="clear" w:color="auto" w:fill="FFFFFF"/>
              <w:spacing w:before="0"/>
              <w:jc w:val="right"/>
              <w:rPr>
                <w:rFonts w:ascii="Arial" w:hAnsi="Arial"/>
                <w:color w:val="auto"/>
                <w:sz w:val="20"/>
              </w:rPr>
            </w:pPr>
            <w:r>
              <w:rPr>
                <w:rFonts w:ascii="Arial" w:hAnsi="Arial"/>
                <w:color w:val="auto"/>
                <w:sz w:val="20"/>
              </w:rPr>
              <w:t>5,000*</w:t>
            </w:r>
          </w:p>
        </w:tc>
      </w:tr>
      <w:tr w:rsidR="002309B2" w14:paraId="00DA385E" w14:textId="77777777" w:rsidTr="007D5752">
        <w:trPr>
          <w:trHeight w:val="259"/>
        </w:trPr>
        <w:tc>
          <w:tcPr>
            <w:tcW w:w="720" w:type="dxa"/>
            <w:tcBorders>
              <w:top w:val="single" w:sz="4" w:space="0" w:color="auto"/>
              <w:bottom w:val="single" w:sz="4" w:space="0" w:color="auto"/>
              <w:right w:val="nil"/>
            </w:tcBorders>
            <w:shd w:val="clear" w:color="auto" w:fill="FFFFFF"/>
            <w:vAlign w:val="bottom"/>
          </w:tcPr>
          <w:p w14:paraId="58AD43A7" w14:textId="77777777" w:rsidR="002309B2" w:rsidRDefault="002309B2" w:rsidP="007D5752">
            <w:pPr>
              <w:pStyle w:val="pformf"/>
              <w:shd w:val="clear" w:color="auto" w:fill="FFFFFF"/>
              <w:spacing w:before="0"/>
              <w:rPr>
                <w:rFonts w:ascii="Arial" w:hAnsi="Arial"/>
                <w:color w:val="auto"/>
                <w:sz w:val="20"/>
              </w:rPr>
            </w:pPr>
          </w:p>
        </w:tc>
        <w:tc>
          <w:tcPr>
            <w:tcW w:w="488" w:type="dxa"/>
            <w:tcBorders>
              <w:top w:val="single" w:sz="4" w:space="0" w:color="auto"/>
              <w:left w:val="nil"/>
              <w:bottom w:val="single" w:sz="4" w:space="0" w:color="auto"/>
              <w:right w:val="double" w:sz="4" w:space="0" w:color="auto"/>
            </w:tcBorders>
            <w:shd w:val="clear" w:color="auto" w:fill="FFFFFF"/>
            <w:vAlign w:val="bottom"/>
          </w:tcPr>
          <w:p w14:paraId="0A094DFD" w14:textId="77777777" w:rsidR="002309B2" w:rsidRDefault="002309B2" w:rsidP="007D5752">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2201A11A"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ab/>
              <w:t>Dividends Payable—Common Shares</w:t>
            </w:r>
          </w:p>
        </w:tc>
        <w:tc>
          <w:tcPr>
            <w:tcW w:w="1045" w:type="dxa"/>
            <w:tcBorders>
              <w:left w:val="double" w:sz="4" w:space="0" w:color="auto"/>
              <w:right w:val="double" w:sz="4" w:space="0" w:color="auto"/>
            </w:tcBorders>
            <w:shd w:val="clear" w:color="auto" w:fill="FFFFFF"/>
            <w:vAlign w:val="bottom"/>
          </w:tcPr>
          <w:p w14:paraId="338E3325"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714CDDF7" w14:textId="77777777" w:rsidR="002309B2" w:rsidRDefault="002309B2" w:rsidP="007D5752">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CEC5088" w14:textId="11A92BC7" w:rsidR="002309B2" w:rsidRDefault="002309B2" w:rsidP="007D5752">
            <w:pPr>
              <w:pStyle w:val="pformf"/>
              <w:shd w:val="clear" w:color="auto" w:fill="FFFFFF"/>
              <w:spacing w:before="0"/>
              <w:ind w:right="57"/>
              <w:jc w:val="right"/>
              <w:rPr>
                <w:rFonts w:ascii="Arial" w:hAnsi="Arial"/>
                <w:color w:val="auto"/>
                <w:sz w:val="20"/>
              </w:rPr>
            </w:pPr>
            <w:r>
              <w:rPr>
                <w:rFonts w:ascii="Arial" w:hAnsi="Arial"/>
                <w:color w:val="auto"/>
                <w:sz w:val="20"/>
              </w:rPr>
              <w:t>10,000</w:t>
            </w:r>
          </w:p>
        </w:tc>
      </w:tr>
      <w:tr w:rsidR="002309B2" w14:paraId="158F999D" w14:textId="77777777" w:rsidTr="007D5752">
        <w:trPr>
          <w:trHeight w:val="259"/>
        </w:trPr>
        <w:tc>
          <w:tcPr>
            <w:tcW w:w="720" w:type="dxa"/>
            <w:tcBorders>
              <w:top w:val="single" w:sz="4" w:space="0" w:color="auto"/>
              <w:bottom w:val="double" w:sz="4" w:space="0" w:color="auto"/>
              <w:right w:val="nil"/>
            </w:tcBorders>
            <w:shd w:val="clear" w:color="auto" w:fill="FFFFFF"/>
            <w:vAlign w:val="bottom"/>
          </w:tcPr>
          <w:p w14:paraId="4EB12226" w14:textId="77777777" w:rsidR="002309B2" w:rsidRDefault="002309B2" w:rsidP="007D5752">
            <w:pPr>
              <w:pStyle w:val="pformf"/>
              <w:shd w:val="clear" w:color="auto" w:fill="FFFFFF"/>
              <w:spacing w:before="0"/>
              <w:rPr>
                <w:rFonts w:ascii="Arial" w:hAnsi="Arial"/>
                <w:color w:val="auto"/>
                <w:sz w:val="20"/>
              </w:rPr>
            </w:pPr>
          </w:p>
        </w:tc>
        <w:tc>
          <w:tcPr>
            <w:tcW w:w="488" w:type="dxa"/>
            <w:tcBorders>
              <w:top w:val="single" w:sz="4" w:space="0" w:color="auto"/>
              <w:left w:val="nil"/>
              <w:bottom w:val="double" w:sz="4" w:space="0" w:color="auto"/>
              <w:right w:val="double" w:sz="4" w:space="0" w:color="auto"/>
            </w:tcBorders>
            <w:shd w:val="clear" w:color="auto" w:fill="FFFFFF"/>
            <w:vAlign w:val="bottom"/>
          </w:tcPr>
          <w:p w14:paraId="7C77E7E4" w14:textId="77777777" w:rsidR="002309B2" w:rsidRDefault="002309B2" w:rsidP="007D5752">
            <w:pPr>
              <w:pStyle w:val="pformf"/>
              <w:shd w:val="clear" w:color="auto" w:fill="FFFFFF"/>
              <w:spacing w:before="0"/>
              <w:jc w:val="right"/>
              <w:rPr>
                <w:rFonts w:ascii="Arial" w:hAnsi="Arial"/>
                <w:color w:val="auto"/>
                <w:sz w:val="20"/>
              </w:rPr>
            </w:pPr>
          </w:p>
        </w:tc>
        <w:tc>
          <w:tcPr>
            <w:tcW w:w="4290" w:type="dxa"/>
            <w:tcBorders>
              <w:left w:val="double" w:sz="4" w:space="0" w:color="auto"/>
              <w:right w:val="double" w:sz="4" w:space="0" w:color="auto"/>
            </w:tcBorders>
            <w:shd w:val="clear" w:color="auto" w:fill="FFFFFF"/>
            <w:vAlign w:val="bottom"/>
          </w:tcPr>
          <w:p w14:paraId="1F080433" w14:textId="77777777" w:rsidR="002309B2" w:rsidRDefault="002309B2" w:rsidP="007D5752">
            <w:pPr>
              <w:pStyle w:val="pformf"/>
              <w:shd w:val="clear" w:color="auto" w:fill="FFFFFF"/>
              <w:tabs>
                <w:tab w:val="left" w:pos="277"/>
              </w:tabs>
              <w:spacing w:before="0"/>
              <w:rPr>
                <w:rFonts w:ascii="Arial" w:hAnsi="Arial"/>
                <w:color w:val="auto"/>
                <w:sz w:val="20"/>
              </w:rPr>
            </w:pPr>
            <w:r>
              <w:rPr>
                <w:rFonts w:ascii="Arial" w:hAnsi="Arial"/>
                <w:color w:val="auto"/>
                <w:sz w:val="20"/>
              </w:rPr>
              <w:t>To record the declaration of dividends on</w:t>
            </w:r>
            <w:r w:rsidR="005E40C2">
              <w:rPr>
                <w:rFonts w:ascii="Arial" w:hAnsi="Arial"/>
                <w:color w:val="auto"/>
                <w:sz w:val="20"/>
              </w:rPr>
              <w:t xml:space="preserve"> preferred shares for the current year and all arrears, and on common shares.</w:t>
            </w:r>
          </w:p>
        </w:tc>
        <w:tc>
          <w:tcPr>
            <w:tcW w:w="1045" w:type="dxa"/>
            <w:tcBorders>
              <w:left w:val="double" w:sz="4" w:space="0" w:color="auto"/>
              <w:right w:val="double" w:sz="4" w:space="0" w:color="auto"/>
            </w:tcBorders>
            <w:shd w:val="clear" w:color="auto" w:fill="FFFFFF"/>
            <w:vAlign w:val="bottom"/>
          </w:tcPr>
          <w:p w14:paraId="1195E170" w14:textId="77777777" w:rsidR="002309B2" w:rsidRDefault="002309B2" w:rsidP="007D5752">
            <w:pPr>
              <w:pStyle w:val="pformf"/>
              <w:shd w:val="clear" w:color="auto" w:fill="FFFFFF"/>
              <w:spacing w:before="0"/>
              <w:jc w:val="center"/>
              <w:rPr>
                <w:rFonts w:ascii="Arial" w:hAnsi="Arial"/>
                <w:color w:val="auto"/>
                <w:sz w:val="20"/>
              </w:rPr>
            </w:pPr>
          </w:p>
        </w:tc>
        <w:tc>
          <w:tcPr>
            <w:tcW w:w="1430" w:type="dxa"/>
            <w:tcBorders>
              <w:left w:val="double" w:sz="4" w:space="0" w:color="auto"/>
              <w:right w:val="double" w:sz="4" w:space="0" w:color="auto"/>
            </w:tcBorders>
            <w:shd w:val="clear" w:color="auto" w:fill="FFFFFF"/>
            <w:vAlign w:val="bottom"/>
          </w:tcPr>
          <w:p w14:paraId="3DF62F0C" w14:textId="77777777" w:rsidR="002309B2" w:rsidRDefault="002309B2" w:rsidP="007D5752">
            <w:pPr>
              <w:pStyle w:val="pformf"/>
              <w:shd w:val="clear" w:color="auto" w:fill="FFFFFF"/>
              <w:spacing w:before="0"/>
              <w:ind w:right="57"/>
              <w:jc w:val="right"/>
              <w:rPr>
                <w:rFonts w:ascii="Arial" w:hAnsi="Arial"/>
                <w:color w:val="auto"/>
                <w:sz w:val="20"/>
              </w:rPr>
            </w:pPr>
          </w:p>
        </w:tc>
        <w:tc>
          <w:tcPr>
            <w:tcW w:w="1430" w:type="dxa"/>
            <w:tcBorders>
              <w:left w:val="double" w:sz="4" w:space="0" w:color="auto"/>
            </w:tcBorders>
            <w:shd w:val="clear" w:color="auto" w:fill="FFFFFF"/>
            <w:vAlign w:val="bottom"/>
          </w:tcPr>
          <w:p w14:paraId="2877C364" w14:textId="77777777" w:rsidR="002309B2" w:rsidRDefault="002309B2" w:rsidP="007D5752">
            <w:pPr>
              <w:pStyle w:val="pformf"/>
              <w:shd w:val="clear" w:color="auto" w:fill="FFFFFF"/>
              <w:spacing w:before="0"/>
              <w:ind w:right="57"/>
              <w:jc w:val="right"/>
              <w:rPr>
                <w:rFonts w:ascii="Arial" w:hAnsi="Arial"/>
                <w:color w:val="auto"/>
                <w:sz w:val="20"/>
              </w:rPr>
            </w:pPr>
          </w:p>
        </w:tc>
      </w:tr>
    </w:tbl>
    <w:p w14:paraId="097562C4" w14:textId="77777777" w:rsidR="00881971" w:rsidRDefault="00881971" w:rsidP="005E40C2">
      <w:pPr>
        <w:pStyle w:val="ptablenote"/>
        <w:rPr>
          <w:vertAlign w:val="superscript"/>
        </w:rPr>
      </w:pPr>
    </w:p>
    <w:p w14:paraId="4104DE0C" w14:textId="77777777" w:rsidR="002309B2" w:rsidRDefault="002309B2" w:rsidP="00BE408E">
      <w:pPr>
        <w:pStyle w:val="ptablenote"/>
        <w:spacing w:line="360" w:lineRule="auto"/>
      </w:pPr>
      <w:r>
        <w:rPr>
          <w:vertAlign w:val="superscript"/>
        </w:rPr>
        <w:t>*</w:t>
      </w:r>
      <w:r>
        <w:t xml:space="preserve"> 10,000 × $0.25 × 2 years = $5,000</w:t>
      </w:r>
    </w:p>
    <w:p w14:paraId="372B188D" w14:textId="77777777" w:rsidR="00881971" w:rsidRDefault="00881971" w:rsidP="005E40C2">
      <w:pPr>
        <w:pStyle w:val="ptablenote"/>
      </w:pPr>
    </w:p>
    <w:p w14:paraId="0B59A757" w14:textId="77777777" w:rsidR="00881971" w:rsidRDefault="00881971" w:rsidP="005E40C2">
      <w:pPr>
        <w:pStyle w:val="ptablenote"/>
      </w:pPr>
    </w:p>
    <w:p w14:paraId="72C74D2B" w14:textId="227D7B59" w:rsidR="002309B2" w:rsidRDefault="002309B2" w:rsidP="00790F22">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(20-30 min.) </w:t>
      </w:r>
      <w:r>
        <w:rPr>
          <w:b/>
          <w:i w:val="0"/>
          <w:color w:val="auto"/>
          <w:sz w:val="36"/>
          <w:szCs w:val="36"/>
        </w:rPr>
        <w:t>P13-6B</w:t>
      </w:r>
    </w:p>
    <w:p w14:paraId="0A316893" w14:textId="77777777" w:rsidR="0036748F" w:rsidRPr="00790F22" w:rsidRDefault="0036748F" w:rsidP="00790F22">
      <w:pPr>
        <w:pStyle w:val="ph3"/>
        <w:tabs>
          <w:tab w:val="right" w:pos="8820"/>
        </w:tabs>
        <w:spacing w:before="0" w:after="120"/>
        <w:ind w:left="-115" w:right="-418"/>
        <w:jc w:val="left"/>
        <w:rPr>
          <w:rFonts w:ascii="Times New Roman" w:hAnsi="Times New Roman" w:cs="Times New Roman"/>
          <w:b/>
          <w:color w:val="auto"/>
          <w:sz w:val="32"/>
          <w:szCs w:val="32"/>
        </w:rPr>
      </w:pPr>
      <w:r w:rsidRPr="007D5752">
        <w:rPr>
          <w:rFonts w:ascii="Times New Roman" w:hAnsi="Times New Roman" w:cs="Times New Roman"/>
          <w:color w:val="auto"/>
          <w:sz w:val="24"/>
          <w:szCs w:val="24"/>
        </w:rPr>
        <w:t>Req. 1a</w:t>
      </w:r>
      <w:r w:rsidRPr="00790F22">
        <w:rPr>
          <w:rFonts w:ascii="Times New Roman" w:hAnsi="Times New Roman" w:cs="Times New Roman"/>
          <w:color w:val="auto"/>
          <w:sz w:val="24"/>
          <w:szCs w:val="24"/>
        </w:rPr>
        <w:t xml:space="preserve"> </w:t>
      </w:r>
      <w:r w:rsidRPr="00790F22">
        <w:rPr>
          <w:rFonts w:ascii="Times New Roman" w:hAnsi="Times New Roman" w:cs="Times New Roman"/>
          <w:color w:val="auto"/>
        </w:rPr>
        <w:t>(preferred shares are noncumulative)</w:t>
      </w:r>
    </w:p>
    <w:tbl>
      <w:tblPr>
        <w:tblW w:w="894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430"/>
        <w:gridCol w:w="1503"/>
        <w:gridCol w:w="1503"/>
        <w:gridCol w:w="1504"/>
      </w:tblGrid>
      <w:tr w:rsidR="002309B2" w14:paraId="31036306" w14:textId="77777777" w:rsidTr="005E40C2">
        <w:trPr>
          <w:cantSplit/>
        </w:trPr>
        <w:tc>
          <w:tcPr>
            <w:tcW w:w="8940" w:type="dxa"/>
            <w:gridSpan w:val="4"/>
            <w:tcBorders>
              <w:top w:val="double" w:sz="4" w:space="0" w:color="auto"/>
            </w:tcBorders>
            <w:shd w:val="clear" w:color="auto" w:fill="FFFFFF"/>
            <w:vAlign w:val="bottom"/>
          </w:tcPr>
          <w:p w14:paraId="2485831B" w14:textId="00869E43" w:rsidR="002309B2" w:rsidRPr="00230DDA" w:rsidRDefault="002309B2" w:rsidP="007D71E9">
            <w:pPr>
              <w:pStyle w:val="pformhead"/>
              <w:shd w:val="clear" w:color="auto" w:fill="FFFFFF"/>
              <w:spacing w:before="40" w:after="40"/>
              <w:rPr>
                <w:rFonts w:ascii="Arial" w:hAnsi="Arial"/>
                <w:b/>
                <w:color w:val="auto"/>
                <w:sz w:val="20"/>
              </w:rPr>
            </w:pPr>
            <w:proofErr w:type="spellStart"/>
            <w:r w:rsidRPr="00230DDA">
              <w:rPr>
                <w:rFonts w:ascii="Arial" w:hAnsi="Arial"/>
                <w:b/>
                <w:color w:val="auto"/>
                <w:sz w:val="20"/>
              </w:rPr>
              <w:t>Tijiu</w:t>
            </w:r>
            <w:proofErr w:type="spellEnd"/>
            <w:r w:rsidRPr="00230DDA">
              <w:rPr>
                <w:rFonts w:ascii="Arial" w:hAnsi="Arial"/>
                <w:b/>
                <w:color w:val="auto"/>
                <w:sz w:val="20"/>
              </w:rPr>
              <w:t xml:space="preserve"> Broadcasting Inc.</w:t>
            </w:r>
          </w:p>
        </w:tc>
      </w:tr>
      <w:tr w:rsidR="002309B2" w14:paraId="5060829A" w14:textId="77777777" w:rsidTr="005E40C2">
        <w:trPr>
          <w:cantSplit/>
        </w:trPr>
        <w:tc>
          <w:tcPr>
            <w:tcW w:w="8940" w:type="dxa"/>
            <w:gridSpan w:val="4"/>
            <w:tcBorders>
              <w:bottom w:val="single" w:sz="4" w:space="0" w:color="auto"/>
            </w:tcBorders>
            <w:shd w:val="clear" w:color="auto" w:fill="FFFFFF"/>
            <w:vAlign w:val="bottom"/>
          </w:tcPr>
          <w:p w14:paraId="69FAAA34" w14:textId="54C64EA8"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 xml:space="preserve">Total Dividends to Preferred and Common Shares for </w:t>
            </w:r>
            <w:r w:rsidR="00016BDB">
              <w:rPr>
                <w:rFonts w:ascii="Arial" w:hAnsi="Arial"/>
                <w:color w:val="auto"/>
                <w:sz w:val="20"/>
              </w:rPr>
              <w:t>2018</w:t>
            </w:r>
            <w:r>
              <w:rPr>
                <w:rFonts w:ascii="Arial" w:hAnsi="Arial"/>
                <w:color w:val="auto"/>
                <w:sz w:val="20"/>
              </w:rPr>
              <w:t xml:space="preserve">, </w:t>
            </w:r>
            <w:r w:rsidR="00016BDB">
              <w:rPr>
                <w:rFonts w:ascii="Arial" w:hAnsi="Arial"/>
                <w:color w:val="auto"/>
                <w:sz w:val="20"/>
              </w:rPr>
              <w:t>2019</w:t>
            </w:r>
            <w:r>
              <w:rPr>
                <w:rFonts w:ascii="Arial" w:hAnsi="Arial"/>
                <w:color w:val="auto"/>
                <w:sz w:val="20"/>
              </w:rPr>
              <w:t xml:space="preserve">, and </w:t>
            </w:r>
            <w:r w:rsidR="00016BDB">
              <w:rPr>
                <w:rFonts w:ascii="Arial" w:hAnsi="Arial"/>
                <w:color w:val="auto"/>
                <w:sz w:val="20"/>
              </w:rPr>
              <w:t>2020</w:t>
            </w:r>
          </w:p>
        </w:tc>
      </w:tr>
      <w:tr w:rsidR="002309B2" w14:paraId="14BF9D66" w14:textId="77777777" w:rsidTr="005E40C2">
        <w:trPr>
          <w:cantSplit/>
        </w:trPr>
        <w:tc>
          <w:tcPr>
            <w:tcW w:w="4430" w:type="dxa"/>
            <w:tcBorders>
              <w:top w:val="double" w:sz="4" w:space="0" w:color="auto"/>
              <w:right w:val="double" w:sz="4" w:space="0" w:color="auto"/>
            </w:tcBorders>
            <w:shd w:val="clear" w:color="auto" w:fill="FFFFFF"/>
            <w:vAlign w:val="bottom"/>
          </w:tcPr>
          <w:p w14:paraId="217F3580" w14:textId="77777777" w:rsidR="002309B2" w:rsidRDefault="002309B2" w:rsidP="007D71E9">
            <w:pPr>
              <w:pStyle w:val="pformab"/>
              <w:shd w:val="clear" w:color="auto" w:fill="FFFFFF"/>
              <w:tabs>
                <w:tab w:val="left" w:pos="332"/>
                <w:tab w:val="left" w:pos="607"/>
              </w:tabs>
              <w:spacing w:before="40" w:after="40"/>
              <w:ind w:right="277"/>
              <w:jc w:val="center"/>
              <w:rPr>
                <w:rFonts w:ascii="Arial" w:hAnsi="Arial"/>
                <w:color w:val="auto"/>
                <w:sz w:val="20"/>
              </w:rPr>
            </w:pPr>
          </w:p>
        </w:tc>
        <w:tc>
          <w:tcPr>
            <w:tcW w:w="1503" w:type="dxa"/>
            <w:tcBorders>
              <w:top w:val="double" w:sz="4" w:space="0" w:color="auto"/>
              <w:left w:val="double" w:sz="4" w:space="0" w:color="auto"/>
            </w:tcBorders>
            <w:shd w:val="clear" w:color="auto" w:fill="FFFFFF"/>
            <w:vAlign w:val="bottom"/>
          </w:tcPr>
          <w:p w14:paraId="28342407" w14:textId="41119A2D" w:rsidR="002309B2" w:rsidRPr="00230DDA" w:rsidRDefault="00990151" w:rsidP="007D71E9">
            <w:pPr>
              <w:pStyle w:val="pformab"/>
              <w:shd w:val="clear" w:color="auto" w:fill="FFFFFF"/>
              <w:spacing w:before="0" w:after="40"/>
              <w:jc w:val="center"/>
              <w:rPr>
                <w:rFonts w:ascii="Arial" w:hAnsi="Arial"/>
                <w:b/>
                <w:color w:val="auto"/>
                <w:sz w:val="20"/>
              </w:rPr>
            </w:pPr>
            <w:r w:rsidRPr="00990151">
              <w:rPr>
                <w:rFonts w:ascii="Arial" w:hAnsi="Arial"/>
                <w:b/>
                <w:color w:val="auto"/>
                <w:sz w:val="20"/>
              </w:rPr>
              <w:t>Preferred</w:t>
            </w:r>
          </w:p>
        </w:tc>
        <w:tc>
          <w:tcPr>
            <w:tcW w:w="1503" w:type="dxa"/>
            <w:tcBorders>
              <w:top w:val="double" w:sz="4" w:space="0" w:color="auto"/>
              <w:left w:val="double" w:sz="4" w:space="0" w:color="auto"/>
            </w:tcBorders>
            <w:shd w:val="clear" w:color="auto" w:fill="FFFFFF"/>
            <w:vAlign w:val="bottom"/>
          </w:tcPr>
          <w:p w14:paraId="7356E0AE" w14:textId="561DBB69" w:rsidR="002309B2" w:rsidRPr="00230DDA" w:rsidRDefault="00990151" w:rsidP="007D71E9">
            <w:pPr>
              <w:pStyle w:val="pformab"/>
              <w:shd w:val="clear" w:color="auto" w:fill="FFFFFF"/>
              <w:spacing w:before="0" w:after="40"/>
              <w:jc w:val="center"/>
              <w:rPr>
                <w:rFonts w:ascii="Arial" w:hAnsi="Arial"/>
                <w:b/>
                <w:color w:val="auto"/>
                <w:sz w:val="20"/>
              </w:rPr>
            </w:pPr>
            <w:r w:rsidRPr="00990151">
              <w:rPr>
                <w:rFonts w:ascii="Arial" w:hAnsi="Arial"/>
                <w:b/>
                <w:color w:val="auto"/>
                <w:sz w:val="20"/>
              </w:rPr>
              <w:t>Common</w:t>
            </w:r>
          </w:p>
        </w:tc>
        <w:tc>
          <w:tcPr>
            <w:tcW w:w="1504" w:type="dxa"/>
            <w:tcBorders>
              <w:top w:val="double" w:sz="4" w:space="0" w:color="auto"/>
              <w:left w:val="double" w:sz="4" w:space="0" w:color="auto"/>
            </w:tcBorders>
            <w:shd w:val="clear" w:color="auto" w:fill="FFFFFF"/>
            <w:vAlign w:val="bottom"/>
          </w:tcPr>
          <w:p w14:paraId="66F65FA1" w14:textId="47B4EDBF" w:rsidR="002309B2" w:rsidRPr="00230DDA" w:rsidRDefault="00990151" w:rsidP="007D71E9">
            <w:pPr>
              <w:pStyle w:val="pformab"/>
              <w:shd w:val="clear" w:color="auto" w:fill="FFFFFF"/>
              <w:spacing w:before="0" w:after="40"/>
              <w:jc w:val="center"/>
              <w:rPr>
                <w:rFonts w:ascii="Arial" w:hAnsi="Arial"/>
                <w:b/>
                <w:color w:val="auto"/>
                <w:sz w:val="20"/>
              </w:rPr>
            </w:pPr>
            <w:r w:rsidRPr="00990151">
              <w:rPr>
                <w:rFonts w:ascii="Arial" w:hAnsi="Arial"/>
                <w:b/>
                <w:color w:val="auto"/>
                <w:sz w:val="20"/>
              </w:rPr>
              <w:t>Total</w:t>
            </w:r>
          </w:p>
        </w:tc>
      </w:tr>
      <w:tr w:rsidR="002309B2" w14:paraId="40BC9EBB" w14:textId="77777777" w:rsidTr="005E40C2">
        <w:trPr>
          <w:cantSplit/>
        </w:trPr>
        <w:tc>
          <w:tcPr>
            <w:tcW w:w="4430" w:type="dxa"/>
            <w:tcBorders>
              <w:right w:val="double" w:sz="4" w:space="0" w:color="auto"/>
            </w:tcBorders>
            <w:shd w:val="clear" w:color="auto" w:fill="FFFFFF"/>
            <w:vAlign w:val="bottom"/>
          </w:tcPr>
          <w:p w14:paraId="160619D7" w14:textId="56C455AD" w:rsidR="002309B2" w:rsidRPr="007D5752" w:rsidRDefault="00016BDB" w:rsidP="007D71E9">
            <w:pPr>
              <w:pStyle w:val="pformab"/>
              <w:shd w:val="clear" w:color="auto" w:fill="FFFFFF"/>
              <w:tabs>
                <w:tab w:val="left" w:pos="332"/>
                <w:tab w:val="left" w:pos="607"/>
                <w:tab w:val="left" w:pos="734"/>
              </w:tabs>
              <w:spacing w:before="40" w:after="40"/>
              <w:ind w:right="277"/>
              <w:rPr>
                <w:rFonts w:ascii="Arial" w:hAnsi="Arial"/>
                <w:b/>
                <w:color w:val="auto"/>
                <w:sz w:val="20"/>
              </w:rPr>
            </w:pPr>
            <w:r w:rsidRPr="007D5752">
              <w:rPr>
                <w:rFonts w:ascii="Arial" w:hAnsi="Arial"/>
                <w:b/>
                <w:color w:val="auto"/>
                <w:sz w:val="20"/>
              </w:rPr>
              <w:t>2018</w:t>
            </w:r>
          </w:p>
        </w:tc>
        <w:tc>
          <w:tcPr>
            <w:tcW w:w="1503" w:type="dxa"/>
            <w:tcBorders>
              <w:left w:val="double" w:sz="4" w:space="0" w:color="auto"/>
            </w:tcBorders>
            <w:shd w:val="clear" w:color="auto" w:fill="FFFFFF"/>
            <w:vAlign w:val="bottom"/>
          </w:tcPr>
          <w:p w14:paraId="031A0109"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17A66507"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657E7E35"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75853902" w14:textId="77777777" w:rsidTr="005E40C2">
        <w:trPr>
          <w:cantSplit/>
        </w:trPr>
        <w:tc>
          <w:tcPr>
            <w:tcW w:w="4430" w:type="dxa"/>
            <w:tcBorders>
              <w:right w:val="double" w:sz="4" w:space="0" w:color="auto"/>
            </w:tcBorders>
            <w:shd w:val="clear" w:color="auto" w:fill="FFFFFF"/>
            <w:vAlign w:val="bottom"/>
          </w:tcPr>
          <w:p w14:paraId="1F223FDB"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 xml:space="preserve">Preferred (15,000 </w:t>
            </w:r>
            <w:r>
              <w:rPr>
                <w:rFonts w:ascii="Arial" w:hAnsi="Arial"/>
                <w:color w:val="auto"/>
                <w:sz w:val="20"/>
              </w:rPr>
              <w:sym w:font="Symbol" w:char="F0B4"/>
            </w:r>
            <w:r>
              <w:rPr>
                <w:rFonts w:ascii="Arial" w:hAnsi="Arial"/>
                <w:color w:val="auto"/>
                <w:sz w:val="20"/>
              </w:rPr>
              <w:t xml:space="preserve"> $2.50)</w:t>
            </w:r>
          </w:p>
        </w:tc>
        <w:tc>
          <w:tcPr>
            <w:tcW w:w="1503" w:type="dxa"/>
            <w:tcBorders>
              <w:left w:val="double" w:sz="4" w:space="0" w:color="auto"/>
            </w:tcBorders>
            <w:shd w:val="clear" w:color="auto" w:fill="FFFFFF"/>
            <w:vAlign w:val="bottom"/>
          </w:tcPr>
          <w:p w14:paraId="7FF878D1"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$37,500</w:t>
            </w:r>
          </w:p>
        </w:tc>
        <w:tc>
          <w:tcPr>
            <w:tcW w:w="1503" w:type="dxa"/>
            <w:tcBorders>
              <w:left w:val="double" w:sz="4" w:space="0" w:color="auto"/>
            </w:tcBorders>
            <w:shd w:val="clear" w:color="auto" w:fill="FFFFFF"/>
            <w:vAlign w:val="bottom"/>
          </w:tcPr>
          <w:p w14:paraId="7A3FD5F8"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7E008898"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5CF2C795" w14:textId="77777777" w:rsidTr="005E40C2">
        <w:trPr>
          <w:cantSplit/>
        </w:trPr>
        <w:tc>
          <w:tcPr>
            <w:tcW w:w="4430" w:type="dxa"/>
            <w:tcBorders>
              <w:right w:val="double" w:sz="4" w:space="0" w:color="auto"/>
            </w:tcBorders>
            <w:shd w:val="clear" w:color="auto" w:fill="FFFFFF"/>
            <w:vAlign w:val="bottom"/>
          </w:tcPr>
          <w:p w14:paraId="12E9036E"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103556A0"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6948EC6C" w14:textId="6AFD73E4" w:rsidR="002309B2" w:rsidRDefault="002309B2" w:rsidP="00790F22">
            <w:pPr>
              <w:pStyle w:val="pformab"/>
              <w:shd w:val="clear" w:color="auto" w:fill="FFFFFF"/>
              <w:spacing w:before="0" w:after="40"/>
              <w:jc w:val="right"/>
              <w:rPr>
                <w:rFonts w:ascii="Arial" w:hAnsi="Arial"/>
                <w:color w:val="auto"/>
                <w:sz w:val="20"/>
                <w:u w:val="double"/>
              </w:rPr>
            </w:pPr>
            <w:proofErr w:type="gramStart"/>
            <w:r>
              <w:rPr>
                <w:rFonts w:ascii="Arial" w:hAnsi="Arial"/>
                <w:color w:val="auto"/>
                <w:sz w:val="20"/>
                <w:u w:val="double"/>
              </w:rPr>
              <w:t>$  7,500</w:t>
            </w:r>
            <w:proofErr w:type="gramEnd"/>
          </w:p>
        </w:tc>
        <w:tc>
          <w:tcPr>
            <w:tcW w:w="1504" w:type="dxa"/>
            <w:tcBorders>
              <w:left w:val="double" w:sz="4" w:space="0" w:color="auto"/>
            </w:tcBorders>
            <w:shd w:val="clear" w:color="auto" w:fill="FFFFFF"/>
            <w:vAlign w:val="bottom"/>
          </w:tcPr>
          <w:p w14:paraId="2DA2E332"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2E4C7532" w14:textId="77777777" w:rsidTr="005E40C2">
        <w:trPr>
          <w:cantSplit/>
        </w:trPr>
        <w:tc>
          <w:tcPr>
            <w:tcW w:w="4430" w:type="dxa"/>
            <w:tcBorders>
              <w:right w:val="double" w:sz="4" w:space="0" w:color="auto"/>
            </w:tcBorders>
            <w:shd w:val="clear" w:color="auto" w:fill="FFFFFF"/>
            <w:vAlign w:val="bottom"/>
          </w:tcPr>
          <w:p w14:paraId="68DF97D6"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64D0DE7B"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3BF40A8C"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1C456BFC" w14:textId="77777777" w:rsidR="002309B2" w:rsidRDefault="002309B2" w:rsidP="00790F22">
            <w:pPr>
              <w:pStyle w:val="pformab"/>
              <w:shd w:val="clear" w:color="auto" w:fill="FFFFFF"/>
              <w:spacing w:before="0" w:after="40"/>
              <w:jc w:val="right"/>
              <w:rPr>
                <w:rFonts w:ascii="Arial" w:hAnsi="Arial"/>
                <w:color w:val="auto"/>
                <w:sz w:val="20"/>
                <w:u w:val="double"/>
              </w:rPr>
            </w:pPr>
            <w:proofErr w:type="gramStart"/>
            <w:r>
              <w:rPr>
                <w:rFonts w:ascii="Arial" w:hAnsi="Arial"/>
                <w:color w:val="auto"/>
                <w:sz w:val="20"/>
                <w:u w:val="double"/>
              </w:rPr>
              <w:t>$  45,000</w:t>
            </w:r>
            <w:proofErr w:type="gramEnd"/>
          </w:p>
        </w:tc>
      </w:tr>
      <w:tr w:rsidR="002309B2" w14:paraId="6D74B9B6" w14:textId="77777777" w:rsidTr="005E40C2">
        <w:trPr>
          <w:cantSplit/>
        </w:trPr>
        <w:tc>
          <w:tcPr>
            <w:tcW w:w="4430" w:type="dxa"/>
            <w:tcBorders>
              <w:right w:val="double" w:sz="4" w:space="0" w:color="auto"/>
            </w:tcBorders>
            <w:shd w:val="clear" w:color="auto" w:fill="FFFFFF"/>
            <w:vAlign w:val="bottom"/>
          </w:tcPr>
          <w:p w14:paraId="4638C00D"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0A2C981B"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6BD3EE11"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3C60ED19"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2F99CB2A" w14:textId="77777777" w:rsidTr="005E40C2">
        <w:trPr>
          <w:cantSplit/>
        </w:trPr>
        <w:tc>
          <w:tcPr>
            <w:tcW w:w="4430" w:type="dxa"/>
            <w:tcBorders>
              <w:right w:val="double" w:sz="4" w:space="0" w:color="auto"/>
            </w:tcBorders>
            <w:shd w:val="clear" w:color="auto" w:fill="FFFFFF"/>
            <w:vAlign w:val="bottom"/>
          </w:tcPr>
          <w:p w14:paraId="32056EF5" w14:textId="4517B519" w:rsidR="002309B2" w:rsidRPr="007D5752"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7D5752">
              <w:rPr>
                <w:rFonts w:ascii="Arial" w:hAnsi="Arial"/>
                <w:b/>
                <w:color w:val="auto"/>
                <w:sz w:val="20"/>
              </w:rPr>
              <w:t>2019</w:t>
            </w:r>
          </w:p>
        </w:tc>
        <w:tc>
          <w:tcPr>
            <w:tcW w:w="1503" w:type="dxa"/>
            <w:tcBorders>
              <w:left w:val="double" w:sz="4" w:space="0" w:color="auto"/>
            </w:tcBorders>
            <w:shd w:val="clear" w:color="auto" w:fill="FFFFFF"/>
            <w:vAlign w:val="bottom"/>
          </w:tcPr>
          <w:p w14:paraId="157E7FF4"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30FF6A0A"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5193D687"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7C193CDD" w14:textId="77777777" w:rsidTr="005E40C2">
        <w:trPr>
          <w:cantSplit/>
        </w:trPr>
        <w:tc>
          <w:tcPr>
            <w:tcW w:w="4430" w:type="dxa"/>
            <w:tcBorders>
              <w:right w:val="double" w:sz="4" w:space="0" w:color="auto"/>
            </w:tcBorders>
            <w:shd w:val="clear" w:color="auto" w:fill="FFFFFF"/>
            <w:vAlign w:val="bottom"/>
          </w:tcPr>
          <w:p w14:paraId="3A13E71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28955F95" w14:textId="163071F4"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w:t>
            </w:r>
            <w:r w:rsidR="00790F22">
              <w:rPr>
                <w:rFonts w:ascii="Arial" w:hAnsi="Arial"/>
                <w:color w:val="auto"/>
                <w:sz w:val="20"/>
                <w:u w:val="double"/>
              </w:rPr>
              <w:t xml:space="preserve">        </w:t>
            </w:r>
            <w:r>
              <w:rPr>
                <w:rFonts w:ascii="Arial" w:hAnsi="Arial"/>
                <w:color w:val="auto"/>
                <w:sz w:val="20"/>
                <w:u w:val="double"/>
              </w:rPr>
              <w:t xml:space="preserve"> 0</w:t>
            </w:r>
          </w:p>
        </w:tc>
        <w:tc>
          <w:tcPr>
            <w:tcW w:w="1503" w:type="dxa"/>
            <w:tcBorders>
              <w:left w:val="double" w:sz="4" w:space="0" w:color="auto"/>
            </w:tcBorders>
            <w:shd w:val="clear" w:color="auto" w:fill="FFFFFF"/>
            <w:vAlign w:val="bottom"/>
          </w:tcPr>
          <w:p w14:paraId="0580A522" w14:textId="5B90529D"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w:t>
            </w:r>
            <w:r w:rsidR="00790F22">
              <w:rPr>
                <w:rFonts w:ascii="Arial" w:hAnsi="Arial"/>
                <w:color w:val="auto"/>
                <w:sz w:val="20"/>
                <w:u w:val="double"/>
              </w:rPr>
              <w:t xml:space="preserve">       </w:t>
            </w:r>
            <w:r>
              <w:rPr>
                <w:rFonts w:ascii="Arial" w:hAnsi="Arial"/>
                <w:color w:val="auto"/>
                <w:sz w:val="20"/>
                <w:u w:val="double"/>
              </w:rPr>
              <w:t> 0</w:t>
            </w:r>
          </w:p>
        </w:tc>
        <w:tc>
          <w:tcPr>
            <w:tcW w:w="1504" w:type="dxa"/>
            <w:tcBorders>
              <w:left w:val="double" w:sz="4" w:space="0" w:color="auto"/>
            </w:tcBorders>
            <w:shd w:val="clear" w:color="auto" w:fill="FFFFFF"/>
            <w:vAlign w:val="bottom"/>
          </w:tcPr>
          <w:p w14:paraId="334BC033" w14:textId="4ABE3AFC"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xml:space="preserve">$ </w:t>
            </w:r>
            <w:r w:rsidR="00790F22">
              <w:rPr>
                <w:rFonts w:ascii="Arial" w:hAnsi="Arial"/>
                <w:color w:val="auto"/>
                <w:sz w:val="20"/>
                <w:u w:val="double"/>
              </w:rPr>
              <w:t xml:space="preserve">          </w:t>
            </w:r>
            <w:r>
              <w:rPr>
                <w:rFonts w:ascii="Arial" w:hAnsi="Arial"/>
                <w:color w:val="auto"/>
                <w:sz w:val="20"/>
                <w:u w:val="double"/>
              </w:rPr>
              <w:t>0</w:t>
            </w:r>
          </w:p>
        </w:tc>
      </w:tr>
      <w:tr w:rsidR="002309B2" w14:paraId="594D8A32" w14:textId="77777777" w:rsidTr="005E40C2">
        <w:trPr>
          <w:cantSplit/>
        </w:trPr>
        <w:tc>
          <w:tcPr>
            <w:tcW w:w="4430" w:type="dxa"/>
            <w:tcBorders>
              <w:right w:val="double" w:sz="4" w:space="0" w:color="auto"/>
            </w:tcBorders>
            <w:shd w:val="clear" w:color="auto" w:fill="FFFFFF"/>
            <w:vAlign w:val="bottom"/>
          </w:tcPr>
          <w:p w14:paraId="6F40F06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2953A504"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08EE5F33"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3BC6EBB6"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5EC79DC9" w14:textId="77777777" w:rsidTr="005E40C2">
        <w:trPr>
          <w:cantSplit/>
        </w:trPr>
        <w:tc>
          <w:tcPr>
            <w:tcW w:w="4430" w:type="dxa"/>
            <w:tcBorders>
              <w:right w:val="double" w:sz="4" w:space="0" w:color="auto"/>
            </w:tcBorders>
            <w:shd w:val="clear" w:color="auto" w:fill="FFFFFF"/>
            <w:vAlign w:val="bottom"/>
          </w:tcPr>
          <w:p w14:paraId="0EBB7B48" w14:textId="398B6576" w:rsidR="002309B2" w:rsidRPr="007D5752"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7D5752">
              <w:rPr>
                <w:rFonts w:ascii="Arial" w:hAnsi="Arial"/>
                <w:b/>
                <w:color w:val="auto"/>
                <w:sz w:val="20"/>
              </w:rPr>
              <w:t>2020</w:t>
            </w:r>
          </w:p>
        </w:tc>
        <w:tc>
          <w:tcPr>
            <w:tcW w:w="1503" w:type="dxa"/>
            <w:tcBorders>
              <w:left w:val="double" w:sz="4" w:space="0" w:color="auto"/>
            </w:tcBorders>
            <w:shd w:val="clear" w:color="auto" w:fill="FFFFFF"/>
            <w:vAlign w:val="bottom"/>
          </w:tcPr>
          <w:p w14:paraId="497527D6"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2E861CCD"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6A0BB911"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097D1340" w14:textId="77777777" w:rsidTr="005E40C2">
        <w:trPr>
          <w:cantSplit/>
        </w:trPr>
        <w:tc>
          <w:tcPr>
            <w:tcW w:w="4430" w:type="dxa"/>
            <w:tcBorders>
              <w:right w:val="double" w:sz="4" w:space="0" w:color="auto"/>
            </w:tcBorders>
            <w:shd w:val="clear" w:color="auto" w:fill="FFFFFF"/>
            <w:vAlign w:val="bottom"/>
          </w:tcPr>
          <w:p w14:paraId="2AFD155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 xml:space="preserve">Preferred (15,000 </w:t>
            </w:r>
            <w:r>
              <w:rPr>
                <w:rFonts w:ascii="Arial" w:hAnsi="Arial"/>
                <w:color w:val="auto"/>
                <w:sz w:val="20"/>
              </w:rPr>
              <w:sym w:font="Symbol" w:char="F0B4"/>
            </w:r>
            <w:r>
              <w:rPr>
                <w:rFonts w:ascii="Arial" w:hAnsi="Arial"/>
                <w:color w:val="auto"/>
                <w:sz w:val="20"/>
              </w:rPr>
              <w:t xml:space="preserve"> $2.50)</w:t>
            </w:r>
          </w:p>
        </w:tc>
        <w:tc>
          <w:tcPr>
            <w:tcW w:w="1503" w:type="dxa"/>
            <w:tcBorders>
              <w:left w:val="double" w:sz="4" w:space="0" w:color="auto"/>
            </w:tcBorders>
            <w:shd w:val="clear" w:color="auto" w:fill="FFFFFF"/>
            <w:vAlign w:val="bottom"/>
          </w:tcPr>
          <w:p w14:paraId="4A2884F8"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$37,500</w:t>
            </w:r>
          </w:p>
        </w:tc>
        <w:tc>
          <w:tcPr>
            <w:tcW w:w="1503" w:type="dxa"/>
            <w:tcBorders>
              <w:left w:val="double" w:sz="4" w:space="0" w:color="auto"/>
            </w:tcBorders>
            <w:shd w:val="clear" w:color="auto" w:fill="FFFFFF"/>
            <w:vAlign w:val="bottom"/>
          </w:tcPr>
          <w:p w14:paraId="0F81FA2F"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0867999F" w14:textId="77777777" w:rsidR="002309B2" w:rsidRDefault="002309B2" w:rsidP="00790F22">
            <w:pPr>
              <w:pStyle w:val="pformab"/>
              <w:shd w:val="clear" w:color="auto" w:fill="FFFFFF"/>
              <w:spacing w:before="0" w:after="40"/>
              <w:jc w:val="right"/>
              <w:rPr>
                <w:rFonts w:ascii="Arial" w:hAnsi="Arial"/>
                <w:color w:val="auto"/>
                <w:sz w:val="20"/>
                <w:u w:val="single"/>
              </w:rPr>
            </w:pPr>
          </w:p>
        </w:tc>
      </w:tr>
      <w:tr w:rsidR="002309B2" w14:paraId="457288B4" w14:textId="77777777" w:rsidTr="005E40C2">
        <w:trPr>
          <w:cantSplit/>
        </w:trPr>
        <w:tc>
          <w:tcPr>
            <w:tcW w:w="4430" w:type="dxa"/>
            <w:tcBorders>
              <w:right w:val="double" w:sz="4" w:space="0" w:color="auto"/>
            </w:tcBorders>
            <w:shd w:val="clear" w:color="auto" w:fill="FFFFFF"/>
            <w:vAlign w:val="bottom"/>
          </w:tcPr>
          <w:p w14:paraId="1E58315A"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386A1EE4"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5A2FD875"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$82,500</w:t>
            </w:r>
          </w:p>
        </w:tc>
        <w:tc>
          <w:tcPr>
            <w:tcW w:w="1504" w:type="dxa"/>
            <w:tcBorders>
              <w:left w:val="double" w:sz="4" w:space="0" w:color="auto"/>
            </w:tcBorders>
            <w:shd w:val="clear" w:color="auto" w:fill="FFFFFF"/>
            <w:vAlign w:val="bottom"/>
          </w:tcPr>
          <w:p w14:paraId="788FF337"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0F2C9CBB" w14:textId="77777777" w:rsidTr="005E40C2">
        <w:trPr>
          <w:cantSplit/>
        </w:trPr>
        <w:tc>
          <w:tcPr>
            <w:tcW w:w="4430" w:type="dxa"/>
            <w:tcBorders>
              <w:right w:val="double" w:sz="4" w:space="0" w:color="auto"/>
            </w:tcBorders>
            <w:shd w:val="clear" w:color="auto" w:fill="FFFFFF"/>
            <w:vAlign w:val="bottom"/>
          </w:tcPr>
          <w:p w14:paraId="55F347D1"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71170260"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1AC31AD5"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49E91DE4"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$120,000</w:t>
            </w:r>
          </w:p>
        </w:tc>
      </w:tr>
    </w:tbl>
    <w:p w14:paraId="3D8570CD" w14:textId="77777777" w:rsidR="002309B2" w:rsidRPr="00790F22" w:rsidRDefault="002309B2" w:rsidP="00790F22">
      <w:pPr>
        <w:pStyle w:val="ph6full"/>
        <w:spacing w:before="360" w:after="120"/>
        <w:ind w:left="-115"/>
        <w:rPr>
          <w:rFonts w:ascii="Times New Roman" w:hAnsi="Times New Roman" w:cs="Times New Roman"/>
          <w:color w:val="auto"/>
        </w:rPr>
      </w:pPr>
      <w:r w:rsidRPr="007D5752">
        <w:rPr>
          <w:rFonts w:ascii="Times New Roman" w:hAnsi="Times New Roman" w:cs="Times New Roman"/>
          <w:color w:val="auto"/>
        </w:rPr>
        <w:t>Req.1b</w:t>
      </w:r>
      <w:r w:rsidRPr="00790F22">
        <w:rPr>
          <w:rFonts w:ascii="Times New Roman" w:hAnsi="Times New Roman" w:cs="Times New Roman"/>
          <w:color w:val="auto"/>
        </w:rPr>
        <w:t xml:space="preserve"> </w:t>
      </w:r>
      <w:r w:rsidRPr="00790F22">
        <w:rPr>
          <w:rFonts w:ascii="Times New Roman" w:hAnsi="Times New Roman" w:cs="Times New Roman"/>
          <w:color w:val="auto"/>
          <w:sz w:val="20"/>
          <w:szCs w:val="20"/>
        </w:rPr>
        <w:t>(preferred shares are cumulative)</w:t>
      </w:r>
    </w:p>
    <w:tbl>
      <w:tblPr>
        <w:tblW w:w="894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430"/>
        <w:gridCol w:w="1503"/>
        <w:gridCol w:w="1503"/>
        <w:gridCol w:w="1504"/>
      </w:tblGrid>
      <w:tr w:rsidR="002309B2" w14:paraId="4F9590B2" w14:textId="77777777" w:rsidTr="005E40C2">
        <w:trPr>
          <w:cantSplit/>
        </w:trPr>
        <w:tc>
          <w:tcPr>
            <w:tcW w:w="8940" w:type="dxa"/>
            <w:gridSpan w:val="4"/>
            <w:tcBorders>
              <w:top w:val="double" w:sz="4" w:space="0" w:color="auto"/>
            </w:tcBorders>
            <w:shd w:val="clear" w:color="auto" w:fill="FFFFFF"/>
            <w:vAlign w:val="bottom"/>
          </w:tcPr>
          <w:p w14:paraId="43452B29" w14:textId="47720DC9" w:rsidR="002309B2" w:rsidRPr="00230DDA" w:rsidRDefault="002309B2" w:rsidP="007D71E9">
            <w:pPr>
              <w:pStyle w:val="pformhead"/>
              <w:shd w:val="clear" w:color="auto" w:fill="FFFFFF"/>
              <w:spacing w:before="40" w:after="40"/>
              <w:rPr>
                <w:rFonts w:ascii="Arial" w:hAnsi="Arial"/>
                <w:b/>
                <w:color w:val="auto"/>
                <w:sz w:val="20"/>
              </w:rPr>
            </w:pPr>
            <w:proofErr w:type="spellStart"/>
            <w:r w:rsidRPr="00230DDA">
              <w:rPr>
                <w:rFonts w:ascii="Arial" w:hAnsi="Arial"/>
                <w:b/>
                <w:color w:val="auto"/>
                <w:sz w:val="20"/>
              </w:rPr>
              <w:t>Tijiu</w:t>
            </w:r>
            <w:proofErr w:type="spellEnd"/>
            <w:r w:rsidRPr="00230DDA">
              <w:rPr>
                <w:rFonts w:ascii="Arial" w:hAnsi="Arial"/>
                <w:b/>
                <w:color w:val="auto"/>
                <w:sz w:val="20"/>
              </w:rPr>
              <w:t xml:space="preserve"> Broadcasting Inc.</w:t>
            </w:r>
          </w:p>
        </w:tc>
      </w:tr>
      <w:tr w:rsidR="002309B2" w14:paraId="2F293882" w14:textId="77777777" w:rsidTr="005E40C2">
        <w:trPr>
          <w:cantSplit/>
        </w:trPr>
        <w:tc>
          <w:tcPr>
            <w:tcW w:w="8940" w:type="dxa"/>
            <w:gridSpan w:val="4"/>
            <w:tcBorders>
              <w:bottom w:val="double" w:sz="4" w:space="0" w:color="auto"/>
            </w:tcBorders>
            <w:shd w:val="clear" w:color="auto" w:fill="FFFFFF"/>
            <w:vAlign w:val="bottom"/>
          </w:tcPr>
          <w:p w14:paraId="37DCDD79" w14:textId="7D929C6F"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 xml:space="preserve">Total Dividends to Preferred and Common Shares for </w:t>
            </w:r>
            <w:r w:rsidR="00016BDB">
              <w:rPr>
                <w:rFonts w:ascii="Arial" w:hAnsi="Arial"/>
                <w:color w:val="auto"/>
                <w:sz w:val="20"/>
              </w:rPr>
              <w:t>2018</w:t>
            </w:r>
            <w:r>
              <w:rPr>
                <w:rFonts w:ascii="Arial" w:hAnsi="Arial"/>
                <w:color w:val="auto"/>
                <w:sz w:val="20"/>
              </w:rPr>
              <w:t xml:space="preserve">, </w:t>
            </w:r>
            <w:r w:rsidR="00016BDB">
              <w:rPr>
                <w:rFonts w:ascii="Arial" w:hAnsi="Arial"/>
                <w:color w:val="auto"/>
                <w:sz w:val="20"/>
              </w:rPr>
              <w:t>2019</w:t>
            </w:r>
            <w:r>
              <w:rPr>
                <w:rFonts w:ascii="Arial" w:hAnsi="Arial"/>
                <w:color w:val="auto"/>
                <w:sz w:val="20"/>
              </w:rPr>
              <w:t xml:space="preserve">, and </w:t>
            </w:r>
            <w:r w:rsidR="00016BDB">
              <w:rPr>
                <w:rFonts w:ascii="Arial" w:hAnsi="Arial"/>
                <w:color w:val="auto"/>
                <w:sz w:val="20"/>
              </w:rPr>
              <w:t>2020</w:t>
            </w:r>
          </w:p>
        </w:tc>
      </w:tr>
      <w:tr w:rsidR="002309B2" w14:paraId="023BA799" w14:textId="77777777" w:rsidTr="005E40C2">
        <w:trPr>
          <w:cantSplit/>
        </w:trPr>
        <w:tc>
          <w:tcPr>
            <w:tcW w:w="4430" w:type="dxa"/>
            <w:tcBorders>
              <w:top w:val="double" w:sz="4" w:space="0" w:color="auto"/>
              <w:right w:val="double" w:sz="4" w:space="0" w:color="auto"/>
            </w:tcBorders>
            <w:shd w:val="clear" w:color="auto" w:fill="FFFFFF"/>
            <w:vAlign w:val="bottom"/>
          </w:tcPr>
          <w:p w14:paraId="5B69ACFD" w14:textId="77777777" w:rsidR="002309B2" w:rsidRDefault="002309B2" w:rsidP="007D71E9">
            <w:pPr>
              <w:pStyle w:val="pformab"/>
              <w:shd w:val="clear" w:color="auto" w:fill="FFFFFF"/>
              <w:tabs>
                <w:tab w:val="left" w:pos="332"/>
                <w:tab w:val="left" w:pos="607"/>
              </w:tabs>
              <w:spacing w:before="40" w:after="40"/>
              <w:ind w:right="277"/>
              <w:jc w:val="center"/>
              <w:rPr>
                <w:rFonts w:ascii="Arial" w:hAnsi="Arial"/>
                <w:color w:val="auto"/>
                <w:sz w:val="20"/>
              </w:rPr>
            </w:pPr>
          </w:p>
        </w:tc>
        <w:tc>
          <w:tcPr>
            <w:tcW w:w="1503" w:type="dxa"/>
            <w:tcBorders>
              <w:top w:val="double" w:sz="4" w:space="0" w:color="auto"/>
              <w:left w:val="double" w:sz="4" w:space="0" w:color="auto"/>
            </w:tcBorders>
            <w:shd w:val="clear" w:color="auto" w:fill="FFFFFF"/>
            <w:vAlign w:val="bottom"/>
          </w:tcPr>
          <w:p w14:paraId="001E56FB" w14:textId="3A71774D"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Preferred</w:t>
            </w:r>
          </w:p>
        </w:tc>
        <w:tc>
          <w:tcPr>
            <w:tcW w:w="1503" w:type="dxa"/>
            <w:tcBorders>
              <w:top w:val="double" w:sz="4" w:space="0" w:color="auto"/>
              <w:left w:val="double" w:sz="4" w:space="0" w:color="auto"/>
            </w:tcBorders>
            <w:shd w:val="clear" w:color="auto" w:fill="FFFFFF"/>
            <w:vAlign w:val="bottom"/>
          </w:tcPr>
          <w:p w14:paraId="26FB9255" w14:textId="0174F135"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Common</w:t>
            </w:r>
          </w:p>
        </w:tc>
        <w:tc>
          <w:tcPr>
            <w:tcW w:w="1504" w:type="dxa"/>
            <w:tcBorders>
              <w:top w:val="double" w:sz="4" w:space="0" w:color="auto"/>
              <w:left w:val="double" w:sz="4" w:space="0" w:color="auto"/>
            </w:tcBorders>
            <w:shd w:val="clear" w:color="auto" w:fill="FFFFFF"/>
            <w:vAlign w:val="bottom"/>
          </w:tcPr>
          <w:p w14:paraId="1C2994BC" w14:textId="4962FFC4" w:rsidR="002309B2" w:rsidRPr="00230DDA" w:rsidRDefault="00990151" w:rsidP="007D71E9">
            <w:pPr>
              <w:pStyle w:val="pformab"/>
              <w:shd w:val="clear" w:color="auto" w:fill="FFFFFF"/>
              <w:spacing w:before="0" w:after="40"/>
              <w:jc w:val="center"/>
              <w:rPr>
                <w:rFonts w:ascii="Arial" w:hAnsi="Arial"/>
                <w:b/>
                <w:color w:val="auto"/>
                <w:sz w:val="20"/>
              </w:rPr>
            </w:pPr>
            <w:r w:rsidRPr="00230DDA">
              <w:rPr>
                <w:rFonts w:ascii="Arial" w:hAnsi="Arial"/>
                <w:b/>
                <w:color w:val="auto"/>
                <w:sz w:val="20"/>
              </w:rPr>
              <w:t>Total</w:t>
            </w:r>
          </w:p>
        </w:tc>
      </w:tr>
      <w:tr w:rsidR="002309B2" w14:paraId="7C3C4BF8" w14:textId="77777777" w:rsidTr="005E40C2">
        <w:trPr>
          <w:cantSplit/>
        </w:trPr>
        <w:tc>
          <w:tcPr>
            <w:tcW w:w="4430" w:type="dxa"/>
            <w:tcBorders>
              <w:right w:val="double" w:sz="4" w:space="0" w:color="auto"/>
            </w:tcBorders>
            <w:shd w:val="clear" w:color="auto" w:fill="FFFFFF"/>
            <w:vAlign w:val="bottom"/>
          </w:tcPr>
          <w:p w14:paraId="45994E02" w14:textId="7C883B57" w:rsidR="002309B2" w:rsidRPr="007D5752" w:rsidRDefault="00016BDB" w:rsidP="007D71E9">
            <w:pPr>
              <w:pStyle w:val="pformab"/>
              <w:shd w:val="clear" w:color="auto" w:fill="FFFFFF"/>
              <w:tabs>
                <w:tab w:val="left" w:pos="332"/>
                <w:tab w:val="left" w:pos="607"/>
                <w:tab w:val="left" w:pos="734"/>
              </w:tabs>
              <w:spacing w:before="40" w:after="40"/>
              <w:ind w:right="277"/>
              <w:rPr>
                <w:rFonts w:ascii="Arial" w:hAnsi="Arial"/>
                <w:b/>
                <w:color w:val="auto"/>
                <w:sz w:val="20"/>
              </w:rPr>
            </w:pPr>
            <w:r w:rsidRPr="007D5752">
              <w:rPr>
                <w:rFonts w:ascii="Arial" w:hAnsi="Arial"/>
                <w:b/>
                <w:color w:val="auto"/>
                <w:sz w:val="20"/>
              </w:rPr>
              <w:t>2018</w:t>
            </w:r>
          </w:p>
        </w:tc>
        <w:tc>
          <w:tcPr>
            <w:tcW w:w="1503" w:type="dxa"/>
            <w:tcBorders>
              <w:left w:val="double" w:sz="4" w:space="0" w:color="auto"/>
            </w:tcBorders>
            <w:shd w:val="clear" w:color="auto" w:fill="FFFFFF"/>
            <w:vAlign w:val="bottom"/>
          </w:tcPr>
          <w:p w14:paraId="255269C3"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65B02FCF"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33270D77"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017793B4" w14:textId="77777777" w:rsidTr="005E40C2">
        <w:trPr>
          <w:cantSplit/>
        </w:trPr>
        <w:tc>
          <w:tcPr>
            <w:tcW w:w="4430" w:type="dxa"/>
            <w:tcBorders>
              <w:right w:val="double" w:sz="4" w:space="0" w:color="auto"/>
            </w:tcBorders>
            <w:shd w:val="clear" w:color="auto" w:fill="FFFFFF"/>
            <w:vAlign w:val="bottom"/>
          </w:tcPr>
          <w:p w14:paraId="303B5CB6"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 xml:space="preserve">Preferred (15,000 </w:t>
            </w:r>
            <w:r>
              <w:rPr>
                <w:rFonts w:ascii="Arial" w:hAnsi="Arial"/>
                <w:color w:val="auto"/>
                <w:sz w:val="20"/>
              </w:rPr>
              <w:sym w:font="Symbol" w:char="F0B4"/>
            </w:r>
            <w:r>
              <w:rPr>
                <w:rFonts w:ascii="Arial" w:hAnsi="Arial"/>
                <w:color w:val="auto"/>
                <w:sz w:val="20"/>
              </w:rPr>
              <w:t xml:space="preserve"> $2.50)</w:t>
            </w:r>
          </w:p>
        </w:tc>
        <w:tc>
          <w:tcPr>
            <w:tcW w:w="1503" w:type="dxa"/>
            <w:tcBorders>
              <w:left w:val="double" w:sz="4" w:space="0" w:color="auto"/>
            </w:tcBorders>
            <w:shd w:val="clear" w:color="auto" w:fill="FFFFFF"/>
            <w:vAlign w:val="bottom"/>
          </w:tcPr>
          <w:p w14:paraId="70607015"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$37,500</w:t>
            </w:r>
          </w:p>
        </w:tc>
        <w:tc>
          <w:tcPr>
            <w:tcW w:w="1503" w:type="dxa"/>
            <w:tcBorders>
              <w:left w:val="double" w:sz="4" w:space="0" w:color="auto"/>
            </w:tcBorders>
            <w:shd w:val="clear" w:color="auto" w:fill="FFFFFF"/>
            <w:vAlign w:val="bottom"/>
          </w:tcPr>
          <w:p w14:paraId="3EB8B7C9"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4F6F720F"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5B475E4B" w14:textId="77777777" w:rsidTr="005E40C2">
        <w:trPr>
          <w:cantSplit/>
        </w:trPr>
        <w:tc>
          <w:tcPr>
            <w:tcW w:w="4430" w:type="dxa"/>
            <w:tcBorders>
              <w:right w:val="double" w:sz="4" w:space="0" w:color="auto"/>
            </w:tcBorders>
            <w:shd w:val="clear" w:color="auto" w:fill="FFFFFF"/>
            <w:vAlign w:val="bottom"/>
          </w:tcPr>
          <w:p w14:paraId="636A033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750ADA07"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3C5B43EA" w14:textId="617BE007" w:rsidR="002309B2" w:rsidRDefault="002309B2" w:rsidP="00790F22">
            <w:pPr>
              <w:pStyle w:val="pformab"/>
              <w:shd w:val="clear" w:color="auto" w:fill="FFFFFF"/>
              <w:spacing w:before="0" w:after="40"/>
              <w:jc w:val="right"/>
              <w:rPr>
                <w:rFonts w:ascii="Arial" w:hAnsi="Arial"/>
                <w:color w:val="auto"/>
                <w:sz w:val="20"/>
                <w:u w:val="double"/>
              </w:rPr>
            </w:pPr>
            <w:proofErr w:type="gramStart"/>
            <w:r>
              <w:rPr>
                <w:rFonts w:ascii="Arial" w:hAnsi="Arial"/>
                <w:color w:val="auto"/>
                <w:sz w:val="20"/>
                <w:u w:val="double"/>
              </w:rPr>
              <w:t>$  7,500</w:t>
            </w:r>
            <w:proofErr w:type="gramEnd"/>
          </w:p>
        </w:tc>
        <w:tc>
          <w:tcPr>
            <w:tcW w:w="1504" w:type="dxa"/>
            <w:tcBorders>
              <w:left w:val="double" w:sz="4" w:space="0" w:color="auto"/>
            </w:tcBorders>
            <w:shd w:val="clear" w:color="auto" w:fill="FFFFFF"/>
            <w:vAlign w:val="bottom"/>
          </w:tcPr>
          <w:p w14:paraId="14494E23"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2782DFC5" w14:textId="77777777" w:rsidTr="005E40C2">
        <w:trPr>
          <w:cantSplit/>
        </w:trPr>
        <w:tc>
          <w:tcPr>
            <w:tcW w:w="4430" w:type="dxa"/>
            <w:tcBorders>
              <w:right w:val="double" w:sz="4" w:space="0" w:color="auto"/>
            </w:tcBorders>
            <w:shd w:val="clear" w:color="auto" w:fill="FFFFFF"/>
            <w:vAlign w:val="bottom"/>
          </w:tcPr>
          <w:p w14:paraId="5BF94B5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05CB6E19"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684B585F"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2D8A238F" w14:textId="77777777" w:rsidR="002309B2" w:rsidRDefault="002309B2" w:rsidP="00790F22">
            <w:pPr>
              <w:pStyle w:val="pformab"/>
              <w:shd w:val="clear" w:color="auto" w:fill="FFFFFF"/>
              <w:spacing w:before="0" w:after="40"/>
              <w:jc w:val="right"/>
              <w:rPr>
                <w:rFonts w:ascii="Arial" w:hAnsi="Arial"/>
                <w:color w:val="auto"/>
                <w:sz w:val="20"/>
                <w:u w:val="double"/>
              </w:rPr>
            </w:pPr>
            <w:proofErr w:type="gramStart"/>
            <w:r>
              <w:rPr>
                <w:rFonts w:ascii="Arial" w:hAnsi="Arial"/>
                <w:color w:val="auto"/>
                <w:sz w:val="20"/>
                <w:u w:val="double"/>
              </w:rPr>
              <w:t>$  45,000</w:t>
            </w:r>
            <w:proofErr w:type="gramEnd"/>
          </w:p>
        </w:tc>
      </w:tr>
      <w:tr w:rsidR="002309B2" w14:paraId="06A9FAC0" w14:textId="77777777" w:rsidTr="005E40C2">
        <w:trPr>
          <w:cantSplit/>
        </w:trPr>
        <w:tc>
          <w:tcPr>
            <w:tcW w:w="4430" w:type="dxa"/>
            <w:tcBorders>
              <w:right w:val="double" w:sz="4" w:space="0" w:color="auto"/>
            </w:tcBorders>
            <w:shd w:val="clear" w:color="auto" w:fill="FFFFFF"/>
            <w:vAlign w:val="bottom"/>
          </w:tcPr>
          <w:p w14:paraId="62CF529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46A07CBE"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3" w:type="dxa"/>
            <w:tcBorders>
              <w:left w:val="double" w:sz="4" w:space="0" w:color="auto"/>
            </w:tcBorders>
            <w:shd w:val="clear" w:color="auto" w:fill="FFFFFF"/>
            <w:vAlign w:val="bottom"/>
          </w:tcPr>
          <w:p w14:paraId="15DE519A" w14:textId="77777777" w:rsidR="002309B2" w:rsidRDefault="002309B2" w:rsidP="00790F22">
            <w:pPr>
              <w:pStyle w:val="pformab"/>
              <w:shd w:val="clear" w:color="auto" w:fill="FFFFFF"/>
              <w:spacing w:before="0" w:after="40"/>
              <w:jc w:val="right"/>
              <w:rPr>
                <w:rFonts w:ascii="Arial" w:hAnsi="Arial"/>
                <w:color w:val="auto"/>
                <w:sz w:val="20"/>
                <w:u w:val="single"/>
              </w:rPr>
            </w:pPr>
          </w:p>
        </w:tc>
        <w:tc>
          <w:tcPr>
            <w:tcW w:w="1504" w:type="dxa"/>
            <w:tcBorders>
              <w:left w:val="double" w:sz="4" w:space="0" w:color="auto"/>
            </w:tcBorders>
            <w:shd w:val="clear" w:color="auto" w:fill="FFFFFF"/>
            <w:vAlign w:val="bottom"/>
          </w:tcPr>
          <w:p w14:paraId="0CED4CDA"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321D9926" w14:textId="77777777" w:rsidTr="005E40C2">
        <w:trPr>
          <w:cantSplit/>
        </w:trPr>
        <w:tc>
          <w:tcPr>
            <w:tcW w:w="4430" w:type="dxa"/>
            <w:tcBorders>
              <w:right w:val="double" w:sz="4" w:space="0" w:color="auto"/>
            </w:tcBorders>
            <w:shd w:val="clear" w:color="auto" w:fill="FFFFFF"/>
            <w:vAlign w:val="bottom"/>
          </w:tcPr>
          <w:p w14:paraId="42054A07" w14:textId="115983E6" w:rsidR="002309B2" w:rsidRPr="007D5752"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7D5752">
              <w:rPr>
                <w:rFonts w:ascii="Arial" w:hAnsi="Arial"/>
                <w:b/>
                <w:color w:val="auto"/>
                <w:sz w:val="20"/>
              </w:rPr>
              <w:t>2019</w:t>
            </w:r>
          </w:p>
        </w:tc>
        <w:tc>
          <w:tcPr>
            <w:tcW w:w="1503" w:type="dxa"/>
            <w:tcBorders>
              <w:left w:val="double" w:sz="4" w:space="0" w:color="auto"/>
            </w:tcBorders>
            <w:shd w:val="clear" w:color="auto" w:fill="FFFFFF"/>
            <w:vAlign w:val="bottom"/>
          </w:tcPr>
          <w:p w14:paraId="5FF5C3CF"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7265D129"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4716007D" w14:textId="77777777" w:rsidR="002309B2" w:rsidRDefault="002309B2" w:rsidP="00790F22">
            <w:pPr>
              <w:pStyle w:val="pformab"/>
              <w:shd w:val="clear" w:color="auto" w:fill="FFFFFF"/>
              <w:spacing w:before="0" w:after="40"/>
              <w:jc w:val="right"/>
              <w:rPr>
                <w:rFonts w:ascii="Arial" w:hAnsi="Arial"/>
                <w:color w:val="auto"/>
                <w:sz w:val="20"/>
              </w:rPr>
            </w:pPr>
          </w:p>
        </w:tc>
      </w:tr>
      <w:tr w:rsidR="002309B2" w14:paraId="629FB863" w14:textId="77777777" w:rsidTr="005E40C2">
        <w:trPr>
          <w:cantSplit/>
        </w:trPr>
        <w:tc>
          <w:tcPr>
            <w:tcW w:w="4430" w:type="dxa"/>
            <w:tcBorders>
              <w:right w:val="double" w:sz="4" w:space="0" w:color="auto"/>
            </w:tcBorders>
            <w:shd w:val="clear" w:color="auto" w:fill="FFFFFF"/>
            <w:vAlign w:val="bottom"/>
          </w:tcPr>
          <w:p w14:paraId="3489033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074C7E71" w14:textId="0908576B"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xml:space="preserve">$ </w:t>
            </w:r>
            <w:r w:rsidR="00790F22">
              <w:rPr>
                <w:rFonts w:ascii="Arial" w:hAnsi="Arial"/>
                <w:color w:val="auto"/>
                <w:sz w:val="20"/>
                <w:u w:val="double"/>
              </w:rPr>
              <w:t xml:space="preserve">        </w:t>
            </w:r>
            <w:r>
              <w:rPr>
                <w:rFonts w:ascii="Arial" w:hAnsi="Arial"/>
                <w:color w:val="auto"/>
                <w:sz w:val="20"/>
                <w:u w:val="double"/>
              </w:rPr>
              <w:t>0</w:t>
            </w:r>
          </w:p>
        </w:tc>
        <w:tc>
          <w:tcPr>
            <w:tcW w:w="1503" w:type="dxa"/>
            <w:tcBorders>
              <w:left w:val="double" w:sz="4" w:space="0" w:color="auto"/>
            </w:tcBorders>
            <w:shd w:val="clear" w:color="auto" w:fill="FFFFFF"/>
            <w:vAlign w:val="bottom"/>
          </w:tcPr>
          <w:p w14:paraId="1C9B7065" w14:textId="200E5913"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w:t>
            </w:r>
            <w:r w:rsidR="00790F22">
              <w:rPr>
                <w:rFonts w:ascii="Arial" w:hAnsi="Arial"/>
                <w:color w:val="auto"/>
                <w:sz w:val="20"/>
                <w:u w:val="double"/>
              </w:rPr>
              <w:t xml:space="preserve">       </w:t>
            </w:r>
            <w:r>
              <w:rPr>
                <w:rFonts w:ascii="Arial" w:hAnsi="Arial"/>
                <w:color w:val="auto"/>
                <w:sz w:val="20"/>
                <w:u w:val="double"/>
              </w:rPr>
              <w:t> 0</w:t>
            </w:r>
          </w:p>
        </w:tc>
        <w:tc>
          <w:tcPr>
            <w:tcW w:w="1504" w:type="dxa"/>
            <w:tcBorders>
              <w:left w:val="double" w:sz="4" w:space="0" w:color="auto"/>
            </w:tcBorders>
            <w:shd w:val="clear" w:color="auto" w:fill="FFFFFF"/>
            <w:vAlign w:val="bottom"/>
          </w:tcPr>
          <w:p w14:paraId="1233A724" w14:textId="684E5A3C"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 xml:space="preserve">$ </w:t>
            </w:r>
            <w:r w:rsidR="00790F22">
              <w:rPr>
                <w:rFonts w:ascii="Arial" w:hAnsi="Arial"/>
                <w:color w:val="auto"/>
                <w:sz w:val="20"/>
                <w:u w:val="double"/>
              </w:rPr>
              <w:t xml:space="preserve">         </w:t>
            </w:r>
            <w:r>
              <w:rPr>
                <w:rFonts w:ascii="Arial" w:hAnsi="Arial"/>
                <w:color w:val="auto"/>
                <w:sz w:val="20"/>
                <w:u w:val="double"/>
              </w:rPr>
              <w:t>0</w:t>
            </w:r>
          </w:p>
        </w:tc>
      </w:tr>
      <w:tr w:rsidR="002309B2" w14:paraId="53DF568E" w14:textId="77777777" w:rsidTr="005E40C2">
        <w:trPr>
          <w:cantSplit/>
        </w:trPr>
        <w:tc>
          <w:tcPr>
            <w:tcW w:w="4430" w:type="dxa"/>
            <w:tcBorders>
              <w:right w:val="double" w:sz="4" w:space="0" w:color="auto"/>
            </w:tcBorders>
            <w:shd w:val="clear" w:color="auto" w:fill="FFFFFF"/>
            <w:vAlign w:val="bottom"/>
          </w:tcPr>
          <w:p w14:paraId="2471A38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503" w:type="dxa"/>
            <w:tcBorders>
              <w:left w:val="double" w:sz="4" w:space="0" w:color="auto"/>
            </w:tcBorders>
            <w:shd w:val="clear" w:color="auto" w:fill="FFFFFF"/>
            <w:vAlign w:val="bottom"/>
          </w:tcPr>
          <w:p w14:paraId="369B4BA8"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3" w:type="dxa"/>
            <w:tcBorders>
              <w:left w:val="double" w:sz="4" w:space="0" w:color="auto"/>
            </w:tcBorders>
            <w:shd w:val="clear" w:color="auto" w:fill="FFFFFF"/>
            <w:vAlign w:val="bottom"/>
          </w:tcPr>
          <w:p w14:paraId="7EB24F28"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1993BDA6"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550401FA" w14:textId="77777777" w:rsidTr="005E40C2">
        <w:trPr>
          <w:cantSplit/>
        </w:trPr>
        <w:tc>
          <w:tcPr>
            <w:tcW w:w="4430" w:type="dxa"/>
            <w:tcBorders>
              <w:right w:val="double" w:sz="4" w:space="0" w:color="auto"/>
            </w:tcBorders>
            <w:shd w:val="clear" w:color="auto" w:fill="FFFFFF"/>
            <w:vAlign w:val="bottom"/>
          </w:tcPr>
          <w:p w14:paraId="3A0869D7" w14:textId="3225DBCF" w:rsidR="002309B2" w:rsidRPr="007D5752" w:rsidRDefault="00016BDB" w:rsidP="007D71E9">
            <w:pPr>
              <w:pStyle w:val="pformab"/>
              <w:shd w:val="clear" w:color="auto" w:fill="FFFFFF"/>
              <w:tabs>
                <w:tab w:val="left" w:pos="332"/>
                <w:tab w:val="left" w:pos="734"/>
                <w:tab w:val="right" w:pos="7207"/>
              </w:tabs>
              <w:spacing w:before="40" w:after="40"/>
              <w:ind w:right="277"/>
              <w:rPr>
                <w:rFonts w:ascii="Arial" w:hAnsi="Arial"/>
                <w:b/>
                <w:color w:val="auto"/>
                <w:sz w:val="20"/>
              </w:rPr>
            </w:pPr>
            <w:r w:rsidRPr="007D5752">
              <w:rPr>
                <w:rFonts w:ascii="Arial" w:hAnsi="Arial"/>
                <w:b/>
                <w:color w:val="auto"/>
                <w:sz w:val="20"/>
              </w:rPr>
              <w:t>2020</w:t>
            </w:r>
          </w:p>
        </w:tc>
        <w:tc>
          <w:tcPr>
            <w:tcW w:w="1503" w:type="dxa"/>
            <w:tcBorders>
              <w:left w:val="double" w:sz="4" w:space="0" w:color="auto"/>
            </w:tcBorders>
            <w:shd w:val="clear" w:color="auto" w:fill="FFFFFF"/>
            <w:vAlign w:val="bottom"/>
          </w:tcPr>
          <w:p w14:paraId="6FD1384A"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3" w:type="dxa"/>
            <w:tcBorders>
              <w:left w:val="double" w:sz="4" w:space="0" w:color="auto"/>
            </w:tcBorders>
            <w:shd w:val="clear" w:color="auto" w:fill="FFFFFF"/>
            <w:vAlign w:val="bottom"/>
          </w:tcPr>
          <w:p w14:paraId="48697142"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102ACCEB" w14:textId="77777777" w:rsidR="002309B2" w:rsidRDefault="002309B2" w:rsidP="00790F22">
            <w:pPr>
              <w:pStyle w:val="pformab"/>
              <w:shd w:val="clear" w:color="auto" w:fill="FFFFFF"/>
              <w:spacing w:before="0" w:after="40"/>
              <w:jc w:val="right"/>
              <w:rPr>
                <w:rFonts w:ascii="Arial" w:hAnsi="Arial"/>
                <w:color w:val="auto"/>
                <w:sz w:val="20"/>
                <w:u w:val="single"/>
              </w:rPr>
            </w:pPr>
          </w:p>
        </w:tc>
      </w:tr>
      <w:tr w:rsidR="002309B2" w14:paraId="65A4AAFB" w14:textId="77777777" w:rsidTr="005E40C2">
        <w:trPr>
          <w:cantSplit/>
        </w:trPr>
        <w:tc>
          <w:tcPr>
            <w:tcW w:w="4430" w:type="dxa"/>
            <w:tcBorders>
              <w:right w:val="double" w:sz="4" w:space="0" w:color="auto"/>
            </w:tcBorders>
            <w:shd w:val="clear" w:color="auto" w:fill="FFFFFF"/>
            <w:vAlign w:val="bottom"/>
          </w:tcPr>
          <w:p w14:paraId="15CCACEA" w14:textId="1BFAD651"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 xml:space="preserve">      Arrears to preferred (15,000 x $2.50)</w:t>
            </w:r>
          </w:p>
        </w:tc>
        <w:tc>
          <w:tcPr>
            <w:tcW w:w="1503" w:type="dxa"/>
            <w:tcBorders>
              <w:left w:val="double" w:sz="4" w:space="0" w:color="auto"/>
            </w:tcBorders>
            <w:shd w:val="clear" w:color="auto" w:fill="FFFFFF"/>
            <w:vAlign w:val="bottom"/>
          </w:tcPr>
          <w:p w14:paraId="68123F5C" w14:textId="77777777" w:rsidR="002309B2" w:rsidRDefault="002309B2" w:rsidP="00790F22">
            <w:pPr>
              <w:pStyle w:val="pformab"/>
              <w:shd w:val="clear" w:color="auto" w:fill="FFFFFF"/>
              <w:spacing w:before="0" w:after="40"/>
              <w:jc w:val="right"/>
              <w:rPr>
                <w:rFonts w:ascii="Arial" w:hAnsi="Arial"/>
                <w:color w:val="auto"/>
                <w:sz w:val="20"/>
              </w:rPr>
            </w:pPr>
            <w:r>
              <w:rPr>
                <w:rFonts w:ascii="Arial" w:hAnsi="Arial"/>
                <w:color w:val="auto"/>
                <w:sz w:val="20"/>
              </w:rPr>
              <w:t>$37,500</w:t>
            </w:r>
          </w:p>
        </w:tc>
        <w:tc>
          <w:tcPr>
            <w:tcW w:w="1503" w:type="dxa"/>
            <w:tcBorders>
              <w:left w:val="double" w:sz="4" w:space="0" w:color="auto"/>
            </w:tcBorders>
            <w:shd w:val="clear" w:color="auto" w:fill="FFFFFF"/>
            <w:vAlign w:val="bottom"/>
          </w:tcPr>
          <w:p w14:paraId="1F1588A9" w14:textId="77777777" w:rsidR="002309B2" w:rsidRDefault="002309B2" w:rsidP="00790F22">
            <w:pPr>
              <w:pStyle w:val="pformab"/>
              <w:shd w:val="clear" w:color="auto" w:fill="FFFFFF"/>
              <w:spacing w:before="0" w:after="40"/>
              <w:jc w:val="right"/>
              <w:rPr>
                <w:rFonts w:ascii="Arial" w:hAnsi="Arial"/>
                <w:color w:val="auto"/>
                <w:sz w:val="20"/>
                <w:u w:val="double"/>
              </w:rPr>
            </w:pPr>
          </w:p>
        </w:tc>
        <w:tc>
          <w:tcPr>
            <w:tcW w:w="1504" w:type="dxa"/>
            <w:tcBorders>
              <w:left w:val="double" w:sz="4" w:space="0" w:color="auto"/>
            </w:tcBorders>
            <w:shd w:val="clear" w:color="auto" w:fill="FFFFFF"/>
            <w:vAlign w:val="bottom"/>
          </w:tcPr>
          <w:p w14:paraId="182885E0"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37DEE555" w14:textId="77777777" w:rsidTr="005E40C2">
        <w:trPr>
          <w:cantSplit/>
        </w:trPr>
        <w:tc>
          <w:tcPr>
            <w:tcW w:w="4430" w:type="dxa"/>
            <w:tcBorders>
              <w:right w:val="double" w:sz="4" w:space="0" w:color="auto"/>
            </w:tcBorders>
            <w:shd w:val="clear" w:color="auto" w:fill="FFFFFF"/>
            <w:vAlign w:val="bottom"/>
          </w:tcPr>
          <w:p w14:paraId="79403965"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 xml:space="preserve">Current to preferred (15,000 </w:t>
            </w:r>
            <w:r>
              <w:rPr>
                <w:rFonts w:ascii="Arial" w:hAnsi="Arial"/>
                <w:color w:val="auto"/>
                <w:sz w:val="20"/>
              </w:rPr>
              <w:sym w:font="Symbol" w:char="F0B4"/>
            </w:r>
            <w:r>
              <w:rPr>
                <w:rFonts w:ascii="Arial" w:hAnsi="Arial"/>
                <w:color w:val="auto"/>
                <w:sz w:val="20"/>
              </w:rPr>
              <w:t xml:space="preserve"> $2.50)</w:t>
            </w:r>
          </w:p>
        </w:tc>
        <w:tc>
          <w:tcPr>
            <w:tcW w:w="1503" w:type="dxa"/>
            <w:tcBorders>
              <w:left w:val="double" w:sz="4" w:space="0" w:color="auto"/>
            </w:tcBorders>
            <w:shd w:val="clear" w:color="auto" w:fill="FFFFFF"/>
            <w:vAlign w:val="bottom"/>
          </w:tcPr>
          <w:p w14:paraId="2FE6CC35" w14:textId="77777777" w:rsidR="002309B2" w:rsidRDefault="002309B2" w:rsidP="00790F22">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37,500</w:t>
            </w:r>
          </w:p>
        </w:tc>
        <w:tc>
          <w:tcPr>
            <w:tcW w:w="1503" w:type="dxa"/>
            <w:tcBorders>
              <w:left w:val="double" w:sz="4" w:space="0" w:color="auto"/>
            </w:tcBorders>
            <w:shd w:val="clear" w:color="auto" w:fill="FFFFFF"/>
            <w:vAlign w:val="bottom"/>
          </w:tcPr>
          <w:p w14:paraId="4434D21D" w14:textId="77777777" w:rsidR="002309B2" w:rsidRDefault="002309B2" w:rsidP="00790F22">
            <w:pPr>
              <w:pStyle w:val="pformab"/>
              <w:shd w:val="clear" w:color="auto" w:fill="FFFFFF"/>
              <w:spacing w:before="0" w:after="40"/>
              <w:jc w:val="right"/>
              <w:rPr>
                <w:rFonts w:ascii="Arial" w:hAnsi="Arial"/>
                <w:color w:val="auto"/>
                <w:sz w:val="20"/>
              </w:rPr>
            </w:pPr>
          </w:p>
        </w:tc>
        <w:tc>
          <w:tcPr>
            <w:tcW w:w="1504" w:type="dxa"/>
            <w:tcBorders>
              <w:left w:val="double" w:sz="4" w:space="0" w:color="auto"/>
            </w:tcBorders>
            <w:shd w:val="clear" w:color="auto" w:fill="FFFFFF"/>
            <w:vAlign w:val="bottom"/>
          </w:tcPr>
          <w:p w14:paraId="396D799A"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7EB8D1CB" w14:textId="77777777" w:rsidTr="005E40C2">
        <w:trPr>
          <w:cantSplit/>
        </w:trPr>
        <w:tc>
          <w:tcPr>
            <w:tcW w:w="4430" w:type="dxa"/>
            <w:tcBorders>
              <w:right w:val="double" w:sz="4" w:space="0" w:color="auto"/>
            </w:tcBorders>
            <w:shd w:val="clear" w:color="auto" w:fill="FFFFFF"/>
            <w:vAlign w:val="bottom"/>
          </w:tcPr>
          <w:p w14:paraId="7D10C64A"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Remainder to common</w:t>
            </w:r>
          </w:p>
        </w:tc>
        <w:tc>
          <w:tcPr>
            <w:tcW w:w="1503" w:type="dxa"/>
            <w:tcBorders>
              <w:left w:val="double" w:sz="4" w:space="0" w:color="auto"/>
            </w:tcBorders>
            <w:shd w:val="clear" w:color="auto" w:fill="FFFFFF"/>
            <w:vAlign w:val="bottom"/>
          </w:tcPr>
          <w:p w14:paraId="079411FA" w14:textId="77777777" w:rsidR="002309B2" w:rsidRDefault="002309B2" w:rsidP="00790F22">
            <w:pPr>
              <w:pStyle w:val="pformab"/>
              <w:shd w:val="clear" w:color="auto" w:fill="FFFFFF"/>
              <w:spacing w:before="0" w:after="40"/>
              <w:jc w:val="right"/>
              <w:rPr>
                <w:rFonts w:ascii="Arial" w:hAnsi="Arial"/>
                <w:color w:val="auto"/>
                <w:sz w:val="20"/>
              </w:rPr>
            </w:pPr>
          </w:p>
        </w:tc>
        <w:tc>
          <w:tcPr>
            <w:tcW w:w="1503" w:type="dxa"/>
            <w:tcBorders>
              <w:left w:val="double" w:sz="4" w:space="0" w:color="auto"/>
            </w:tcBorders>
            <w:shd w:val="clear" w:color="auto" w:fill="FFFFFF"/>
            <w:vAlign w:val="bottom"/>
          </w:tcPr>
          <w:p w14:paraId="5682587E" w14:textId="77777777" w:rsidR="002309B2" w:rsidRDefault="002309B2" w:rsidP="00790F22">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$45,000</w:t>
            </w:r>
          </w:p>
        </w:tc>
        <w:tc>
          <w:tcPr>
            <w:tcW w:w="1504" w:type="dxa"/>
            <w:tcBorders>
              <w:left w:val="double" w:sz="4" w:space="0" w:color="auto"/>
            </w:tcBorders>
            <w:shd w:val="clear" w:color="auto" w:fill="FFFFFF"/>
            <w:vAlign w:val="bottom"/>
          </w:tcPr>
          <w:p w14:paraId="6189CE36" w14:textId="77777777" w:rsidR="002309B2" w:rsidRDefault="002309B2" w:rsidP="00790F22">
            <w:pPr>
              <w:pStyle w:val="pformab"/>
              <w:shd w:val="clear" w:color="auto" w:fill="FFFFFF"/>
              <w:spacing w:before="0" w:after="40"/>
              <w:jc w:val="right"/>
              <w:rPr>
                <w:rFonts w:ascii="Arial" w:hAnsi="Arial"/>
                <w:color w:val="auto"/>
                <w:sz w:val="20"/>
                <w:u w:val="double"/>
              </w:rPr>
            </w:pPr>
          </w:p>
        </w:tc>
      </w:tr>
      <w:tr w:rsidR="002309B2" w14:paraId="2E8C9969" w14:textId="77777777" w:rsidTr="005E40C2">
        <w:trPr>
          <w:cantSplit/>
        </w:trPr>
        <w:tc>
          <w:tcPr>
            <w:tcW w:w="4430" w:type="dxa"/>
            <w:tcBorders>
              <w:right w:val="double" w:sz="4" w:space="0" w:color="auto"/>
            </w:tcBorders>
            <w:shd w:val="clear" w:color="auto" w:fill="FFFFFF"/>
            <w:vAlign w:val="bottom"/>
          </w:tcPr>
          <w:p w14:paraId="13555355"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w:t>
            </w:r>
          </w:p>
        </w:tc>
        <w:tc>
          <w:tcPr>
            <w:tcW w:w="1503" w:type="dxa"/>
            <w:tcBorders>
              <w:left w:val="double" w:sz="4" w:space="0" w:color="auto"/>
            </w:tcBorders>
            <w:shd w:val="clear" w:color="auto" w:fill="FFFFFF"/>
            <w:vAlign w:val="bottom"/>
          </w:tcPr>
          <w:p w14:paraId="4B6A9DA6"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$75,000</w:t>
            </w:r>
          </w:p>
        </w:tc>
        <w:tc>
          <w:tcPr>
            <w:tcW w:w="1503" w:type="dxa"/>
            <w:tcBorders>
              <w:left w:val="double" w:sz="4" w:space="0" w:color="auto"/>
            </w:tcBorders>
            <w:shd w:val="clear" w:color="auto" w:fill="FFFFFF"/>
            <w:vAlign w:val="bottom"/>
          </w:tcPr>
          <w:p w14:paraId="542EC4DE"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$45,000</w:t>
            </w:r>
          </w:p>
        </w:tc>
        <w:tc>
          <w:tcPr>
            <w:tcW w:w="1504" w:type="dxa"/>
            <w:tcBorders>
              <w:left w:val="double" w:sz="4" w:space="0" w:color="auto"/>
            </w:tcBorders>
            <w:shd w:val="clear" w:color="auto" w:fill="FFFFFF"/>
            <w:vAlign w:val="bottom"/>
          </w:tcPr>
          <w:p w14:paraId="21435124"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$120,000</w:t>
            </w:r>
          </w:p>
        </w:tc>
      </w:tr>
    </w:tbl>
    <w:p w14:paraId="180296B3" w14:textId="77777777" w:rsidR="00B1117E" w:rsidRDefault="00B1117E" w:rsidP="00790F22">
      <w:pPr>
        <w:pStyle w:val="ph3"/>
        <w:tabs>
          <w:tab w:val="right" w:pos="8820"/>
        </w:tabs>
        <w:spacing w:before="0" w:after="120"/>
        <w:ind w:left="-115" w:right="-418"/>
        <w:jc w:val="left"/>
        <w:rPr>
          <w:color w:val="auto"/>
        </w:rPr>
      </w:pPr>
    </w:p>
    <w:p w14:paraId="365C1D4E" w14:textId="77777777" w:rsidR="00B1117E" w:rsidRDefault="00B1117E" w:rsidP="00790F22">
      <w:pPr>
        <w:pStyle w:val="ph3"/>
        <w:tabs>
          <w:tab w:val="right" w:pos="8820"/>
        </w:tabs>
        <w:spacing w:before="0" w:after="120"/>
        <w:ind w:left="-115" w:right="-418"/>
        <w:jc w:val="left"/>
        <w:rPr>
          <w:color w:val="auto"/>
        </w:rPr>
      </w:pPr>
    </w:p>
    <w:p w14:paraId="62E627FC" w14:textId="13FA57F1" w:rsidR="002309B2" w:rsidRDefault="002309B2" w:rsidP="00790F22">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(continued) </w:t>
      </w:r>
      <w:r>
        <w:rPr>
          <w:b/>
          <w:i w:val="0"/>
          <w:color w:val="auto"/>
          <w:sz w:val="36"/>
          <w:szCs w:val="36"/>
        </w:rPr>
        <w:t>P13-6B</w:t>
      </w:r>
    </w:p>
    <w:p w14:paraId="3298DC65" w14:textId="77777777" w:rsidR="0036748F" w:rsidRPr="007D5752" w:rsidRDefault="0036748F" w:rsidP="007D5752">
      <w:pPr>
        <w:pStyle w:val="ph3"/>
        <w:tabs>
          <w:tab w:val="right" w:pos="8820"/>
        </w:tabs>
        <w:spacing w:before="0" w:after="120"/>
        <w:ind w:left="0" w:right="-418"/>
        <w:jc w:val="left"/>
        <w:rPr>
          <w:rFonts w:ascii="Times New Roman" w:hAnsi="Times New Roman" w:cs="Times New Roman"/>
          <w:color w:val="auto"/>
        </w:rPr>
      </w:pPr>
      <w:r w:rsidRPr="007D5752">
        <w:rPr>
          <w:rFonts w:ascii="Times New Roman" w:hAnsi="Times New Roman" w:cs="Times New Roman"/>
          <w:color w:val="auto"/>
          <w:sz w:val="24"/>
          <w:szCs w:val="24"/>
        </w:rPr>
        <w:t>Req. 2</w:t>
      </w:r>
    </w:p>
    <w:tbl>
      <w:tblPr>
        <w:tblW w:w="89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3"/>
        <w:gridCol w:w="490"/>
        <w:gridCol w:w="4310"/>
        <w:gridCol w:w="942"/>
        <w:gridCol w:w="1260"/>
        <w:gridCol w:w="1260"/>
      </w:tblGrid>
      <w:tr w:rsidR="002309B2" w14:paraId="6DE723AB" w14:textId="77777777" w:rsidTr="00EA79B6">
        <w:trPr>
          <w:cantSplit/>
          <w:trHeight w:val="447"/>
        </w:trPr>
        <w:tc>
          <w:tcPr>
            <w:tcW w:w="8985" w:type="dxa"/>
            <w:gridSpan w:val="6"/>
            <w:tcBorders>
              <w:top w:val="double" w:sz="4" w:space="0" w:color="auto"/>
              <w:bottom w:val="single" w:sz="4" w:space="0" w:color="auto"/>
            </w:tcBorders>
            <w:shd w:val="clear" w:color="auto" w:fill="FFFFFF"/>
            <w:vAlign w:val="bottom"/>
          </w:tcPr>
          <w:p w14:paraId="50086A69"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rsidRPr="00990151" w14:paraId="7EB3E6AF" w14:textId="77777777" w:rsidTr="00EA79B6">
        <w:trPr>
          <w:cantSplit/>
          <w:trHeight w:val="494"/>
        </w:trPr>
        <w:tc>
          <w:tcPr>
            <w:tcW w:w="1213" w:type="dxa"/>
            <w:gridSpan w:val="2"/>
            <w:tcBorders>
              <w:top w:val="single" w:sz="4" w:space="0" w:color="auto"/>
              <w:bottom w:val="double" w:sz="4" w:space="0" w:color="auto"/>
              <w:right w:val="double" w:sz="4" w:space="0" w:color="auto"/>
            </w:tcBorders>
            <w:shd w:val="clear" w:color="auto" w:fill="FFFFFF"/>
            <w:vAlign w:val="bottom"/>
          </w:tcPr>
          <w:p w14:paraId="57505C0B" w14:textId="44AD2590"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Date</w:t>
            </w:r>
          </w:p>
        </w:tc>
        <w:tc>
          <w:tcPr>
            <w:tcW w:w="4310" w:type="dxa"/>
            <w:tcBorders>
              <w:top w:val="single" w:sz="4" w:space="0" w:color="auto"/>
              <w:left w:val="double" w:sz="4" w:space="0" w:color="auto"/>
              <w:bottom w:val="double" w:sz="4" w:space="0" w:color="auto"/>
              <w:right w:val="double" w:sz="4" w:space="0" w:color="auto"/>
            </w:tcBorders>
            <w:shd w:val="clear" w:color="auto" w:fill="FFFFFF"/>
            <w:vAlign w:val="bottom"/>
          </w:tcPr>
          <w:p w14:paraId="40E7F4D4" w14:textId="2F5D3609"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w:t>
            </w:r>
          </w:p>
        </w:tc>
        <w:tc>
          <w:tcPr>
            <w:tcW w:w="942" w:type="dxa"/>
            <w:tcBorders>
              <w:top w:val="single" w:sz="4" w:space="0" w:color="auto"/>
              <w:left w:val="double" w:sz="4" w:space="0" w:color="auto"/>
              <w:bottom w:val="double" w:sz="4" w:space="0" w:color="auto"/>
              <w:right w:val="double" w:sz="4" w:space="0" w:color="auto"/>
            </w:tcBorders>
            <w:shd w:val="clear" w:color="auto" w:fill="FFFFFF"/>
            <w:vAlign w:val="bottom"/>
          </w:tcPr>
          <w:p w14:paraId="1DA832E6" w14:textId="16D4AA28"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260" w:type="dxa"/>
            <w:tcBorders>
              <w:top w:val="single" w:sz="4" w:space="0" w:color="auto"/>
              <w:left w:val="double" w:sz="4" w:space="0" w:color="auto"/>
              <w:bottom w:val="double" w:sz="4" w:space="0" w:color="auto"/>
              <w:right w:val="double" w:sz="4" w:space="0" w:color="auto"/>
            </w:tcBorders>
            <w:shd w:val="clear" w:color="auto" w:fill="FFFFFF"/>
            <w:vAlign w:val="bottom"/>
          </w:tcPr>
          <w:p w14:paraId="58B558C7" w14:textId="7B0FEA49"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Debit</w:t>
            </w:r>
          </w:p>
        </w:tc>
        <w:tc>
          <w:tcPr>
            <w:tcW w:w="1260" w:type="dxa"/>
            <w:tcBorders>
              <w:top w:val="single" w:sz="4" w:space="0" w:color="auto"/>
              <w:left w:val="double" w:sz="4" w:space="0" w:color="auto"/>
              <w:bottom w:val="double" w:sz="4" w:space="0" w:color="auto"/>
            </w:tcBorders>
            <w:shd w:val="clear" w:color="auto" w:fill="FFFFFF"/>
            <w:vAlign w:val="bottom"/>
          </w:tcPr>
          <w:p w14:paraId="401B9F1D" w14:textId="731AD337" w:rsidR="002309B2" w:rsidRPr="00230DDA" w:rsidRDefault="00971AAC" w:rsidP="007D71E9">
            <w:pPr>
              <w:pStyle w:val="pformheaddr"/>
              <w:shd w:val="clear" w:color="auto" w:fill="FFFFFF"/>
              <w:spacing w:before="0"/>
              <w:rPr>
                <w:rFonts w:ascii="Arial" w:hAnsi="Arial" w:cs="Helvetica"/>
                <w:b/>
                <w:color w:val="auto"/>
                <w:sz w:val="20"/>
                <w:szCs w:val="20"/>
              </w:rPr>
            </w:pPr>
            <w:r w:rsidRPr="00230DDA">
              <w:rPr>
                <w:rFonts w:ascii="Arial" w:hAnsi="Arial"/>
                <w:b/>
                <w:color w:val="auto"/>
                <w:sz w:val="20"/>
              </w:rPr>
              <w:t>Credit</w:t>
            </w:r>
          </w:p>
        </w:tc>
      </w:tr>
      <w:tr w:rsidR="002309B2" w14:paraId="0F028F17" w14:textId="77777777" w:rsidTr="00790F22">
        <w:trPr>
          <w:trHeight w:val="247"/>
        </w:trPr>
        <w:tc>
          <w:tcPr>
            <w:tcW w:w="1213" w:type="dxa"/>
            <w:gridSpan w:val="2"/>
            <w:tcBorders>
              <w:bottom w:val="single" w:sz="4" w:space="0" w:color="auto"/>
              <w:right w:val="double" w:sz="4" w:space="0" w:color="auto"/>
            </w:tcBorders>
            <w:shd w:val="clear" w:color="auto" w:fill="FFFFFF"/>
            <w:vAlign w:val="bottom"/>
          </w:tcPr>
          <w:p w14:paraId="56A5CEE5" w14:textId="25EEC81E" w:rsidR="002309B2" w:rsidRPr="007D5752" w:rsidRDefault="00016BDB" w:rsidP="00BE408E">
            <w:pPr>
              <w:pStyle w:val="pformf"/>
              <w:shd w:val="clear" w:color="auto" w:fill="FFFFFF"/>
              <w:spacing w:before="0" w:line="276" w:lineRule="auto"/>
              <w:jc w:val="center"/>
              <w:rPr>
                <w:rFonts w:ascii="Arial" w:hAnsi="Arial"/>
                <w:b/>
                <w:color w:val="auto"/>
                <w:sz w:val="20"/>
              </w:rPr>
            </w:pPr>
            <w:r w:rsidRPr="007D5752">
              <w:rPr>
                <w:rFonts w:ascii="Arial" w:hAnsi="Arial"/>
                <w:b/>
                <w:color w:val="auto"/>
                <w:sz w:val="20"/>
              </w:rPr>
              <w:t>2020</w:t>
            </w:r>
          </w:p>
        </w:tc>
        <w:tc>
          <w:tcPr>
            <w:tcW w:w="4310" w:type="dxa"/>
            <w:tcBorders>
              <w:left w:val="double" w:sz="4" w:space="0" w:color="auto"/>
              <w:right w:val="double" w:sz="4" w:space="0" w:color="auto"/>
            </w:tcBorders>
            <w:shd w:val="clear" w:color="auto" w:fill="FFFFFF"/>
            <w:vAlign w:val="bottom"/>
          </w:tcPr>
          <w:p w14:paraId="31FF02D4"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942" w:type="dxa"/>
            <w:tcBorders>
              <w:left w:val="double" w:sz="4" w:space="0" w:color="auto"/>
              <w:right w:val="double" w:sz="4" w:space="0" w:color="auto"/>
            </w:tcBorders>
            <w:shd w:val="clear" w:color="auto" w:fill="FFFFFF"/>
            <w:vAlign w:val="bottom"/>
          </w:tcPr>
          <w:p w14:paraId="1F1C5E7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1E61318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11B605A0"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94F887D" w14:textId="77777777" w:rsidTr="00790F22">
        <w:trPr>
          <w:trHeight w:val="262"/>
        </w:trPr>
        <w:tc>
          <w:tcPr>
            <w:tcW w:w="723" w:type="dxa"/>
            <w:tcBorders>
              <w:top w:val="single" w:sz="4" w:space="0" w:color="auto"/>
              <w:bottom w:val="single" w:sz="4" w:space="0" w:color="auto"/>
              <w:right w:val="nil"/>
            </w:tcBorders>
            <w:shd w:val="clear" w:color="auto" w:fill="FFFFFF"/>
            <w:vAlign w:val="bottom"/>
          </w:tcPr>
          <w:p w14:paraId="70380F2A"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Dec.</w:t>
            </w:r>
          </w:p>
        </w:tc>
        <w:tc>
          <w:tcPr>
            <w:tcW w:w="490" w:type="dxa"/>
            <w:tcBorders>
              <w:top w:val="single" w:sz="4" w:space="0" w:color="auto"/>
              <w:left w:val="nil"/>
              <w:bottom w:val="single" w:sz="4" w:space="0" w:color="auto"/>
              <w:right w:val="double" w:sz="4" w:space="0" w:color="auto"/>
            </w:tcBorders>
            <w:shd w:val="clear" w:color="auto" w:fill="FFFFFF"/>
            <w:vAlign w:val="bottom"/>
          </w:tcPr>
          <w:p w14:paraId="31AAA5BC"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28</w:t>
            </w:r>
          </w:p>
        </w:tc>
        <w:tc>
          <w:tcPr>
            <w:tcW w:w="4310" w:type="dxa"/>
            <w:tcBorders>
              <w:left w:val="double" w:sz="4" w:space="0" w:color="auto"/>
              <w:right w:val="double" w:sz="4" w:space="0" w:color="auto"/>
            </w:tcBorders>
            <w:shd w:val="clear" w:color="auto" w:fill="FFFFFF"/>
            <w:vAlign w:val="bottom"/>
          </w:tcPr>
          <w:p w14:paraId="7AA4F14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Retained Earnings</w:t>
            </w:r>
          </w:p>
        </w:tc>
        <w:tc>
          <w:tcPr>
            <w:tcW w:w="942" w:type="dxa"/>
            <w:tcBorders>
              <w:left w:val="double" w:sz="4" w:space="0" w:color="auto"/>
              <w:right w:val="double" w:sz="4" w:space="0" w:color="auto"/>
            </w:tcBorders>
            <w:shd w:val="clear" w:color="auto" w:fill="FFFFFF"/>
            <w:vAlign w:val="bottom"/>
          </w:tcPr>
          <w:p w14:paraId="24C9957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64782AE1"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120,000</w:t>
            </w:r>
          </w:p>
        </w:tc>
        <w:tc>
          <w:tcPr>
            <w:tcW w:w="1260" w:type="dxa"/>
            <w:tcBorders>
              <w:left w:val="double" w:sz="4" w:space="0" w:color="auto"/>
            </w:tcBorders>
            <w:shd w:val="clear" w:color="auto" w:fill="FFFFFF"/>
            <w:vAlign w:val="bottom"/>
          </w:tcPr>
          <w:p w14:paraId="7111F777"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3727DC3" w14:textId="77777777" w:rsidTr="00790F22">
        <w:trPr>
          <w:trHeight w:val="247"/>
        </w:trPr>
        <w:tc>
          <w:tcPr>
            <w:tcW w:w="723" w:type="dxa"/>
            <w:tcBorders>
              <w:top w:val="single" w:sz="4" w:space="0" w:color="auto"/>
              <w:bottom w:val="single" w:sz="4" w:space="0" w:color="auto"/>
              <w:right w:val="nil"/>
            </w:tcBorders>
            <w:shd w:val="clear" w:color="auto" w:fill="FFFFFF"/>
            <w:vAlign w:val="bottom"/>
          </w:tcPr>
          <w:p w14:paraId="5B3411C7"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single" w:sz="4" w:space="0" w:color="auto"/>
              <w:right w:val="double" w:sz="4" w:space="0" w:color="auto"/>
            </w:tcBorders>
            <w:shd w:val="clear" w:color="auto" w:fill="FFFFFF"/>
            <w:vAlign w:val="bottom"/>
          </w:tcPr>
          <w:p w14:paraId="779AEE7C"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0DBBFA2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Payable—Preferred Shares</w:t>
            </w:r>
          </w:p>
        </w:tc>
        <w:tc>
          <w:tcPr>
            <w:tcW w:w="942" w:type="dxa"/>
            <w:tcBorders>
              <w:left w:val="double" w:sz="4" w:space="0" w:color="auto"/>
              <w:right w:val="double" w:sz="4" w:space="0" w:color="auto"/>
            </w:tcBorders>
            <w:shd w:val="clear" w:color="auto" w:fill="FFFFFF"/>
            <w:vAlign w:val="bottom"/>
          </w:tcPr>
          <w:p w14:paraId="7F79057B"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60D432EC"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47B26FA9"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75,000</w:t>
            </w:r>
          </w:p>
        </w:tc>
      </w:tr>
      <w:tr w:rsidR="002309B2" w14:paraId="24E1EBDE" w14:textId="77777777" w:rsidTr="00790F22">
        <w:trPr>
          <w:trHeight w:val="247"/>
        </w:trPr>
        <w:tc>
          <w:tcPr>
            <w:tcW w:w="723" w:type="dxa"/>
            <w:tcBorders>
              <w:top w:val="single" w:sz="4" w:space="0" w:color="auto"/>
              <w:bottom w:val="single" w:sz="4" w:space="0" w:color="auto"/>
              <w:right w:val="nil"/>
            </w:tcBorders>
            <w:shd w:val="clear" w:color="auto" w:fill="FFFFFF"/>
            <w:vAlign w:val="bottom"/>
          </w:tcPr>
          <w:p w14:paraId="7A4F73BC"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single" w:sz="4" w:space="0" w:color="auto"/>
              <w:right w:val="double" w:sz="4" w:space="0" w:color="auto"/>
            </w:tcBorders>
            <w:shd w:val="clear" w:color="auto" w:fill="FFFFFF"/>
            <w:vAlign w:val="bottom"/>
          </w:tcPr>
          <w:p w14:paraId="5517E197"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10364615"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Payable—Common Shares</w:t>
            </w:r>
          </w:p>
        </w:tc>
        <w:tc>
          <w:tcPr>
            <w:tcW w:w="942" w:type="dxa"/>
            <w:tcBorders>
              <w:left w:val="double" w:sz="4" w:space="0" w:color="auto"/>
              <w:right w:val="double" w:sz="4" w:space="0" w:color="auto"/>
            </w:tcBorders>
            <w:shd w:val="clear" w:color="auto" w:fill="FFFFFF"/>
            <w:vAlign w:val="bottom"/>
          </w:tcPr>
          <w:p w14:paraId="0D2B6082"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54221CA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3BB18902"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45,000</w:t>
            </w:r>
          </w:p>
        </w:tc>
      </w:tr>
      <w:tr w:rsidR="002309B2" w14:paraId="45E8F311" w14:textId="77777777" w:rsidTr="00790F22">
        <w:trPr>
          <w:trHeight w:val="262"/>
        </w:trPr>
        <w:tc>
          <w:tcPr>
            <w:tcW w:w="723" w:type="dxa"/>
            <w:tcBorders>
              <w:top w:val="single" w:sz="4" w:space="0" w:color="auto"/>
              <w:bottom w:val="single" w:sz="4" w:space="0" w:color="auto"/>
              <w:right w:val="nil"/>
            </w:tcBorders>
            <w:shd w:val="clear" w:color="auto" w:fill="FFFFFF"/>
            <w:vAlign w:val="bottom"/>
          </w:tcPr>
          <w:p w14:paraId="0A226AD5"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single" w:sz="4" w:space="0" w:color="auto"/>
              <w:right w:val="double" w:sz="4" w:space="0" w:color="auto"/>
            </w:tcBorders>
            <w:shd w:val="clear" w:color="auto" w:fill="FFFFFF"/>
            <w:vAlign w:val="bottom"/>
          </w:tcPr>
          <w:p w14:paraId="65693648"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10545E3F"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To declare dividends on shares.</w:t>
            </w:r>
          </w:p>
        </w:tc>
        <w:tc>
          <w:tcPr>
            <w:tcW w:w="942" w:type="dxa"/>
            <w:tcBorders>
              <w:left w:val="double" w:sz="4" w:space="0" w:color="auto"/>
              <w:right w:val="double" w:sz="4" w:space="0" w:color="auto"/>
            </w:tcBorders>
            <w:shd w:val="clear" w:color="auto" w:fill="FFFFFF"/>
            <w:vAlign w:val="bottom"/>
          </w:tcPr>
          <w:p w14:paraId="0FB0548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7AA891DE"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2FF0DA06"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31707BD" w14:textId="77777777" w:rsidTr="00790F22">
        <w:trPr>
          <w:trHeight w:val="247"/>
        </w:trPr>
        <w:tc>
          <w:tcPr>
            <w:tcW w:w="723" w:type="dxa"/>
            <w:tcBorders>
              <w:top w:val="single" w:sz="4" w:space="0" w:color="auto"/>
              <w:bottom w:val="single" w:sz="4" w:space="0" w:color="auto"/>
              <w:right w:val="nil"/>
            </w:tcBorders>
            <w:shd w:val="clear" w:color="auto" w:fill="FFFFFF"/>
            <w:vAlign w:val="bottom"/>
          </w:tcPr>
          <w:p w14:paraId="14C1B9AE"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single" w:sz="4" w:space="0" w:color="auto"/>
              <w:right w:val="double" w:sz="4" w:space="0" w:color="auto"/>
            </w:tcBorders>
            <w:shd w:val="clear" w:color="auto" w:fill="FFFFFF"/>
            <w:vAlign w:val="bottom"/>
          </w:tcPr>
          <w:p w14:paraId="66FD0E44"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1519408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942" w:type="dxa"/>
            <w:tcBorders>
              <w:left w:val="double" w:sz="4" w:space="0" w:color="auto"/>
              <w:right w:val="double" w:sz="4" w:space="0" w:color="auto"/>
            </w:tcBorders>
            <w:shd w:val="clear" w:color="auto" w:fill="FFFFFF"/>
            <w:vAlign w:val="bottom"/>
          </w:tcPr>
          <w:p w14:paraId="04CDAEF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61BD585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37F23CE6"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70030A78" w14:textId="77777777" w:rsidTr="00790F22">
        <w:trPr>
          <w:trHeight w:val="247"/>
        </w:trPr>
        <w:tc>
          <w:tcPr>
            <w:tcW w:w="1213" w:type="dxa"/>
            <w:gridSpan w:val="2"/>
            <w:tcBorders>
              <w:top w:val="single" w:sz="4" w:space="0" w:color="auto"/>
              <w:bottom w:val="single" w:sz="4" w:space="0" w:color="auto"/>
              <w:right w:val="double" w:sz="4" w:space="0" w:color="auto"/>
            </w:tcBorders>
            <w:shd w:val="clear" w:color="auto" w:fill="FFFFFF"/>
            <w:vAlign w:val="bottom"/>
          </w:tcPr>
          <w:p w14:paraId="0590C2BE" w14:textId="5480005D" w:rsidR="002309B2" w:rsidRPr="007D5752" w:rsidRDefault="00747595" w:rsidP="00BE408E">
            <w:pPr>
              <w:pStyle w:val="pformf"/>
              <w:shd w:val="clear" w:color="auto" w:fill="FFFFFF"/>
              <w:spacing w:before="0" w:line="276" w:lineRule="auto"/>
              <w:jc w:val="center"/>
              <w:rPr>
                <w:rFonts w:ascii="Arial" w:hAnsi="Arial"/>
                <w:b/>
                <w:color w:val="auto"/>
                <w:sz w:val="20"/>
              </w:rPr>
            </w:pPr>
            <w:r w:rsidRPr="007D5752">
              <w:rPr>
                <w:rFonts w:ascii="Arial" w:hAnsi="Arial"/>
                <w:b/>
                <w:color w:val="auto"/>
                <w:sz w:val="20"/>
              </w:rPr>
              <w:t>2021</w:t>
            </w:r>
          </w:p>
        </w:tc>
        <w:tc>
          <w:tcPr>
            <w:tcW w:w="4310" w:type="dxa"/>
            <w:tcBorders>
              <w:left w:val="double" w:sz="4" w:space="0" w:color="auto"/>
              <w:right w:val="double" w:sz="4" w:space="0" w:color="auto"/>
            </w:tcBorders>
            <w:shd w:val="clear" w:color="auto" w:fill="FFFFFF"/>
            <w:vAlign w:val="bottom"/>
          </w:tcPr>
          <w:p w14:paraId="1D8BA7C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942" w:type="dxa"/>
            <w:tcBorders>
              <w:left w:val="double" w:sz="4" w:space="0" w:color="auto"/>
              <w:right w:val="double" w:sz="4" w:space="0" w:color="auto"/>
            </w:tcBorders>
            <w:shd w:val="clear" w:color="auto" w:fill="FFFFFF"/>
            <w:vAlign w:val="bottom"/>
          </w:tcPr>
          <w:p w14:paraId="11B02BF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2E93CF84"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778CCF8B"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FBA4D3A" w14:textId="77777777" w:rsidTr="00790F22">
        <w:trPr>
          <w:trHeight w:val="262"/>
        </w:trPr>
        <w:tc>
          <w:tcPr>
            <w:tcW w:w="723" w:type="dxa"/>
            <w:tcBorders>
              <w:top w:val="single" w:sz="4" w:space="0" w:color="auto"/>
              <w:bottom w:val="single" w:sz="4" w:space="0" w:color="auto"/>
              <w:right w:val="nil"/>
            </w:tcBorders>
            <w:shd w:val="clear" w:color="auto" w:fill="FFFFFF"/>
            <w:vAlign w:val="bottom"/>
          </w:tcPr>
          <w:p w14:paraId="3FB58AEA"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Jan.</w:t>
            </w:r>
          </w:p>
        </w:tc>
        <w:tc>
          <w:tcPr>
            <w:tcW w:w="490" w:type="dxa"/>
            <w:tcBorders>
              <w:top w:val="single" w:sz="4" w:space="0" w:color="auto"/>
              <w:left w:val="nil"/>
              <w:bottom w:val="single" w:sz="4" w:space="0" w:color="auto"/>
              <w:right w:val="double" w:sz="4" w:space="0" w:color="auto"/>
            </w:tcBorders>
            <w:shd w:val="clear" w:color="auto" w:fill="FFFFFF"/>
            <w:vAlign w:val="bottom"/>
          </w:tcPr>
          <w:p w14:paraId="329F0D73"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17</w:t>
            </w:r>
          </w:p>
        </w:tc>
        <w:tc>
          <w:tcPr>
            <w:tcW w:w="4310" w:type="dxa"/>
            <w:tcBorders>
              <w:left w:val="double" w:sz="4" w:space="0" w:color="auto"/>
              <w:right w:val="double" w:sz="4" w:space="0" w:color="auto"/>
            </w:tcBorders>
            <w:shd w:val="clear" w:color="auto" w:fill="FFFFFF"/>
            <w:vAlign w:val="bottom"/>
          </w:tcPr>
          <w:p w14:paraId="1AD3B179"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Payable—Preferred Shares</w:t>
            </w:r>
          </w:p>
        </w:tc>
        <w:tc>
          <w:tcPr>
            <w:tcW w:w="942" w:type="dxa"/>
            <w:tcBorders>
              <w:left w:val="double" w:sz="4" w:space="0" w:color="auto"/>
              <w:right w:val="double" w:sz="4" w:space="0" w:color="auto"/>
            </w:tcBorders>
            <w:shd w:val="clear" w:color="auto" w:fill="FFFFFF"/>
            <w:vAlign w:val="bottom"/>
          </w:tcPr>
          <w:p w14:paraId="464C2761"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728F8575"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75,000</w:t>
            </w:r>
          </w:p>
        </w:tc>
        <w:tc>
          <w:tcPr>
            <w:tcW w:w="1260" w:type="dxa"/>
            <w:tcBorders>
              <w:left w:val="double" w:sz="4" w:space="0" w:color="auto"/>
            </w:tcBorders>
            <w:shd w:val="clear" w:color="auto" w:fill="FFFFFF"/>
            <w:vAlign w:val="bottom"/>
          </w:tcPr>
          <w:p w14:paraId="06FFD5D0"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60AB075" w14:textId="77777777" w:rsidTr="00790F22">
        <w:trPr>
          <w:trHeight w:val="247"/>
        </w:trPr>
        <w:tc>
          <w:tcPr>
            <w:tcW w:w="723" w:type="dxa"/>
            <w:tcBorders>
              <w:top w:val="single" w:sz="4" w:space="0" w:color="auto"/>
              <w:bottom w:val="single" w:sz="4" w:space="0" w:color="auto"/>
              <w:right w:val="nil"/>
            </w:tcBorders>
            <w:shd w:val="clear" w:color="auto" w:fill="FFFFFF"/>
            <w:vAlign w:val="bottom"/>
          </w:tcPr>
          <w:p w14:paraId="49317A8B"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single" w:sz="4" w:space="0" w:color="auto"/>
              <w:right w:val="double" w:sz="4" w:space="0" w:color="auto"/>
            </w:tcBorders>
            <w:shd w:val="clear" w:color="auto" w:fill="FFFFFF"/>
            <w:vAlign w:val="bottom"/>
          </w:tcPr>
          <w:p w14:paraId="0A37037C"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7B8D6F7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Payable—Common Shares</w:t>
            </w:r>
          </w:p>
        </w:tc>
        <w:tc>
          <w:tcPr>
            <w:tcW w:w="942" w:type="dxa"/>
            <w:tcBorders>
              <w:left w:val="double" w:sz="4" w:space="0" w:color="auto"/>
              <w:right w:val="double" w:sz="4" w:space="0" w:color="auto"/>
            </w:tcBorders>
            <w:shd w:val="clear" w:color="auto" w:fill="FFFFFF"/>
            <w:vAlign w:val="bottom"/>
          </w:tcPr>
          <w:p w14:paraId="7BFAADC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5AEA95DF"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45,000</w:t>
            </w:r>
          </w:p>
        </w:tc>
        <w:tc>
          <w:tcPr>
            <w:tcW w:w="1260" w:type="dxa"/>
            <w:tcBorders>
              <w:left w:val="double" w:sz="4" w:space="0" w:color="auto"/>
            </w:tcBorders>
            <w:shd w:val="clear" w:color="auto" w:fill="FFFFFF"/>
            <w:vAlign w:val="bottom"/>
          </w:tcPr>
          <w:p w14:paraId="74846459"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3A8308F9" w14:textId="77777777" w:rsidTr="00790F22">
        <w:trPr>
          <w:trHeight w:val="247"/>
        </w:trPr>
        <w:tc>
          <w:tcPr>
            <w:tcW w:w="723" w:type="dxa"/>
            <w:tcBorders>
              <w:top w:val="single" w:sz="4" w:space="0" w:color="auto"/>
              <w:bottom w:val="single" w:sz="4" w:space="0" w:color="auto"/>
              <w:right w:val="nil"/>
            </w:tcBorders>
            <w:shd w:val="clear" w:color="auto" w:fill="FFFFFF"/>
            <w:vAlign w:val="bottom"/>
          </w:tcPr>
          <w:p w14:paraId="33203160"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single" w:sz="4" w:space="0" w:color="auto"/>
              <w:right w:val="double" w:sz="4" w:space="0" w:color="auto"/>
            </w:tcBorders>
            <w:shd w:val="clear" w:color="auto" w:fill="FFFFFF"/>
            <w:vAlign w:val="bottom"/>
          </w:tcPr>
          <w:p w14:paraId="7513048B"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75A22C13"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Cash</w:t>
            </w:r>
          </w:p>
        </w:tc>
        <w:tc>
          <w:tcPr>
            <w:tcW w:w="942" w:type="dxa"/>
            <w:tcBorders>
              <w:left w:val="double" w:sz="4" w:space="0" w:color="auto"/>
              <w:right w:val="double" w:sz="4" w:space="0" w:color="auto"/>
            </w:tcBorders>
            <w:shd w:val="clear" w:color="auto" w:fill="FFFFFF"/>
            <w:vAlign w:val="bottom"/>
          </w:tcPr>
          <w:p w14:paraId="6981BE2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3169A621"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3D171B67"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120,000</w:t>
            </w:r>
          </w:p>
        </w:tc>
      </w:tr>
      <w:tr w:rsidR="002309B2" w14:paraId="7DAFBC81" w14:textId="77777777" w:rsidTr="00790F22">
        <w:trPr>
          <w:trHeight w:val="494"/>
        </w:trPr>
        <w:tc>
          <w:tcPr>
            <w:tcW w:w="723" w:type="dxa"/>
            <w:tcBorders>
              <w:top w:val="single" w:sz="4" w:space="0" w:color="auto"/>
              <w:bottom w:val="double" w:sz="4" w:space="0" w:color="auto"/>
              <w:right w:val="nil"/>
            </w:tcBorders>
            <w:shd w:val="clear" w:color="auto" w:fill="FFFFFF"/>
            <w:vAlign w:val="bottom"/>
          </w:tcPr>
          <w:p w14:paraId="4FFC0808" w14:textId="77777777" w:rsidR="002309B2" w:rsidRDefault="002309B2" w:rsidP="00BE408E">
            <w:pPr>
              <w:pStyle w:val="pformf"/>
              <w:shd w:val="clear" w:color="auto" w:fill="FFFFFF"/>
              <w:spacing w:before="0" w:line="276" w:lineRule="auto"/>
              <w:rPr>
                <w:rFonts w:ascii="Arial" w:hAnsi="Arial"/>
                <w:color w:val="auto"/>
                <w:sz w:val="20"/>
              </w:rPr>
            </w:pPr>
          </w:p>
        </w:tc>
        <w:tc>
          <w:tcPr>
            <w:tcW w:w="490" w:type="dxa"/>
            <w:tcBorders>
              <w:top w:val="single" w:sz="4" w:space="0" w:color="auto"/>
              <w:left w:val="nil"/>
              <w:bottom w:val="double" w:sz="4" w:space="0" w:color="auto"/>
              <w:right w:val="double" w:sz="4" w:space="0" w:color="auto"/>
            </w:tcBorders>
            <w:shd w:val="clear" w:color="auto" w:fill="FFFFFF"/>
            <w:vAlign w:val="bottom"/>
          </w:tcPr>
          <w:p w14:paraId="12CCF100"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310" w:type="dxa"/>
            <w:tcBorders>
              <w:left w:val="double" w:sz="4" w:space="0" w:color="auto"/>
              <w:right w:val="double" w:sz="4" w:space="0" w:color="auto"/>
            </w:tcBorders>
            <w:shd w:val="clear" w:color="auto" w:fill="FFFFFF"/>
            <w:vAlign w:val="bottom"/>
          </w:tcPr>
          <w:p w14:paraId="5B465B86" w14:textId="4D9AC4FA"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 xml:space="preserve">To pay dividends declared on Dec. 28, </w:t>
            </w:r>
            <w:r w:rsidR="00016BDB">
              <w:rPr>
                <w:rFonts w:ascii="Arial" w:hAnsi="Arial"/>
                <w:color w:val="auto"/>
                <w:sz w:val="20"/>
              </w:rPr>
              <w:t>2020</w:t>
            </w:r>
            <w:r>
              <w:rPr>
                <w:rFonts w:ascii="Arial" w:hAnsi="Arial"/>
                <w:color w:val="auto"/>
                <w:sz w:val="20"/>
              </w:rPr>
              <w:t>.</w:t>
            </w:r>
          </w:p>
        </w:tc>
        <w:tc>
          <w:tcPr>
            <w:tcW w:w="942" w:type="dxa"/>
            <w:tcBorders>
              <w:left w:val="double" w:sz="4" w:space="0" w:color="auto"/>
              <w:right w:val="double" w:sz="4" w:space="0" w:color="auto"/>
            </w:tcBorders>
            <w:shd w:val="clear" w:color="auto" w:fill="FFFFFF"/>
            <w:vAlign w:val="bottom"/>
          </w:tcPr>
          <w:p w14:paraId="35320B4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260" w:type="dxa"/>
            <w:tcBorders>
              <w:left w:val="double" w:sz="4" w:space="0" w:color="auto"/>
              <w:right w:val="double" w:sz="4" w:space="0" w:color="auto"/>
            </w:tcBorders>
            <w:shd w:val="clear" w:color="auto" w:fill="FFFFFF"/>
            <w:vAlign w:val="bottom"/>
          </w:tcPr>
          <w:p w14:paraId="5BE89131"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260" w:type="dxa"/>
            <w:tcBorders>
              <w:left w:val="double" w:sz="4" w:space="0" w:color="auto"/>
            </w:tcBorders>
            <w:shd w:val="clear" w:color="auto" w:fill="FFFFFF"/>
            <w:vAlign w:val="bottom"/>
          </w:tcPr>
          <w:p w14:paraId="0416E730"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59DF972C" w14:textId="77777777" w:rsidR="002309B2" w:rsidRDefault="002309B2" w:rsidP="00BE408E">
      <w:pPr>
        <w:pStyle w:val="ptf"/>
        <w:ind w:left="0"/>
        <w:rPr>
          <w:color w:val="auto"/>
        </w:rPr>
      </w:pPr>
    </w:p>
    <w:p w14:paraId="30C15E77" w14:textId="77777777" w:rsidR="00B1117E" w:rsidRDefault="00B1117E" w:rsidP="00BE408E">
      <w:pPr>
        <w:pStyle w:val="ptf"/>
        <w:ind w:left="0"/>
        <w:rPr>
          <w:color w:val="auto"/>
        </w:rPr>
      </w:pPr>
    </w:p>
    <w:p w14:paraId="71B76BFE" w14:textId="5DE451A8" w:rsidR="002309B2" w:rsidRDefault="002309B2" w:rsidP="005E40C2">
      <w:pPr>
        <w:pStyle w:val="ph3"/>
        <w:tabs>
          <w:tab w:val="right" w:pos="8881"/>
        </w:tabs>
        <w:spacing w:before="0"/>
        <w:ind w:left="-110"/>
        <w:jc w:val="left"/>
        <w:rPr>
          <w:b/>
          <w:color w:val="auto"/>
          <w:sz w:val="32"/>
          <w:szCs w:val="32"/>
        </w:rPr>
      </w:pPr>
      <w:r>
        <w:rPr>
          <w:color w:val="auto"/>
        </w:rPr>
        <w:br w:type="page"/>
      </w:r>
      <w:r>
        <w:rPr>
          <w:color w:val="auto"/>
        </w:rPr>
        <w:lastRenderedPageBreak/>
        <w:tab/>
        <w:t>(15-20 min.) </w:t>
      </w:r>
      <w:r>
        <w:rPr>
          <w:b/>
          <w:i w:val="0"/>
          <w:color w:val="auto"/>
          <w:sz w:val="36"/>
          <w:szCs w:val="36"/>
        </w:rPr>
        <w:t>P13-7B</w:t>
      </w:r>
    </w:p>
    <w:p w14:paraId="24B6D687" w14:textId="77777777" w:rsidR="005E40C2" w:rsidRPr="007D5752" w:rsidRDefault="002309B2" w:rsidP="00790F22">
      <w:pPr>
        <w:pStyle w:val="ph3"/>
        <w:tabs>
          <w:tab w:val="right" w:pos="9360"/>
        </w:tabs>
        <w:spacing w:before="360"/>
        <w:ind w:left="-115" w:right="-418"/>
        <w:jc w:val="left"/>
        <w:rPr>
          <w:rFonts w:ascii="Times New Roman" w:hAnsi="Times New Roman" w:cs="Times New Roman"/>
          <w:color w:val="auto"/>
          <w:sz w:val="24"/>
          <w:szCs w:val="24"/>
        </w:rPr>
      </w:pPr>
      <w:r w:rsidRPr="007D5752">
        <w:rPr>
          <w:rFonts w:ascii="Times New Roman" w:hAnsi="Times New Roman" w:cs="Times New Roman"/>
          <w:color w:val="auto"/>
          <w:sz w:val="24"/>
          <w:szCs w:val="24"/>
        </w:rPr>
        <w:t>Req. 1</w:t>
      </w:r>
    </w:p>
    <w:p w14:paraId="1550B836" w14:textId="77777777" w:rsidR="002309B2" w:rsidRPr="005E40C2" w:rsidRDefault="002309B2" w:rsidP="00790F22">
      <w:pPr>
        <w:pStyle w:val="ph3"/>
        <w:tabs>
          <w:tab w:val="right" w:pos="9360"/>
        </w:tabs>
        <w:spacing w:before="160"/>
        <w:ind w:left="-115" w:right="-418"/>
        <w:jc w:val="left"/>
        <w:rPr>
          <w:rFonts w:ascii="Times New Roman" w:hAnsi="Times New Roman" w:cs="Times New Roman"/>
          <w:i w:val="0"/>
          <w:color w:val="auto"/>
          <w:sz w:val="24"/>
          <w:szCs w:val="24"/>
        </w:rPr>
      </w:pPr>
      <w:r w:rsidRPr="005E40C2">
        <w:rPr>
          <w:rFonts w:ascii="Times New Roman" w:hAnsi="Times New Roman" w:cs="Times New Roman"/>
          <w:i w:val="0"/>
          <w:color w:val="auto"/>
          <w:sz w:val="24"/>
          <w:szCs w:val="24"/>
        </w:rPr>
        <w:t xml:space="preserve">The preferred shares are labelled as </w:t>
      </w:r>
      <w:r w:rsidRPr="005E40C2">
        <w:rPr>
          <w:rFonts w:ascii="Times New Roman" w:hAnsi="Times New Roman" w:cs="Times New Roman"/>
          <w:i w:val="0"/>
          <w:iCs w:val="0"/>
          <w:color w:val="auto"/>
          <w:sz w:val="24"/>
          <w:szCs w:val="24"/>
        </w:rPr>
        <w:t>cumulative</w:t>
      </w:r>
      <w:r w:rsidRPr="005E40C2">
        <w:rPr>
          <w:rFonts w:ascii="Times New Roman" w:hAnsi="Times New Roman" w:cs="Times New Roman"/>
          <w:i w:val="0"/>
          <w:color w:val="auto"/>
          <w:sz w:val="24"/>
          <w:szCs w:val="24"/>
        </w:rPr>
        <w:t>.</w:t>
      </w:r>
    </w:p>
    <w:p w14:paraId="54B7A7D0" w14:textId="77777777" w:rsidR="002309B2" w:rsidRPr="007D5752" w:rsidRDefault="002309B2" w:rsidP="00790F22">
      <w:pPr>
        <w:pStyle w:val="ph3"/>
        <w:tabs>
          <w:tab w:val="right" w:pos="9360"/>
        </w:tabs>
        <w:spacing w:before="360"/>
        <w:ind w:left="-115" w:right="-418"/>
        <w:jc w:val="left"/>
        <w:rPr>
          <w:rFonts w:ascii="Times New Roman" w:hAnsi="Times New Roman" w:cs="Times New Roman"/>
          <w:color w:val="auto"/>
          <w:sz w:val="24"/>
          <w:szCs w:val="24"/>
        </w:rPr>
      </w:pPr>
      <w:r w:rsidRPr="007D5752">
        <w:rPr>
          <w:rFonts w:ascii="Times New Roman" w:hAnsi="Times New Roman" w:cs="Times New Roman"/>
          <w:color w:val="auto"/>
          <w:sz w:val="24"/>
          <w:szCs w:val="24"/>
        </w:rPr>
        <w:t>Req. 2</w:t>
      </w:r>
    </w:p>
    <w:p w14:paraId="24ADB93F" w14:textId="77777777" w:rsidR="002309B2" w:rsidRDefault="002309B2" w:rsidP="005E40C2">
      <w:pPr>
        <w:pStyle w:val="ptf"/>
        <w:ind w:left="-90"/>
        <w:rPr>
          <w:color w:val="auto"/>
        </w:rPr>
      </w:pPr>
      <w:r>
        <w:rPr>
          <w:color w:val="auto"/>
        </w:rPr>
        <w:t>The common shareholders control the company because the preferred shares are nonvoting.</w:t>
      </w:r>
    </w:p>
    <w:p w14:paraId="37A861D5" w14:textId="77777777" w:rsidR="002309B2" w:rsidRPr="007D5752" w:rsidRDefault="002309B2" w:rsidP="00790F22">
      <w:pPr>
        <w:pStyle w:val="ph3"/>
        <w:tabs>
          <w:tab w:val="right" w:pos="9360"/>
        </w:tabs>
        <w:spacing w:before="360"/>
        <w:ind w:left="-115" w:right="-418"/>
        <w:jc w:val="left"/>
        <w:rPr>
          <w:rFonts w:ascii="Times New Roman" w:hAnsi="Times New Roman" w:cs="Times New Roman"/>
          <w:color w:val="auto"/>
          <w:sz w:val="24"/>
          <w:szCs w:val="24"/>
        </w:rPr>
      </w:pPr>
      <w:r w:rsidRPr="007D5752">
        <w:rPr>
          <w:rFonts w:ascii="Times New Roman" w:hAnsi="Times New Roman" w:cs="Times New Roman"/>
          <w:color w:val="auto"/>
          <w:sz w:val="24"/>
          <w:szCs w:val="24"/>
        </w:rPr>
        <w:t>Req. 3</w:t>
      </w:r>
    </w:p>
    <w:p w14:paraId="51BDE7D8" w14:textId="77777777" w:rsidR="002309B2" w:rsidRDefault="002309B2" w:rsidP="005E40C2">
      <w:pPr>
        <w:pStyle w:val="ptf"/>
        <w:ind w:left="-90"/>
        <w:rPr>
          <w:color w:val="auto"/>
        </w:rPr>
      </w:pPr>
      <w:r>
        <w:rPr>
          <w:color w:val="auto"/>
        </w:rPr>
        <w:t>Total contributed capital is $690,000 ($350,000 + $340,000)</w:t>
      </w:r>
    </w:p>
    <w:p w14:paraId="7D741D89" w14:textId="77777777" w:rsidR="002309B2" w:rsidRPr="007D5752" w:rsidRDefault="002309B2" w:rsidP="00790F22">
      <w:pPr>
        <w:pStyle w:val="ph3"/>
        <w:tabs>
          <w:tab w:val="right" w:pos="9360"/>
        </w:tabs>
        <w:spacing w:before="360"/>
        <w:ind w:left="-115" w:right="-418"/>
        <w:jc w:val="left"/>
        <w:rPr>
          <w:rFonts w:ascii="Times New Roman" w:hAnsi="Times New Roman" w:cs="Times New Roman"/>
          <w:color w:val="auto"/>
          <w:sz w:val="24"/>
          <w:szCs w:val="24"/>
        </w:rPr>
      </w:pPr>
      <w:r w:rsidRPr="007D5752">
        <w:rPr>
          <w:rFonts w:ascii="Times New Roman" w:hAnsi="Times New Roman" w:cs="Times New Roman"/>
          <w:color w:val="auto"/>
          <w:sz w:val="24"/>
          <w:szCs w:val="24"/>
        </w:rPr>
        <w:t>Req. 4</w:t>
      </w:r>
    </w:p>
    <w:p w14:paraId="6A9E0954" w14:textId="77777777" w:rsidR="002309B2" w:rsidRDefault="002309B2" w:rsidP="005E40C2">
      <w:pPr>
        <w:pStyle w:val="ptf"/>
        <w:ind w:left="-90"/>
        <w:rPr>
          <w:color w:val="auto"/>
        </w:rPr>
      </w:pPr>
      <w:r>
        <w:rPr>
          <w:color w:val="auto"/>
        </w:rPr>
        <w:t>Total market value of the common shares: $270,000</w:t>
      </w:r>
    </w:p>
    <w:p w14:paraId="4BD8BF65" w14:textId="77777777" w:rsidR="005E40C2" w:rsidRDefault="005E40C2" w:rsidP="005E40C2">
      <w:pPr>
        <w:pStyle w:val="ptfns"/>
        <w:ind w:left="-90"/>
        <w:rPr>
          <w:color w:val="auto"/>
        </w:rPr>
      </w:pPr>
    </w:p>
    <w:p w14:paraId="55336466" w14:textId="77777777" w:rsidR="002309B2" w:rsidRDefault="002309B2" w:rsidP="005E40C2">
      <w:pPr>
        <w:pStyle w:val="ptfns"/>
        <w:ind w:left="-90"/>
        <w:rPr>
          <w:color w:val="auto"/>
        </w:rPr>
      </w:pPr>
      <w:r>
        <w:rPr>
          <w:color w:val="auto"/>
        </w:rPr>
        <w:t xml:space="preserve">90,000 shares </w:t>
      </w:r>
      <w:r>
        <w:rPr>
          <w:color w:val="auto"/>
        </w:rPr>
        <w:sym w:font="Symbol" w:char="F0B4"/>
      </w:r>
      <w:r>
        <w:rPr>
          <w:color w:val="auto"/>
        </w:rPr>
        <w:t xml:space="preserve"> $3.00 per share = $270,000</w:t>
      </w:r>
    </w:p>
    <w:p w14:paraId="2F9F8DAC" w14:textId="6A77F82D" w:rsidR="002309B2" w:rsidRPr="007D5752" w:rsidRDefault="002309B2" w:rsidP="00790F22">
      <w:pPr>
        <w:pStyle w:val="ph3"/>
        <w:tabs>
          <w:tab w:val="right" w:pos="9360"/>
        </w:tabs>
        <w:spacing w:before="360" w:after="120"/>
        <w:ind w:left="-115" w:right="-418"/>
        <w:jc w:val="left"/>
        <w:rPr>
          <w:rFonts w:ascii="Times New Roman" w:hAnsi="Times New Roman" w:cs="Times New Roman"/>
          <w:color w:val="auto"/>
        </w:rPr>
      </w:pPr>
      <w:r w:rsidRPr="007D5752">
        <w:rPr>
          <w:rFonts w:ascii="Times New Roman" w:hAnsi="Times New Roman" w:cs="Times New Roman"/>
          <w:color w:val="auto"/>
          <w:sz w:val="24"/>
          <w:szCs w:val="24"/>
        </w:rPr>
        <w:t>Req. 5</w:t>
      </w:r>
    </w:p>
    <w:tbl>
      <w:tblPr>
        <w:tblW w:w="9405"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755"/>
        <w:gridCol w:w="1650"/>
      </w:tblGrid>
      <w:tr w:rsidR="002309B2" w14:paraId="7E8BB3B6" w14:textId="77777777" w:rsidTr="007D5752">
        <w:trPr>
          <w:cantSplit/>
        </w:trPr>
        <w:tc>
          <w:tcPr>
            <w:tcW w:w="7755" w:type="dxa"/>
            <w:tcBorders>
              <w:right w:val="double" w:sz="4" w:space="0" w:color="auto"/>
            </w:tcBorders>
            <w:shd w:val="clear" w:color="auto" w:fill="FFFFFF"/>
            <w:vAlign w:val="bottom"/>
          </w:tcPr>
          <w:p w14:paraId="170AD98D"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Liquidation value</w:t>
            </w:r>
          </w:p>
        </w:tc>
        <w:tc>
          <w:tcPr>
            <w:tcW w:w="1650" w:type="dxa"/>
            <w:tcBorders>
              <w:left w:val="double" w:sz="4" w:space="0" w:color="auto"/>
            </w:tcBorders>
            <w:shd w:val="clear" w:color="auto" w:fill="FFFFFF"/>
            <w:vAlign w:val="bottom"/>
          </w:tcPr>
          <w:p w14:paraId="1648B670" w14:textId="77777777" w:rsidR="002309B2" w:rsidRDefault="002309B2" w:rsidP="00790F22">
            <w:pPr>
              <w:pStyle w:val="pformab"/>
              <w:shd w:val="clear" w:color="auto" w:fill="FFFFFF"/>
              <w:spacing w:before="0" w:after="40"/>
              <w:jc w:val="right"/>
              <w:rPr>
                <w:rFonts w:ascii="Arial" w:hAnsi="Arial"/>
                <w:color w:val="auto"/>
                <w:sz w:val="20"/>
              </w:rPr>
            </w:pPr>
            <w:r>
              <w:rPr>
                <w:rFonts w:ascii="Arial" w:hAnsi="Arial"/>
                <w:color w:val="auto"/>
                <w:sz w:val="20"/>
              </w:rPr>
              <w:t>$350,000</w:t>
            </w:r>
          </w:p>
        </w:tc>
      </w:tr>
      <w:tr w:rsidR="002309B2" w14:paraId="4C9FC36F" w14:textId="77777777" w:rsidTr="007D5752">
        <w:trPr>
          <w:cantSplit/>
        </w:trPr>
        <w:tc>
          <w:tcPr>
            <w:tcW w:w="7755" w:type="dxa"/>
            <w:tcBorders>
              <w:right w:val="double" w:sz="4" w:space="0" w:color="auto"/>
            </w:tcBorders>
            <w:shd w:val="clear" w:color="auto" w:fill="FFFFFF"/>
            <w:vAlign w:val="bottom"/>
          </w:tcPr>
          <w:p w14:paraId="507A42D4" w14:textId="77777777" w:rsidR="002309B2" w:rsidRDefault="002309B2" w:rsidP="00BE408E">
            <w:pPr>
              <w:pStyle w:val="pformab"/>
              <w:shd w:val="clear" w:color="auto" w:fill="FFFFFF"/>
              <w:tabs>
                <w:tab w:val="left" w:pos="332"/>
                <w:tab w:val="left" w:pos="607"/>
                <w:tab w:val="left" w:pos="734"/>
              </w:tabs>
              <w:spacing w:before="40" w:after="40" w:line="276" w:lineRule="auto"/>
              <w:ind w:right="277"/>
              <w:rPr>
                <w:rFonts w:ascii="Arial" w:hAnsi="Arial"/>
                <w:color w:val="auto"/>
                <w:sz w:val="20"/>
              </w:rPr>
            </w:pPr>
            <w:r>
              <w:rPr>
                <w:rFonts w:ascii="Arial" w:hAnsi="Arial"/>
                <w:color w:val="auto"/>
                <w:sz w:val="20"/>
              </w:rPr>
              <w:tab/>
              <w:t xml:space="preserve">Cumulative dividend for three years (16,000 </w:t>
            </w:r>
            <w:r>
              <w:rPr>
                <w:rFonts w:ascii="Arial" w:hAnsi="Arial"/>
                <w:color w:val="auto"/>
                <w:sz w:val="20"/>
              </w:rPr>
              <w:sym w:font="Symbol" w:char="F0B4"/>
            </w:r>
            <w:r>
              <w:rPr>
                <w:rFonts w:ascii="Arial" w:hAnsi="Arial"/>
                <w:color w:val="auto"/>
                <w:sz w:val="20"/>
              </w:rPr>
              <w:t xml:space="preserve"> $1.40 </w:t>
            </w:r>
            <w:r>
              <w:rPr>
                <w:rFonts w:ascii="Arial" w:hAnsi="Arial"/>
                <w:color w:val="auto"/>
                <w:sz w:val="20"/>
              </w:rPr>
              <w:sym w:font="Symbol" w:char="F0B4"/>
            </w:r>
            <w:r>
              <w:rPr>
                <w:rFonts w:ascii="Arial" w:hAnsi="Arial"/>
                <w:color w:val="auto"/>
                <w:sz w:val="20"/>
              </w:rPr>
              <w:t xml:space="preserve"> 3)</w:t>
            </w:r>
          </w:p>
        </w:tc>
        <w:tc>
          <w:tcPr>
            <w:tcW w:w="1650" w:type="dxa"/>
            <w:tcBorders>
              <w:left w:val="double" w:sz="4" w:space="0" w:color="auto"/>
            </w:tcBorders>
            <w:shd w:val="clear" w:color="auto" w:fill="FFFFFF"/>
            <w:vAlign w:val="bottom"/>
          </w:tcPr>
          <w:p w14:paraId="7D62A6A3" w14:textId="77777777" w:rsidR="002309B2" w:rsidRDefault="002309B2" w:rsidP="00790F22">
            <w:pPr>
              <w:pStyle w:val="pformab"/>
              <w:shd w:val="clear" w:color="auto" w:fill="FFFFFF"/>
              <w:spacing w:before="0" w:after="40"/>
              <w:jc w:val="right"/>
              <w:rPr>
                <w:rFonts w:ascii="Arial" w:hAnsi="Arial"/>
                <w:color w:val="auto"/>
                <w:sz w:val="20"/>
                <w:u w:val="single"/>
              </w:rPr>
            </w:pPr>
            <w:r>
              <w:rPr>
                <w:rFonts w:ascii="Arial" w:hAnsi="Arial"/>
                <w:color w:val="auto"/>
                <w:sz w:val="20"/>
                <w:u w:val="single"/>
              </w:rPr>
              <w:t>  67,200</w:t>
            </w:r>
          </w:p>
        </w:tc>
      </w:tr>
      <w:tr w:rsidR="002309B2" w14:paraId="5A5AD62B" w14:textId="77777777" w:rsidTr="007D5752">
        <w:trPr>
          <w:cantSplit/>
        </w:trPr>
        <w:tc>
          <w:tcPr>
            <w:tcW w:w="7755" w:type="dxa"/>
            <w:tcBorders>
              <w:right w:val="double" w:sz="4" w:space="0" w:color="auto"/>
            </w:tcBorders>
            <w:shd w:val="clear" w:color="auto" w:fill="FFFFFF"/>
            <w:vAlign w:val="bottom"/>
          </w:tcPr>
          <w:p w14:paraId="28195BDB" w14:textId="77777777" w:rsidR="002309B2" w:rsidRDefault="002309B2" w:rsidP="00BE408E">
            <w:pPr>
              <w:pStyle w:val="pformab"/>
              <w:shd w:val="clear" w:color="auto" w:fill="FFFFFF"/>
              <w:tabs>
                <w:tab w:val="left" w:pos="332"/>
                <w:tab w:val="left" w:pos="734"/>
                <w:tab w:val="right" w:pos="7207"/>
              </w:tabs>
              <w:spacing w:before="40" w:after="40" w:line="276" w:lineRule="auto"/>
              <w:ind w:right="277"/>
              <w:rPr>
                <w:rFonts w:ascii="Arial" w:hAnsi="Arial"/>
                <w:color w:val="auto"/>
                <w:sz w:val="20"/>
              </w:rPr>
            </w:pPr>
            <w:r>
              <w:rPr>
                <w:rFonts w:ascii="Arial" w:hAnsi="Arial"/>
                <w:color w:val="auto"/>
                <w:sz w:val="20"/>
              </w:rPr>
              <w:tab/>
              <w:t>Shareholders’ equity allocated to preferred</w:t>
            </w:r>
          </w:p>
        </w:tc>
        <w:tc>
          <w:tcPr>
            <w:tcW w:w="1650" w:type="dxa"/>
            <w:tcBorders>
              <w:left w:val="double" w:sz="4" w:space="0" w:color="auto"/>
            </w:tcBorders>
            <w:shd w:val="clear" w:color="auto" w:fill="FFFFFF"/>
            <w:vAlign w:val="bottom"/>
          </w:tcPr>
          <w:p w14:paraId="6FE5B4ED" w14:textId="77777777" w:rsidR="002309B2" w:rsidRDefault="002309B2" w:rsidP="00790F22">
            <w:pPr>
              <w:pStyle w:val="pformab"/>
              <w:shd w:val="clear" w:color="auto" w:fill="FFFFFF"/>
              <w:spacing w:before="0" w:after="40"/>
              <w:jc w:val="right"/>
              <w:rPr>
                <w:rFonts w:ascii="Arial" w:hAnsi="Arial"/>
                <w:color w:val="auto"/>
                <w:sz w:val="20"/>
                <w:u w:val="double"/>
              </w:rPr>
            </w:pPr>
            <w:r>
              <w:rPr>
                <w:rFonts w:ascii="Arial" w:hAnsi="Arial"/>
                <w:color w:val="auto"/>
                <w:sz w:val="20"/>
                <w:u w:val="double"/>
              </w:rPr>
              <w:t>$417,200</w:t>
            </w:r>
          </w:p>
        </w:tc>
      </w:tr>
    </w:tbl>
    <w:p w14:paraId="69D70304" w14:textId="77777777" w:rsidR="002309B2" w:rsidRDefault="002309B2" w:rsidP="002309B2">
      <w:pPr>
        <w:shd w:val="clear" w:color="auto" w:fill="FFFFFF"/>
      </w:pPr>
    </w:p>
    <w:p w14:paraId="789B90A8" w14:textId="77777777" w:rsidR="002309B2" w:rsidRDefault="002309B2" w:rsidP="002309B2">
      <w:pPr>
        <w:pStyle w:val="ptffull"/>
        <w:spacing w:before="0"/>
        <w:rPr>
          <w:color w:val="auto"/>
        </w:rPr>
      </w:pPr>
    </w:p>
    <w:p w14:paraId="0C08CDB2" w14:textId="77777777" w:rsidR="00B206D1" w:rsidRDefault="00B206D1" w:rsidP="00B206D1">
      <w:pPr>
        <w:pStyle w:val="ptffull"/>
        <w:spacing w:before="0"/>
        <w:rPr>
          <w:color w:val="auto"/>
        </w:rPr>
      </w:pPr>
      <w:r>
        <w:rPr>
          <w:color w:val="auto"/>
        </w:rPr>
        <w:t xml:space="preserve">Book value per preferred share </w:t>
      </w:r>
      <w:r>
        <w:rPr>
          <w:color w:val="auto"/>
        </w:rPr>
        <w:tab/>
        <w:t xml:space="preserve">= </w:t>
      </w:r>
      <w:r>
        <w:rPr>
          <w:color w:val="auto"/>
          <w:u w:val="single"/>
        </w:rPr>
        <w:t>L</w:t>
      </w:r>
      <w:r w:rsidRPr="00153DC8">
        <w:rPr>
          <w:color w:val="auto"/>
          <w:u w:val="single"/>
        </w:rPr>
        <w:t xml:space="preserve">iquidation value </w:t>
      </w:r>
      <w:r>
        <w:rPr>
          <w:color w:val="auto"/>
          <w:u w:val="single"/>
        </w:rPr>
        <w:t>+</w:t>
      </w:r>
      <w:r w:rsidRPr="00153DC8">
        <w:rPr>
          <w:color w:val="auto"/>
          <w:u w:val="single"/>
        </w:rPr>
        <w:t xml:space="preserve"> </w:t>
      </w:r>
      <w:r>
        <w:rPr>
          <w:color w:val="auto"/>
          <w:u w:val="single"/>
        </w:rPr>
        <w:t>D</w:t>
      </w:r>
      <w:r w:rsidRPr="00153DC8">
        <w:rPr>
          <w:color w:val="auto"/>
          <w:u w:val="single"/>
        </w:rPr>
        <w:t>ividends in arrears</w:t>
      </w:r>
    </w:p>
    <w:p w14:paraId="48C7D8FD" w14:textId="77777777" w:rsidR="00B206D1" w:rsidRDefault="00B206D1" w:rsidP="00B206D1">
      <w:pPr>
        <w:pStyle w:val="ptffull"/>
        <w:spacing w:before="0" w:after="120"/>
        <w:rPr>
          <w:color w:val="auto"/>
        </w:rPr>
      </w:pPr>
      <w:r>
        <w:rPr>
          <w:color w:val="auto"/>
        </w:rPr>
        <w:tab/>
      </w:r>
      <w:r>
        <w:rPr>
          <w:color w:val="auto"/>
        </w:rPr>
        <w:tab/>
      </w:r>
      <w:r>
        <w:rPr>
          <w:color w:val="auto"/>
        </w:rPr>
        <w:tab/>
      </w:r>
      <w:r>
        <w:rPr>
          <w:color w:val="auto"/>
        </w:rPr>
        <w:tab/>
      </w:r>
      <w:r>
        <w:rPr>
          <w:color w:val="auto"/>
        </w:rPr>
        <w:tab/>
        <w:t xml:space="preserve">    Number of preferred shares outstanding</w:t>
      </w:r>
    </w:p>
    <w:p w14:paraId="35DC4C02" w14:textId="77777777" w:rsidR="00B206D1" w:rsidRDefault="00B206D1" w:rsidP="00B206D1">
      <w:pPr>
        <w:pStyle w:val="ptffull"/>
        <w:spacing w:before="0"/>
        <w:rPr>
          <w:color w:val="auto"/>
        </w:rPr>
      </w:pPr>
      <w:r>
        <w:rPr>
          <w:color w:val="auto"/>
        </w:rPr>
        <w:tab/>
      </w:r>
      <w:r>
        <w:rPr>
          <w:color w:val="auto"/>
        </w:rPr>
        <w:tab/>
      </w:r>
      <w:r>
        <w:rPr>
          <w:color w:val="auto"/>
        </w:rPr>
        <w:tab/>
      </w:r>
      <w:r>
        <w:rPr>
          <w:color w:val="auto"/>
        </w:rPr>
        <w:tab/>
      </w:r>
      <w:r>
        <w:rPr>
          <w:color w:val="auto"/>
        </w:rPr>
        <w:tab/>
        <w:t xml:space="preserve">= </w:t>
      </w:r>
      <w:r>
        <w:rPr>
          <w:color w:val="auto"/>
          <w:u w:val="single"/>
        </w:rPr>
        <w:t>$350,000</w:t>
      </w:r>
      <w:r w:rsidRPr="00153DC8">
        <w:rPr>
          <w:color w:val="auto"/>
          <w:u w:val="single"/>
        </w:rPr>
        <w:t xml:space="preserve"> </w:t>
      </w:r>
      <w:r>
        <w:rPr>
          <w:color w:val="auto"/>
          <w:u w:val="single"/>
        </w:rPr>
        <w:t>+ $67,200</w:t>
      </w:r>
    </w:p>
    <w:p w14:paraId="5F5CCA5B" w14:textId="77777777" w:rsidR="00B206D1" w:rsidRDefault="00B206D1" w:rsidP="00B206D1">
      <w:pPr>
        <w:pStyle w:val="ptffull"/>
        <w:spacing w:before="0" w:after="120"/>
        <w:rPr>
          <w:color w:val="auto"/>
        </w:rPr>
      </w:pPr>
      <w:r>
        <w:rPr>
          <w:color w:val="auto"/>
        </w:rPr>
        <w:tab/>
      </w:r>
      <w:r>
        <w:rPr>
          <w:color w:val="auto"/>
        </w:rPr>
        <w:tab/>
      </w:r>
      <w:r>
        <w:rPr>
          <w:color w:val="auto"/>
        </w:rPr>
        <w:tab/>
      </w:r>
      <w:r>
        <w:rPr>
          <w:color w:val="auto"/>
        </w:rPr>
        <w:tab/>
      </w:r>
      <w:r>
        <w:rPr>
          <w:color w:val="auto"/>
        </w:rPr>
        <w:tab/>
      </w:r>
      <w:r>
        <w:rPr>
          <w:color w:val="auto"/>
        </w:rPr>
        <w:tab/>
        <w:t>16,000</w:t>
      </w:r>
    </w:p>
    <w:p w14:paraId="05CBF8E7" w14:textId="77777777" w:rsidR="00B206D1" w:rsidRDefault="00B206D1" w:rsidP="00B206D1">
      <w:pPr>
        <w:pStyle w:val="ptffull"/>
        <w:spacing w:before="0"/>
        <w:rPr>
          <w:color w:val="auto"/>
        </w:rPr>
      </w:pPr>
      <w:r>
        <w:rPr>
          <w:color w:val="auto"/>
        </w:rPr>
        <w:tab/>
      </w:r>
      <w:r>
        <w:rPr>
          <w:color w:val="auto"/>
        </w:rPr>
        <w:tab/>
      </w:r>
      <w:r>
        <w:rPr>
          <w:color w:val="auto"/>
        </w:rPr>
        <w:tab/>
      </w:r>
      <w:r>
        <w:rPr>
          <w:color w:val="auto"/>
        </w:rPr>
        <w:tab/>
      </w:r>
      <w:r>
        <w:rPr>
          <w:color w:val="auto"/>
        </w:rPr>
        <w:tab/>
        <w:t>= $26.08</w:t>
      </w:r>
    </w:p>
    <w:p w14:paraId="0DC4AEB7" w14:textId="77777777" w:rsidR="00B206D1" w:rsidRDefault="00B206D1" w:rsidP="002309B2">
      <w:pPr>
        <w:pStyle w:val="ptffull"/>
        <w:spacing w:before="0"/>
        <w:rPr>
          <w:color w:val="auto"/>
        </w:rPr>
      </w:pPr>
    </w:p>
    <w:p w14:paraId="561C0567" w14:textId="77777777" w:rsidR="00B206D1" w:rsidRDefault="00B206D1" w:rsidP="002309B2">
      <w:pPr>
        <w:pStyle w:val="ptffull"/>
        <w:spacing w:before="0"/>
        <w:rPr>
          <w:color w:val="auto"/>
        </w:rPr>
      </w:pPr>
    </w:p>
    <w:p w14:paraId="030985EE" w14:textId="599577A6" w:rsidR="002309B2" w:rsidRPr="00153DC8" w:rsidRDefault="002309B2" w:rsidP="002309B2">
      <w:pPr>
        <w:pStyle w:val="ptffull"/>
        <w:spacing w:before="0"/>
        <w:rPr>
          <w:color w:val="auto"/>
          <w:u w:val="single"/>
        </w:rPr>
      </w:pPr>
      <w:r>
        <w:rPr>
          <w:color w:val="auto"/>
        </w:rPr>
        <w:t xml:space="preserve">Book value per common share </w:t>
      </w:r>
      <w:r>
        <w:rPr>
          <w:color w:val="auto"/>
        </w:rPr>
        <w:tab/>
        <w:t xml:space="preserve">= </w:t>
      </w:r>
      <w:r>
        <w:rPr>
          <w:color w:val="auto"/>
          <w:u w:val="single"/>
        </w:rPr>
        <w:t>S</w:t>
      </w:r>
      <w:r w:rsidRPr="00153DC8">
        <w:rPr>
          <w:color w:val="auto"/>
          <w:u w:val="single"/>
        </w:rPr>
        <w:t xml:space="preserve">hareholders’ equity – </w:t>
      </w:r>
      <w:r>
        <w:rPr>
          <w:color w:val="auto"/>
          <w:u w:val="single"/>
        </w:rPr>
        <w:t>P</w:t>
      </w:r>
      <w:r w:rsidRPr="00153DC8">
        <w:rPr>
          <w:color w:val="auto"/>
          <w:u w:val="single"/>
        </w:rPr>
        <w:t>referred equity</w:t>
      </w:r>
    </w:p>
    <w:p w14:paraId="1F63A98B" w14:textId="77777777" w:rsidR="002309B2" w:rsidRDefault="002309B2" w:rsidP="005E40C2">
      <w:pPr>
        <w:pStyle w:val="ptffull"/>
        <w:spacing w:before="0" w:after="120"/>
        <w:rPr>
          <w:color w:val="auto"/>
        </w:rPr>
      </w:pPr>
      <w:r>
        <w:rPr>
          <w:color w:val="auto"/>
        </w:rPr>
        <w:tab/>
      </w:r>
      <w:r>
        <w:rPr>
          <w:color w:val="auto"/>
        </w:rPr>
        <w:tab/>
      </w:r>
      <w:r>
        <w:rPr>
          <w:color w:val="auto"/>
        </w:rPr>
        <w:tab/>
      </w:r>
      <w:r>
        <w:rPr>
          <w:color w:val="auto"/>
        </w:rPr>
        <w:tab/>
      </w:r>
      <w:r>
        <w:rPr>
          <w:color w:val="auto"/>
        </w:rPr>
        <w:tab/>
        <w:t xml:space="preserve">   Number of common shares outstanding</w:t>
      </w:r>
    </w:p>
    <w:p w14:paraId="4D6C082C"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r>
      <w:r>
        <w:rPr>
          <w:color w:val="auto"/>
        </w:rPr>
        <w:tab/>
        <w:t xml:space="preserve">= </w:t>
      </w:r>
      <w:r>
        <w:rPr>
          <w:color w:val="auto"/>
          <w:u w:val="single"/>
        </w:rPr>
        <w:t>$810,000 – $417,200</w:t>
      </w:r>
    </w:p>
    <w:p w14:paraId="44826630" w14:textId="77777777" w:rsidR="002309B2" w:rsidRDefault="002309B2" w:rsidP="005E40C2">
      <w:pPr>
        <w:pStyle w:val="ptffull"/>
        <w:spacing w:before="0" w:after="120"/>
        <w:ind w:left="3600" w:firstLine="720"/>
        <w:rPr>
          <w:color w:val="auto"/>
        </w:rPr>
      </w:pPr>
      <w:r>
        <w:rPr>
          <w:color w:val="auto"/>
        </w:rPr>
        <w:t>90,000</w:t>
      </w:r>
    </w:p>
    <w:p w14:paraId="59970FFC"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r>
      <w:r>
        <w:rPr>
          <w:color w:val="auto"/>
        </w:rPr>
        <w:tab/>
        <w:t>= $4.36</w:t>
      </w:r>
    </w:p>
    <w:p w14:paraId="134D1A81" w14:textId="77777777" w:rsidR="002309B2" w:rsidRDefault="002309B2" w:rsidP="002309B2">
      <w:pPr>
        <w:pStyle w:val="ptffull"/>
        <w:spacing w:before="0"/>
        <w:rPr>
          <w:color w:val="auto"/>
        </w:rPr>
      </w:pPr>
    </w:p>
    <w:p w14:paraId="238B07EA" w14:textId="77777777" w:rsidR="00AD14DC" w:rsidRDefault="00AD14DC" w:rsidP="002309B2">
      <w:pPr>
        <w:pStyle w:val="ptffull"/>
        <w:spacing w:before="0"/>
        <w:rPr>
          <w:color w:val="auto"/>
        </w:rPr>
      </w:pPr>
    </w:p>
    <w:p w14:paraId="7B0A66C3" w14:textId="0314E885" w:rsidR="002309B2" w:rsidRDefault="002309B2" w:rsidP="00790F22">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(40-50 min.) </w:t>
      </w:r>
      <w:r>
        <w:rPr>
          <w:b/>
          <w:i w:val="0"/>
          <w:color w:val="auto"/>
          <w:sz w:val="36"/>
          <w:szCs w:val="36"/>
        </w:rPr>
        <w:t>P13-8B</w:t>
      </w:r>
    </w:p>
    <w:p w14:paraId="1FBDC978" w14:textId="77777777" w:rsidR="0036748F" w:rsidRPr="007D5752" w:rsidRDefault="0036748F" w:rsidP="00790F22">
      <w:pPr>
        <w:pStyle w:val="ph3"/>
        <w:tabs>
          <w:tab w:val="right" w:pos="8820"/>
        </w:tabs>
        <w:spacing w:before="0" w:after="120"/>
        <w:ind w:left="-115" w:right="-418"/>
        <w:jc w:val="left"/>
        <w:rPr>
          <w:rFonts w:ascii="Times New Roman" w:hAnsi="Times New Roman" w:cs="Times New Roman"/>
          <w:color w:val="auto"/>
          <w:sz w:val="24"/>
          <w:szCs w:val="24"/>
        </w:rPr>
      </w:pPr>
      <w:r w:rsidRPr="007D5752">
        <w:rPr>
          <w:rFonts w:ascii="Times New Roman" w:hAnsi="Times New Roman" w:cs="Times New Roman"/>
          <w:color w:val="auto"/>
          <w:sz w:val="24"/>
          <w:szCs w:val="24"/>
        </w:rPr>
        <w:t>Req. 1</w:t>
      </w:r>
    </w:p>
    <w:tbl>
      <w:tblPr>
        <w:tblW w:w="9403" w:type="dxa"/>
        <w:tblInd w:w="-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115" w:type="dxa"/>
          <w:right w:w="173" w:type="dxa"/>
        </w:tblCellMar>
        <w:tblLook w:val="0000" w:firstRow="0" w:lastRow="0" w:firstColumn="0" w:lastColumn="0" w:noHBand="0" w:noVBand="0"/>
      </w:tblPr>
      <w:tblGrid>
        <w:gridCol w:w="714"/>
        <w:gridCol w:w="6"/>
        <w:gridCol w:w="561"/>
        <w:gridCol w:w="4770"/>
        <w:gridCol w:w="900"/>
        <w:gridCol w:w="1170"/>
        <w:gridCol w:w="1282"/>
      </w:tblGrid>
      <w:tr w:rsidR="002309B2" w14:paraId="03C94CB3" w14:textId="77777777" w:rsidTr="007D5752">
        <w:trPr>
          <w:cantSplit/>
        </w:trPr>
        <w:tc>
          <w:tcPr>
            <w:tcW w:w="9403" w:type="dxa"/>
            <w:gridSpan w:val="7"/>
            <w:tcBorders>
              <w:top w:val="double" w:sz="4" w:space="0" w:color="auto"/>
              <w:bottom w:val="single" w:sz="4" w:space="0" w:color="auto"/>
            </w:tcBorders>
            <w:shd w:val="clear" w:color="auto" w:fill="FFFFFF"/>
            <w:vAlign w:val="bottom"/>
          </w:tcPr>
          <w:p w14:paraId="07EF562A"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313B0D73" w14:textId="77777777" w:rsidTr="007D5752">
        <w:trPr>
          <w:cantSplit/>
        </w:trPr>
        <w:tc>
          <w:tcPr>
            <w:tcW w:w="1281" w:type="dxa"/>
            <w:gridSpan w:val="3"/>
            <w:tcBorders>
              <w:top w:val="single" w:sz="4" w:space="0" w:color="auto"/>
              <w:bottom w:val="double" w:sz="4" w:space="0" w:color="auto"/>
              <w:right w:val="double" w:sz="4" w:space="0" w:color="auto"/>
            </w:tcBorders>
            <w:shd w:val="clear" w:color="auto" w:fill="FFFFFF"/>
            <w:vAlign w:val="bottom"/>
          </w:tcPr>
          <w:p w14:paraId="1D862332" w14:textId="2BDE2172" w:rsidR="002309B2" w:rsidRPr="00230DDA" w:rsidRDefault="00971AAC" w:rsidP="00F14DC7">
            <w:pPr>
              <w:pStyle w:val="pformheaddr"/>
              <w:shd w:val="clear" w:color="auto" w:fill="FFFFFF"/>
              <w:spacing w:before="0"/>
              <w:rPr>
                <w:rFonts w:ascii="Arial" w:hAnsi="Arial" w:cs="Helvetica"/>
                <w:b/>
                <w:color w:val="auto"/>
                <w:sz w:val="20"/>
                <w:szCs w:val="20"/>
              </w:rPr>
            </w:pPr>
            <w:r w:rsidRPr="00971AAC">
              <w:rPr>
                <w:rFonts w:ascii="Arial" w:hAnsi="Arial" w:cs="Helvetica"/>
                <w:b/>
                <w:sz w:val="20"/>
              </w:rPr>
              <w:t>Date</w:t>
            </w:r>
          </w:p>
        </w:tc>
        <w:tc>
          <w:tcPr>
            <w:tcW w:w="4770" w:type="dxa"/>
            <w:tcBorders>
              <w:top w:val="single" w:sz="4" w:space="0" w:color="auto"/>
              <w:left w:val="double" w:sz="4" w:space="0" w:color="auto"/>
              <w:bottom w:val="double" w:sz="4" w:space="0" w:color="auto"/>
              <w:right w:val="double" w:sz="4" w:space="0" w:color="auto"/>
            </w:tcBorders>
            <w:shd w:val="clear" w:color="auto" w:fill="FFFFFF"/>
            <w:vAlign w:val="bottom"/>
          </w:tcPr>
          <w:p w14:paraId="3E010676" w14:textId="74DC2F4B" w:rsidR="002309B2" w:rsidRPr="00230DDA" w:rsidRDefault="00971AAC" w:rsidP="007D71E9">
            <w:pPr>
              <w:pStyle w:val="pformheaddr"/>
              <w:shd w:val="clear" w:color="auto" w:fill="FFFFFF"/>
              <w:spacing w:before="0"/>
              <w:rPr>
                <w:rFonts w:ascii="Arial" w:hAnsi="Arial" w:cs="Helvetica"/>
                <w:b/>
                <w:color w:val="auto"/>
                <w:sz w:val="20"/>
                <w:szCs w:val="20"/>
              </w:rPr>
            </w:pPr>
            <w:r w:rsidRPr="00971AAC">
              <w:rPr>
                <w:rFonts w:ascii="Arial" w:hAnsi="Arial"/>
                <w:b/>
                <w:color w:val="auto"/>
                <w:sz w:val="20"/>
              </w:rPr>
              <w:t xml:space="preserve">Account Titles </w:t>
            </w:r>
            <w:r>
              <w:rPr>
                <w:rFonts w:ascii="Arial" w:hAnsi="Arial"/>
                <w:b/>
                <w:color w:val="auto"/>
                <w:sz w:val="20"/>
              </w:rPr>
              <w:t>a</w:t>
            </w:r>
            <w:r w:rsidRPr="00971AAC">
              <w:rPr>
                <w:rFonts w:ascii="Arial" w:hAnsi="Arial"/>
                <w:b/>
                <w:color w:val="auto"/>
                <w:sz w:val="20"/>
              </w:rPr>
              <w:t>nd Explanation</w:t>
            </w:r>
          </w:p>
        </w:tc>
        <w:tc>
          <w:tcPr>
            <w:tcW w:w="900" w:type="dxa"/>
            <w:tcBorders>
              <w:top w:val="single" w:sz="4" w:space="0" w:color="auto"/>
              <w:left w:val="double" w:sz="4" w:space="0" w:color="auto"/>
              <w:bottom w:val="double" w:sz="4" w:space="0" w:color="auto"/>
              <w:right w:val="double" w:sz="4" w:space="0" w:color="auto"/>
            </w:tcBorders>
            <w:shd w:val="clear" w:color="auto" w:fill="FFFFFF"/>
            <w:vAlign w:val="bottom"/>
          </w:tcPr>
          <w:p w14:paraId="4861B9C7" w14:textId="08DD9D94" w:rsidR="002309B2" w:rsidRPr="00230DDA" w:rsidRDefault="00971AAC" w:rsidP="007D71E9">
            <w:pPr>
              <w:pStyle w:val="pformheaddr"/>
              <w:shd w:val="clear" w:color="auto" w:fill="FFFFFF"/>
              <w:spacing w:before="0"/>
              <w:rPr>
                <w:rFonts w:ascii="Arial" w:hAnsi="Arial" w:cs="Helvetica"/>
                <w:b/>
                <w:color w:val="auto"/>
                <w:sz w:val="20"/>
                <w:szCs w:val="20"/>
              </w:rPr>
            </w:pPr>
            <w:r w:rsidRPr="00971AAC">
              <w:rPr>
                <w:rFonts w:ascii="Arial" w:hAnsi="Arial" w:cs="Helvetica"/>
                <w:b/>
                <w:color w:val="auto"/>
                <w:sz w:val="20"/>
                <w:szCs w:val="20"/>
              </w:rPr>
              <w:t>Post.</w:t>
            </w:r>
            <w:r w:rsidRPr="00971AAC">
              <w:rPr>
                <w:rFonts w:ascii="Arial" w:hAnsi="Arial"/>
                <w:b/>
                <w:color w:val="auto"/>
                <w:sz w:val="20"/>
              </w:rPr>
              <w:t xml:space="preserve"> Ref.</w:t>
            </w:r>
          </w:p>
        </w:tc>
        <w:tc>
          <w:tcPr>
            <w:tcW w:w="1170" w:type="dxa"/>
            <w:tcBorders>
              <w:top w:val="single" w:sz="4" w:space="0" w:color="auto"/>
              <w:left w:val="double" w:sz="4" w:space="0" w:color="auto"/>
              <w:bottom w:val="double" w:sz="4" w:space="0" w:color="auto"/>
              <w:right w:val="double" w:sz="4" w:space="0" w:color="auto"/>
            </w:tcBorders>
            <w:shd w:val="clear" w:color="auto" w:fill="FFFFFF"/>
            <w:vAlign w:val="bottom"/>
          </w:tcPr>
          <w:p w14:paraId="6820EA1F" w14:textId="5CD71E40" w:rsidR="002309B2" w:rsidRPr="00230DDA" w:rsidRDefault="00971AAC" w:rsidP="007D71E9">
            <w:pPr>
              <w:pStyle w:val="pformheaddr"/>
              <w:shd w:val="clear" w:color="auto" w:fill="FFFFFF"/>
              <w:spacing w:before="0"/>
              <w:rPr>
                <w:rFonts w:ascii="Arial" w:hAnsi="Arial" w:cs="Helvetica"/>
                <w:b/>
                <w:color w:val="auto"/>
                <w:sz w:val="20"/>
                <w:szCs w:val="20"/>
              </w:rPr>
            </w:pPr>
            <w:r w:rsidRPr="00971AAC">
              <w:rPr>
                <w:rFonts w:ascii="Arial" w:hAnsi="Arial"/>
                <w:b/>
                <w:color w:val="auto"/>
                <w:sz w:val="20"/>
              </w:rPr>
              <w:t>Debit</w:t>
            </w:r>
          </w:p>
        </w:tc>
        <w:tc>
          <w:tcPr>
            <w:tcW w:w="1282" w:type="dxa"/>
            <w:tcBorders>
              <w:top w:val="single" w:sz="4" w:space="0" w:color="auto"/>
              <w:left w:val="double" w:sz="4" w:space="0" w:color="auto"/>
              <w:bottom w:val="double" w:sz="4" w:space="0" w:color="auto"/>
            </w:tcBorders>
            <w:shd w:val="clear" w:color="auto" w:fill="FFFFFF"/>
            <w:vAlign w:val="bottom"/>
          </w:tcPr>
          <w:p w14:paraId="51C29781" w14:textId="61A7A0E5" w:rsidR="002309B2" w:rsidRPr="00230DDA" w:rsidRDefault="00971AAC" w:rsidP="007D71E9">
            <w:pPr>
              <w:pStyle w:val="pformheaddr"/>
              <w:shd w:val="clear" w:color="auto" w:fill="FFFFFF"/>
              <w:spacing w:before="0"/>
              <w:rPr>
                <w:rFonts w:ascii="Arial" w:hAnsi="Arial" w:cs="Helvetica"/>
                <w:b/>
                <w:color w:val="auto"/>
                <w:sz w:val="20"/>
                <w:szCs w:val="20"/>
              </w:rPr>
            </w:pPr>
            <w:r w:rsidRPr="00971AAC">
              <w:rPr>
                <w:rFonts w:ascii="Arial" w:hAnsi="Arial"/>
                <w:b/>
                <w:color w:val="auto"/>
                <w:sz w:val="20"/>
              </w:rPr>
              <w:t>Credit</w:t>
            </w:r>
          </w:p>
        </w:tc>
      </w:tr>
      <w:tr w:rsidR="002309B2" w14:paraId="770AD0EE" w14:textId="77777777" w:rsidTr="007D5752">
        <w:tc>
          <w:tcPr>
            <w:tcW w:w="1281" w:type="dxa"/>
            <w:gridSpan w:val="3"/>
            <w:tcBorders>
              <w:bottom w:val="single" w:sz="4" w:space="0" w:color="auto"/>
              <w:right w:val="double" w:sz="4" w:space="0" w:color="auto"/>
            </w:tcBorders>
            <w:shd w:val="clear" w:color="auto" w:fill="FFFFFF"/>
            <w:vAlign w:val="bottom"/>
          </w:tcPr>
          <w:p w14:paraId="417FC999" w14:textId="77777777" w:rsidR="002309B2" w:rsidRPr="007D5752" w:rsidRDefault="00347149" w:rsidP="007D71E9">
            <w:pPr>
              <w:pStyle w:val="pformf"/>
              <w:shd w:val="clear" w:color="auto" w:fill="FFFFFF"/>
              <w:spacing w:before="0"/>
              <w:jc w:val="center"/>
              <w:rPr>
                <w:rFonts w:ascii="Arial" w:hAnsi="Arial"/>
                <w:b/>
                <w:color w:val="auto"/>
                <w:sz w:val="20"/>
              </w:rPr>
            </w:pPr>
            <w:r w:rsidRPr="007D5752">
              <w:rPr>
                <w:rFonts w:ascii="Arial" w:hAnsi="Arial"/>
                <w:b/>
                <w:color w:val="auto"/>
                <w:sz w:val="20"/>
              </w:rPr>
              <w:t>2018</w:t>
            </w:r>
          </w:p>
        </w:tc>
        <w:tc>
          <w:tcPr>
            <w:tcW w:w="4770" w:type="dxa"/>
            <w:tcBorders>
              <w:left w:val="double" w:sz="4" w:space="0" w:color="auto"/>
              <w:right w:val="double" w:sz="4" w:space="0" w:color="auto"/>
            </w:tcBorders>
            <w:shd w:val="clear" w:color="auto" w:fill="FFFFFF"/>
            <w:vAlign w:val="bottom"/>
          </w:tcPr>
          <w:p w14:paraId="5E65BDBC"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900" w:type="dxa"/>
            <w:tcBorders>
              <w:left w:val="double" w:sz="4" w:space="0" w:color="auto"/>
              <w:right w:val="double" w:sz="4" w:space="0" w:color="auto"/>
            </w:tcBorders>
            <w:shd w:val="clear" w:color="auto" w:fill="FFFFFF"/>
            <w:vAlign w:val="bottom"/>
          </w:tcPr>
          <w:p w14:paraId="002CB642"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4E58B71A"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3C7531F8"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4A3A6F31" w14:textId="77777777" w:rsidTr="007D5752">
        <w:tc>
          <w:tcPr>
            <w:tcW w:w="720" w:type="dxa"/>
            <w:gridSpan w:val="2"/>
            <w:tcBorders>
              <w:top w:val="single" w:sz="4" w:space="0" w:color="auto"/>
              <w:bottom w:val="single" w:sz="4" w:space="0" w:color="auto"/>
              <w:right w:val="nil"/>
            </w:tcBorders>
            <w:shd w:val="clear" w:color="auto" w:fill="FFFFFF"/>
            <w:vAlign w:val="bottom"/>
          </w:tcPr>
          <w:p w14:paraId="74FE327E"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Dec.</w:t>
            </w:r>
          </w:p>
        </w:tc>
        <w:tc>
          <w:tcPr>
            <w:tcW w:w="561" w:type="dxa"/>
            <w:tcBorders>
              <w:top w:val="single" w:sz="4" w:space="0" w:color="auto"/>
              <w:left w:val="nil"/>
              <w:bottom w:val="single" w:sz="4" w:space="0" w:color="auto"/>
              <w:right w:val="double" w:sz="4" w:space="0" w:color="auto"/>
            </w:tcBorders>
            <w:shd w:val="clear" w:color="auto" w:fill="FFFFFF"/>
            <w:vAlign w:val="bottom"/>
          </w:tcPr>
          <w:p w14:paraId="56E40BAD"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w:t>
            </w:r>
          </w:p>
        </w:tc>
        <w:tc>
          <w:tcPr>
            <w:tcW w:w="4770" w:type="dxa"/>
            <w:tcBorders>
              <w:left w:val="double" w:sz="4" w:space="0" w:color="auto"/>
              <w:right w:val="double" w:sz="4" w:space="0" w:color="auto"/>
            </w:tcBorders>
            <w:shd w:val="clear" w:color="auto" w:fill="FFFFFF"/>
            <w:vAlign w:val="bottom"/>
          </w:tcPr>
          <w:p w14:paraId="05A0C81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Retained Earnings</w:t>
            </w:r>
          </w:p>
        </w:tc>
        <w:tc>
          <w:tcPr>
            <w:tcW w:w="900" w:type="dxa"/>
            <w:tcBorders>
              <w:left w:val="double" w:sz="4" w:space="0" w:color="auto"/>
              <w:right w:val="double" w:sz="4" w:space="0" w:color="auto"/>
            </w:tcBorders>
            <w:shd w:val="clear" w:color="auto" w:fill="FFFFFF"/>
            <w:vAlign w:val="bottom"/>
          </w:tcPr>
          <w:p w14:paraId="0428BE7A"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2A1FF090"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170,000</w:t>
            </w:r>
          </w:p>
        </w:tc>
        <w:tc>
          <w:tcPr>
            <w:tcW w:w="1282" w:type="dxa"/>
            <w:tcBorders>
              <w:left w:val="double" w:sz="4" w:space="0" w:color="auto"/>
            </w:tcBorders>
            <w:shd w:val="clear" w:color="auto" w:fill="FFFFFF"/>
            <w:vAlign w:val="bottom"/>
          </w:tcPr>
          <w:p w14:paraId="265C9E87"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21A9FF0" w14:textId="77777777" w:rsidTr="007D5752">
        <w:tc>
          <w:tcPr>
            <w:tcW w:w="720" w:type="dxa"/>
            <w:gridSpan w:val="2"/>
            <w:tcBorders>
              <w:top w:val="single" w:sz="4" w:space="0" w:color="auto"/>
              <w:bottom w:val="single" w:sz="4" w:space="0" w:color="auto"/>
              <w:right w:val="nil"/>
            </w:tcBorders>
            <w:shd w:val="clear" w:color="auto" w:fill="FFFFFF"/>
            <w:vAlign w:val="bottom"/>
          </w:tcPr>
          <w:p w14:paraId="3EC895F3"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302D5B61"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5717526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Dividends Payable—Preferred Shares</w:t>
            </w:r>
          </w:p>
        </w:tc>
        <w:tc>
          <w:tcPr>
            <w:tcW w:w="900" w:type="dxa"/>
            <w:tcBorders>
              <w:left w:val="double" w:sz="4" w:space="0" w:color="auto"/>
              <w:right w:val="double" w:sz="4" w:space="0" w:color="auto"/>
            </w:tcBorders>
            <w:shd w:val="clear" w:color="auto" w:fill="FFFFFF"/>
            <w:vAlign w:val="bottom"/>
          </w:tcPr>
          <w:p w14:paraId="34C051A5"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108EAD3"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5E259038" w14:textId="77777777" w:rsidR="002309B2" w:rsidRDefault="002309B2" w:rsidP="007D5752">
            <w:pPr>
              <w:pStyle w:val="pformf"/>
              <w:shd w:val="clear" w:color="auto" w:fill="FFFFFF"/>
              <w:spacing w:before="0"/>
              <w:ind w:right="31"/>
              <w:jc w:val="right"/>
              <w:rPr>
                <w:rFonts w:ascii="Arial" w:hAnsi="Arial"/>
                <w:color w:val="auto"/>
                <w:sz w:val="20"/>
              </w:rPr>
            </w:pPr>
            <w:r>
              <w:rPr>
                <w:rFonts w:ascii="Arial" w:hAnsi="Arial"/>
                <w:color w:val="auto"/>
                <w:sz w:val="20"/>
              </w:rPr>
              <w:t>120,000</w:t>
            </w:r>
          </w:p>
        </w:tc>
      </w:tr>
      <w:tr w:rsidR="002309B2" w14:paraId="34016F0A" w14:textId="77777777" w:rsidTr="007D5752">
        <w:tc>
          <w:tcPr>
            <w:tcW w:w="720" w:type="dxa"/>
            <w:gridSpan w:val="2"/>
            <w:tcBorders>
              <w:top w:val="single" w:sz="4" w:space="0" w:color="auto"/>
              <w:bottom w:val="single" w:sz="4" w:space="0" w:color="auto"/>
              <w:right w:val="nil"/>
            </w:tcBorders>
            <w:shd w:val="clear" w:color="auto" w:fill="FFFFFF"/>
            <w:vAlign w:val="bottom"/>
          </w:tcPr>
          <w:p w14:paraId="3276B419"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0EE7EADE"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7229FA92" w14:textId="77777777" w:rsidR="002309B2" w:rsidRDefault="002309B2" w:rsidP="007D71E9">
            <w:pPr>
              <w:pStyle w:val="pformf"/>
              <w:shd w:val="clear" w:color="auto" w:fill="FFFFFF"/>
              <w:tabs>
                <w:tab w:val="left" w:pos="277"/>
              </w:tabs>
              <w:spacing w:before="0"/>
              <w:ind w:left="277"/>
              <w:rPr>
                <w:rFonts w:ascii="Arial" w:hAnsi="Arial"/>
                <w:color w:val="auto"/>
                <w:sz w:val="20"/>
              </w:rPr>
            </w:pPr>
            <w:r>
              <w:rPr>
                <w:rFonts w:ascii="Arial" w:hAnsi="Arial"/>
                <w:color w:val="auto"/>
                <w:sz w:val="20"/>
              </w:rPr>
              <w:t>Dividends Payable—Common Shares, Class A</w:t>
            </w:r>
          </w:p>
        </w:tc>
        <w:tc>
          <w:tcPr>
            <w:tcW w:w="900" w:type="dxa"/>
            <w:tcBorders>
              <w:left w:val="double" w:sz="4" w:space="0" w:color="auto"/>
              <w:right w:val="double" w:sz="4" w:space="0" w:color="auto"/>
            </w:tcBorders>
            <w:shd w:val="clear" w:color="auto" w:fill="FFFFFF"/>
            <w:vAlign w:val="bottom"/>
          </w:tcPr>
          <w:p w14:paraId="4F7EAE85"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49FA0B58"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1891FF72" w14:textId="77777777" w:rsidR="002309B2" w:rsidRDefault="002309B2" w:rsidP="007D5752">
            <w:pPr>
              <w:pStyle w:val="pformf"/>
              <w:shd w:val="clear" w:color="auto" w:fill="FFFFFF"/>
              <w:spacing w:before="0"/>
              <w:ind w:right="-59"/>
              <w:jc w:val="right"/>
              <w:rPr>
                <w:rFonts w:ascii="Arial" w:hAnsi="Arial"/>
                <w:color w:val="auto"/>
                <w:sz w:val="20"/>
              </w:rPr>
            </w:pPr>
            <w:r>
              <w:rPr>
                <w:rFonts w:ascii="Arial" w:hAnsi="Arial"/>
                <w:color w:val="auto"/>
                <w:sz w:val="20"/>
              </w:rPr>
              <w:t>8,333*</w:t>
            </w:r>
          </w:p>
        </w:tc>
      </w:tr>
      <w:tr w:rsidR="002309B2" w14:paraId="54EBC1E1" w14:textId="77777777" w:rsidTr="007D5752">
        <w:tc>
          <w:tcPr>
            <w:tcW w:w="720" w:type="dxa"/>
            <w:gridSpan w:val="2"/>
            <w:tcBorders>
              <w:top w:val="single" w:sz="4" w:space="0" w:color="auto"/>
              <w:bottom w:val="single" w:sz="4" w:space="0" w:color="auto"/>
              <w:right w:val="nil"/>
            </w:tcBorders>
            <w:shd w:val="clear" w:color="auto" w:fill="FFFFFF"/>
            <w:vAlign w:val="bottom"/>
          </w:tcPr>
          <w:p w14:paraId="360D9612"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4242F64C"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1DEF9F92" w14:textId="77777777" w:rsidR="002309B2" w:rsidRDefault="002309B2" w:rsidP="007D71E9">
            <w:pPr>
              <w:pStyle w:val="pformf"/>
              <w:shd w:val="clear" w:color="auto" w:fill="FFFFFF"/>
              <w:tabs>
                <w:tab w:val="left" w:pos="277"/>
              </w:tabs>
              <w:spacing w:before="0"/>
              <w:ind w:left="277"/>
              <w:rPr>
                <w:rFonts w:ascii="Arial" w:hAnsi="Arial"/>
                <w:color w:val="auto"/>
                <w:sz w:val="20"/>
              </w:rPr>
            </w:pPr>
            <w:r>
              <w:rPr>
                <w:rFonts w:ascii="Arial" w:hAnsi="Arial"/>
                <w:color w:val="auto"/>
                <w:sz w:val="20"/>
              </w:rPr>
              <w:t>Dividends Payable—Common Shares, Class B</w:t>
            </w:r>
          </w:p>
        </w:tc>
        <w:tc>
          <w:tcPr>
            <w:tcW w:w="900" w:type="dxa"/>
            <w:tcBorders>
              <w:left w:val="double" w:sz="4" w:space="0" w:color="auto"/>
              <w:right w:val="double" w:sz="4" w:space="0" w:color="auto"/>
            </w:tcBorders>
            <w:shd w:val="clear" w:color="auto" w:fill="FFFFFF"/>
            <w:vAlign w:val="bottom"/>
          </w:tcPr>
          <w:p w14:paraId="0CC97557"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27A74128"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567B57FF" w14:textId="77777777" w:rsidR="002309B2" w:rsidRDefault="002309B2" w:rsidP="007D5752">
            <w:pPr>
              <w:pStyle w:val="pformf"/>
              <w:shd w:val="clear" w:color="auto" w:fill="FFFFFF"/>
              <w:spacing w:before="0"/>
              <w:ind w:right="-59"/>
              <w:jc w:val="right"/>
              <w:rPr>
                <w:rFonts w:ascii="Arial" w:hAnsi="Arial"/>
                <w:color w:val="auto"/>
                <w:sz w:val="20"/>
              </w:rPr>
            </w:pPr>
            <w:r>
              <w:rPr>
                <w:rFonts w:ascii="Arial" w:hAnsi="Arial"/>
                <w:color w:val="auto"/>
                <w:sz w:val="20"/>
              </w:rPr>
              <w:t>41,667*</w:t>
            </w:r>
          </w:p>
        </w:tc>
      </w:tr>
      <w:tr w:rsidR="002309B2" w14:paraId="06DAF1B5" w14:textId="77777777" w:rsidTr="007D5752">
        <w:tc>
          <w:tcPr>
            <w:tcW w:w="720" w:type="dxa"/>
            <w:gridSpan w:val="2"/>
            <w:tcBorders>
              <w:top w:val="single" w:sz="4" w:space="0" w:color="auto"/>
              <w:bottom w:val="single" w:sz="4" w:space="0" w:color="auto"/>
              <w:right w:val="nil"/>
            </w:tcBorders>
            <w:shd w:val="clear" w:color="auto" w:fill="FFFFFF"/>
            <w:vAlign w:val="bottom"/>
          </w:tcPr>
          <w:p w14:paraId="7379B252"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1EBAEEF9"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046E919D"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record dividends declared on shares.</w:t>
            </w:r>
          </w:p>
          <w:p w14:paraId="20D4EEA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(40,000 </w:t>
            </w:r>
            <w:r>
              <w:rPr>
                <w:rFonts w:ascii="Arial" w:hAnsi="Arial"/>
                <w:color w:val="auto"/>
                <w:sz w:val="20"/>
              </w:rPr>
              <w:sym w:font="Symbol" w:char="F0B4"/>
            </w:r>
            <w:r>
              <w:rPr>
                <w:rFonts w:ascii="Arial" w:hAnsi="Arial"/>
                <w:color w:val="auto"/>
                <w:sz w:val="20"/>
              </w:rPr>
              <w:t xml:space="preserve"> $0.75 </w:t>
            </w:r>
            <w:r>
              <w:rPr>
                <w:rFonts w:ascii="Arial" w:hAnsi="Arial"/>
                <w:color w:val="auto"/>
                <w:sz w:val="20"/>
              </w:rPr>
              <w:sym w:font="Symbol" w:char="F0B4"/>
            </w:r>
            <w:r>
              <w:rPr>
                <w:rFonts w:ascii="Arial" w:hAnsi="Arial"/>
                <w:color w:val="auto"/>
                <w:sz w:val="20"/>
              </w:rPr>
              <w:t xml:space="preserve"> 4 years)</w:t>
            </w:r>
          </w:p>
        </w:tc>
        <w:tc>
          <w:tcPr>
            <w:tcW w:w="900" w:type="dxa"/>
            <w:tcBorders>
              <w:left w:val="double" w:sz="4" w:space="0" w:color="auto"/>
              <w:right w:val="double" w:sz="4" w:space="0" w:color="auto"/>
            </w:tcBorders>
            <w:shd w:val="clear" w:color="auto" w:fill="FFFFFF"/>
            <w:vAlign w:val="bottom"/>
          </w:tcPr>
          <w:p w14:paraId="23D371FA"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01C85559"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7D7EDC6B"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76AF674B" w14:textId="77777777" w:rsidTr="007D5752">
        <w:tc>
          <w:tcPr>
            <w:tcW w:w="720" w:type="dxa"/>
            <w:gridSpan w:val="2"/>
            <w:tcBorders>
              <w:top w:val="single" w:sz="4" w:space="0" w:color="auto"/>
              <w:bottom w:val="single" w:sz="4" w:space="0" w:color="auto"/>
              <w:right w:val="nil"/>
            </w:tcBorders>
            <w:shd w:val="clear" w:color="auto" w:fill="FFFFFF"/>
            <w:vAlign w:val="bottom"/>
          </w:tcPr>
          <w:p w14:paraId="18776879"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37EFBAE1"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02E12A2D"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900" w:type="dxa"/>
            <w:tcBorders>
              <w:left w:val="double" w:sz="4" w:space="0" w:color="auto"/>
              <w:right w:val="double" w:sz="4" w:space="0" w:color="auto"/>
            </w:tcBorders>
            <w:shd w:val="clear" w:color="auto" w:fill="FFFFFF"/>
            <w:vAlign w:val="bottom"/>
          </w:tcPr>
          <w:p w14:paraId="131BAB0F"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277E2676"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2D963657"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2E4F7E81" w14:textId="77777777" w:rsidTr="007D5752">
        <w:tc>
          <w:tcPr>
            <w:tcW w:w="720" w:type="dxa"/>
            <w:gridSpan w:val="2"/>
            <w:tcBorders>
              <w:top w:val="single" w:sz="4" w:space="0" w:color="auto"/>
              <w:bottom w:val="single" w:sz="4" w:space="0" w:color="auto"/>
              <w:right w:val="nil"/>
            </w:tcBorders>
            <w:shd w:val="clear" w:color="auto" w:fill="FFFFFF"/>
            <w:vAlign w:val="bottom"/>
          </w:tcPr>
          <w:p w14:paraId="421A9139"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1041FD9E"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31</w:t>
            </w:r>
          </w:p>
        </w:tc>
        <w:tc>
          <w:tcPr>
            <w:tcW w:w="4770" w:type="dxa"/>
            <w:tcBorders>
              <w:left w:val="double" w:sz="4" w:space="0" w:color="auto"/>
              <w:right w:val="double" w:sz="4" w:space="0" w:color="auto"/>
            </w:tcBorders>
            <w:shd w:val="clear" w:color="auto" w:fill="FFFFFF"/>
            <w:vAlign w:val="bottom"/>
          </w:tcPr>
          <w:p w14:paraId="4EAB5BEE"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Income Summary</w:t>
            </w:r>
          </w:p>
        </w:tc>
        <w:tc>
          <w:tcPr>
            <w:tcW w:w="900" w:type="dxa"/>
            <w:tcBorders>
              <w:left w:val="double" w:sz="4" w:space="0" w:color="auto"/>
              <w:right w:val="double" w:sz="4" w:space="0" w:color="auto"/>
            </w:tcBorders>
            <w:shd w:val="clear" w:color="auto" w:fill="FFFFFF"/>
            <w:vAlign w:val="bottom"/>
          </w:tcPr>
          <w:p w14:paraId="1EF2A8E2"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E459D66"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80,000</w:t>
            </w:r>
          </w:p>
        </w:tc>
        <w:tc>
          <w:tcPr>
            <w:tcW w:w="1282" w:type="dxa"/>
            <w:tcBorders>
              <w:left w:val="double" w:sz="4" w:space="0" w:color="auto"/>
            </w:tcBorders>
            <w:shd w:val="clear" w:color="auto" w:fill="FFFFFF"/>
            <w:vAlign w:val="bottom"/>
          </w:tcPr>
          <w:p w14:paraId="2FB42DD8"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A6FEE30" w14:textId="77777777" w:rsidTr="007D5752">
        <w:tc>
          <w:tcPr>
            <w:tcW w:w="720" w:type="dxa"/>
            <w:gridSpan w:val="2"/>
            <w:tcBorders>
              <w:top w:val="single" w:sz="4" w:space="0" w:color="auto"/>
              <w:bottom w:val="single" w:sz="4" w:space="0" w:color="auto"/>
              <w:right w:val="nil"/>
            </w:tcBorders>
            <w:shd w:val="clear" w:color="auto" w:fill="FFFFFF"/>
            <w:vAlign w:val="bottom"/>
          </w:tcPr>
          <w:p w14:paraId="3AB4D5D5"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467C2458"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238B2740"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Retained Earnings</w:t>
            </w:r>
          </w:p>
        </w:tc>
        <w:tc>
          <w:tcPr>
            <w:tcW w:w="900" w:type="dxa"/>
            <w:tcBorders>
              <w:left w:val="double" w:sz="4" w:space="0" w:color="auto"/>
              <w:right w:val="double" w:sz="4" w:space="0" w:color="auto"/>
            </w:tcBorders>
            <w:shd w:val="clear" w:color="auto" w:fill="FFFFFF"/>
            <w:vAlign w:val="bottom"/>
          </w:tcPr>
          <w:p w14:paraId="2C6D8F94"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0229E5A1"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1C5B0232"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80,000</w:t>
            </w:r>
          </w:p>
        </w:tc>
      </w:tr>
      <w:tr w:rsidR="002309B2" w14:paraId="46CD84D0" w14:textId="77777777" w:rsidTr="007D5752">
        <w:tc>
          <w:tcPr>
            <w:tcW w:w="720" w:type="dxa"/>
            <w:gridSpan w:val="2"/>
            <w:tcBorders>
              <w:top w:val="single" w:sz="4" w:space="0" w:color="auto"/>
              <w:bottom w:val="single" w:sz="4" w:space="0" w:color="auto"/>
              <w:right w:val="nil"/>
            </w:tcBorders>
            <w:shd w:val="clear" w:color="auto" w:fill="FFFFFF"/>
            <w:vAlign w:val="bottom"/>
          </w:tcPr>
          <w:p w14:paraId="631196DB"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34D52D38"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71349921"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close books and record net income for year.</w:t>
            </w:r>
          </w:p>
        </w:tc>
        <w:tc>
          <w:tcPr>
            <w:tcW w:w="900" w:type="dxa"/>
            <w:tcBorders>
              <w:left w:val="double" w:sz="4" w:space="0" w:color="auto"/>
              <w:right w:val="double" w:sz="4" w:space="0" w:color="auto"/>
            </w:tcBorders>
            <w:shd w:val="clear" w:color="auto" w:fill="FFFFFF"/>
            <w:vAlign w:val="bottom"/>
          </w:tcPr>
          <w:p w14:paraId="09E37463"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5F4B4EE"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47CE0CCA"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728563D" w14:textId="77777777" w:rsidTr="007D5752">
        <w:tc>
          <w:tcPr>
            <w:tcW w:w="720" w:type="dxa"/>
            <w:gridSpan w:val="2"/>
            <w:tcBorders>
              <w:top w:val="single" w:sz="4" w:space="0" w:color="auto"/>
              <w:bottom w:val="single" w:sz="4" w:space="0" w:color="auto"/>
              <w:right w:val="nil"/>
            </w:tcBorders>
            <w:shd w:val="clear" w:color="auto" w:fill="FFFFFF"/>
            <w:vAlign w:val="bottom"/>
          </w:tcPr>
          <w:p w14:paraId="556CFAD3"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50DF53A2"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229845AB"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900" w:type="dxa"/>
            <w:tcBorders>
              <w:left w:val="double" w:sz="4" w:space="0" w:color="auto"/>
              <w:right w:val="double" w:sz="4" w:space="0" w:color="auto"/>
            </w:tcBorders>
            <w:shd w:val="clear" w:color="auto" w:fill="FFFFFF"/>
            <w:vAlign w:val="bottom"/>
          </w:tcPr>
          <w:p w14:paraId="46B58677"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3CF458CD"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04FF7496"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0ED35259" w14:textId="77777777" w:rsidTr="007D5752">
        <w:tc>
          <w:tcPr>
            <w:tcW w:w="1281" w:type="dxa"/>
            <w:gridSpan w:val="3"/>
            <w:tcBorders>
              <w:top w:val="single" w:sz="4" w:space="0" w:color="auto"/>
              <w:bottom w:val="single" w:sz="4" w:space="0" w:color="auto"/>
              <w:right w:val="double" w:sz="4" w:space="0" w:color="auto"/>
            </w:tcBorders>
            <w:shd w:val="clear" w:color="auto" w:fill="FFFFFF"/>
            <w:vAlign w:val="bottom"/>
          </w:tcPr>
          <w:p w14:paraId="41814165" w14:textId="3E0F364D" w:rsidR="002309B2" w:rsidRPr="007D5752" w:rsidRDefault="00016BDB" w:rsidP="007D71E9">
            <w:pPr>
              <w:pStyle w:val="pformf"/>
              <w:shd w:val="clear" w:color="auto" w:fill="FFFFFF"/>
              <w:spacing w:before="0"/>
              <w:jc w:val="center"/>
              <w:rPr>
                <w:rFonts w:ascii="Arial" w:hAnsi="Arial"/>
                <w:b/>
                <w:color w:val="auto"/>
                <w:sz w:val="20"/>
              </w:rPr>
            </w:pPr>
            <w:r w:rsidRPr="007D5752">
              <w:rPr>
                <w:rFonts w:ascii="Arial" w:hAnsi="Arial"/>
                <w:b/>
                <w:color w:val="auto"/>
                <w:sz w:val="20"/>
              </w:rPr>
              <w:t>2019</w:t>
            </w:r>
          </w:p>
        </w:tc>
        <w:tc>
          <w:tcPr>
            <w:tcW w:w="4770" w:type="dxa"/>
            <w:tcBorders>
              <w:left w:val="double" w:sz="4" w:space="0" w:color="auto"/>
              <w:right w:val="double" w:sz="4" w:space="0" w:color="auto"/>
            </w:tcBorders>
            <w:shd w:val="clear" w:color="auto" w:fill="FFFFFF"/>
            <w:vAlign w:val="bottom"/>
          </w:tcPr>
          <w:p w14:paraId="16B6945D"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900" w:type="dxa"/>
            <w:tcBorders>
              <w:left w:val="double" w:sz="4" w:space="0" w:color="auto"/>
              <w:right w:val="double" w:sz="4" w:space="0" w:color="auto"/>
            </w:tcBorders>
            <w:shd w:val="clear" w:color="auto" w:fill="FFFFFF"/>
            <w:vAlign w:val="bottom"/>
          </w:tcPr>
          <w:p w14:paraId="75667100"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609F632"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7736DD43"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AA7DE32" w14:textId="77777777" w:rsidTr="007D5752">
        <w:tc>
          <w:tcPr>
            <w:tcW w:w="714" w:type="dxa"/>
            <w:tcBorders>
              <w:top w:val="single" w:sz="4" w:space="0" w:color="auto"/>
              <w:bottom w:val="single" w:sz="4" w:space="0" w:color="auto"/>
              <w:right w:val="nil"/>
            </w:tcBorders>
            <w:shd w:val="clear" w:color="auto" w:fill="FFFFFF"/>
            <w:vAlign w:val="bottom"/>
          </w:tcPr>
          <w:p w14:paraId="5C0ACF50"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Jan.</w:t>
            </w: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25C005A2"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7</w:t>
            </w:r>
          </w:p>
        </w:tc>
        <w:tc>
          <w:tcPr>
            <w:tcW w:w="4770" w:type="dxa"/>
            <w:tcBorders>
              <w:left w:val="double" w:sz="4" w:space="0" w:color="auto"/>
              <w:right w:val="double" w:sz="4" w:space="0" w:color="auto"/>
            </w:tcBorders>
            <w:shd w:val="clear" w:color="auto" w:fill="FFFFFF"/>
            <w:vAlign w:val="bottom"/>
          </w:tcPr>
          <w:p w14:paraId="52A4DBF6"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Cash </w:t>
            </w:r>
          </w:p>
        </w:tc>
        <w:tc>
          <w:tcPr>
            <w:tcW w:w="900" w:type="dxa"/>
            <w:tcBorders>
              <w:left w:val="double" w:sz="4" w:space="0" w:color="auto"/>
              <w:right w:val="double" w:sz="4" w:space="0" w:color="auto"/>
            </w:tcBorders>
            <w:shd w:val="clear" w:color="auto" w:fill="FFFFFF"/>
            <w:vAlign w:val="bottom"/>
          </w:tcPr>
          <w:p w14:paraId="19974A7B"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C11098E"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225,000</w:t>
            </w:r>
          </w:p>
        </w:tc>
        <w:tc>
          <w:tcPr>
            <w:tcW w:w="1282" w:type="dxa"/>
            <w:tcBorders>
              <w:left w:val="double" w:sz="4" w:space="0" w:color="auto"/>
            </w:tcBorders>
            <w:shd w:val="clear" w:color="auto" w:fill="FFFFFF"/>
            <w:vAlign w:val="bottom"/>
          </w:tcPr>
          <w:p w14:paraId="14A86142"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46D89712" w14:textId="77777777" w:rsidTr="007D5752">
        <w:tc>
          <w:tcPr>
            <w:tcW w:w="714" w:type="dxa"/>
            <w:tcBorders>
              <w:top w:val="single" w:sz="4" w:space="0" w:color="auto"/>
              <w:bottom w:val="single" w:sz="4" w:space="0" w:color="auto"/>
              <w:right w:val="nil"/>
            </w:tcBorders>
            <w:shd w:val="clear" w:color="auto" w:fill="FFFFFF"/>
            <w:vAlign w:val="bottom"/>
          </w:tcPr>
          <w:p w14:paraId="3503E700" w14:textId="77777777" w:rsidR="002309B2" w:rsidRDefault="002309B2" w:rsidP="007D71E9">
            <w:pPr>
              <w:pStyle w:val="pformf"/>
              <w:shd w:val="clear" w:color="auto" w:fill="FFFFFF"/>
              <w:spacing w:before="0"/>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71C1C5BC"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31CBBC3A"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Preferred Shares </w:t>
            </w:r>
          </w:p>
        </w:tc>
        <w:tc>
          <w:tcPr>
            <w:tcW w:w="900" w:type="dxa"/>
            <w:tcBorders>
              <w:left w:val="double" w:sz="4" w:space="0" w:color="auto"/>
              <w:right w:val="double" w:sz="4" w:space="0" w:color="auto"/>
            </w:tcBorders>
            <w:shd w:val="clear" w:color="auto" w:fill="FFFFFF"/>
            <w:vAlign w:val="bottom"/>
          </w:tcPr>
          <w:p w14:paraId="7000CB85"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98C8DF9"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502F6F95"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225,000</w:t>
            </w:r>
          </w:p>
        </w:tc>
      </w:tr>
      <w:tr w:rsidR="002309B2" w14:paraId="20EAD196" w14:textId="77777777" w:rsidTr="007D5752">
        <w:tc>
          <w:tcPr>
            <w:tcW w:w="714" w:type="dxa"/>
            <w:tcBorders>
              <w:top w:val="single" w:sz="4" w:space="0" w:color="auto"/>
              <w:bottom w:val="single" w:sz="4" w:space="0" w:color="auto"/>
              <w:right w:val="nil"/>
            </w:tcBorders>
            <w:shd w:val="clear" w:color="auto" w:fill="FFFFFF"/>
            <w:vAlign w:val="bottom"/>
          </w:tcPr>
          <w:p w14:paraId="7E28759C" w14:textId="77777777" w:rsidR="002309B2" w:rsidRDefault="002309B2" w:rsidP="007D71E9">
            <w:pPr>
              <w:pStyle w:val="pformf"/>
              <w:shd w:val="clear" w:color="auto" w:fill="FFFFFF"/>
              <w:spacing w:before="0"/>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7134ED56"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1681EC43"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Sale of preferred shares for cash.</w:t>
            </w:r>
          </w:p>
          <w:p w14:paraId="11518F19" w14:textId="5C697DAB"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(10,000 shares </w:t>
            </w:r>
            <w:r>
              <w:rPr>
                <w:rFonts w:ascii="Arial" w:hAnsi="Arial"/>
                <w:color w:val="auto"/>
                <w:sz w:val="20"/>
              </w:rPr>
              <w:sym w:font="Symbol" w:char="F0B4"/>
            </w:r>
            <w:r>
              <w:rPr>
                <w:rFonts w:ascii="Arial" w:hAnsi="Arial"/>
                <w:color w:val="auto"/>
                <w:sz w:val="20"/>
              </w:rPr>
              <w:t xml:space="preserve"> $22.5</w:t>
            </w:r>
            <w:r w:rsidR="006F3EF7">
              <w:rPr>
                <w:rFonts w:ascii="Arial" w:hAnsi="Arial"/>
                <w:color w:val="auto"/>
                <w:sz w:val="20"/>
              </w:rPr>
              <w:t>0</w:t>
            </w:r>
            <w:r>
              <w:rPr>
                <w:rFonts w:ascii="Arial" w:hAnsi="Arial"/>
                <w:color w:val="auto"/>
                <w:sz w:val="20"/>
              </w:rPr>
              <w:t>)</w:t>
            </w:r>
          </w:p>
        </w:tc>
        <w:tc>
          <w:tcPr>
            <w:tcW w:w="900" w:type="dxa"/>
            <w:tcBorders>
              <w:left w:val="double" w:sz="4" w:space="0" w:color="auto"/>
              <w:right w:val="double" w:sz="4" w:space="0" w:color="auto"/>
            </w:tcBorders>
            <w:shd w:val="clear" w:color="auto" w:fill="FFFFFF"/>
            <w:vAlign w:val="bottom"/>
          </w:tcPr>
          <w:p w14:paraId="00EB73E0"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3C8F7EB"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2FDBDE45"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D6E1FA2" w14:textId="77777777" w:rsidTr="007D5752">
        <w:tc>
          <w:tcPr>
            <w:tcW w:w="714" w:type="dxa"/>
            <w:tcBorders>
              <w:top w:val="single" w:sz="4" w:space="0" w:color="auto"/>
              <w:bottom w:val="single" w:sz="4" w:space="0" w:color="auto"/>
              <w:right w:val="nil"/>
            </w:tcBorders>
            <w:shd w:val="clear" w:color="auto" w:fill="FFFFFF"/>
            <w:vAlign w:val="bottom"/>
          </w:tcPr>
          <w:p w14:paraId="6B773D22" w14:textId="77777777" w:rsidR="002309B2" w:rsidRDefault="002309B2" w:rsidP="007D71E9">
            <w:pPr>
              <w:pStyle w:val="pformf"/>
              <w:shd w:val="clear" w:color="auto" w:fill="FFFFFF"/>
              <w:spacing w:before="0"/>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587132CB"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09B66FE3"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900" w:type="dxa"/>
            <w:tcBorders>
              <w:left w:val="double" w:sz="4" w:space="0" w:color="auto"/>
              <w:right w:val="double" w:sz="4" w:space="0" w:color="auto"/>
            </w:tcBorders>
            <w:shd w:val="clear" w:color="auto" w:fill="FFFFFF"/>
            <w:vAlign w:val="bottom"/>
          </w:tcPr>
          <w:p w14:paraId="36EF1EA6"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0E778F37"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1BBDDA58"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46306531" w14:textId="77777777" w:rsidTr="007D5752">
        <w:tc>
          <w:tcPr>
            <w:tcW w:w="714" w:type="dxa"/>
            <w:tcBorders>
              <w:top w:val="single" w:sz="4" w:space="0" w:color="auto"/>
              <w:bottom w:val="single" w:sz="4" w:space="0" w:color="auto"/>
              <w:right w:val="nil"/>
            </w:tcBorders>
            <w:shd w:val="clear" w:color="auto" w:fill="FFFFFF"/>
            <w:vAlign w:val="bottom"/>
          </w:tcPr>
          <w:p w14:paraId="64C0767F" w14:textId="77777777" w:rsidR="002309B2" w:rsidRDefault="002309B2" w:rsidP="007D71E9">
            <w:pPr>
              <w:pStyle w:val="pformf"/>
              <w:shd w:val="clear" w:color="auto" w:fill="FFFFFF"/>
              <w:spacing w:before="0"/>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468ECE83"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14</w:t>
            </w:r>
          </w:p>
        </w:tc>
        <w:tc>
          <w:tcPr>
            <w:tcW w:w="4770" w:type="dxa"/>
            <w:tcBorders>
              <w:left w:val="double" w:sz="4" w:space="0" w:color="auto"/>
              <w:right w:val="double" w:sz="4" w:space="0" w:color="auto"/>
            </w:tcBorders>
            <w:shd w:val="clear" w:color="auto" w:fill="FFFFFF"/>
            <w:vAlign w:val="bottom"/>
          </w:tcPr>
          <w:p w14:paraId="6F955266"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Payable—Preferred Shares</w:t>
            </w:r>
          </w:p>
        </w:tc>
        <w:tc>
          <w:tcPr>
            <w:tcW w:w="900" w:type="dxa"/>
            <w:tcBorders>
              <w:left w:val="double" w:sz="4" w:space="0" w:color="auto"/>
              <w:right w:val="double" w:sz="4" w:space="0" w:color="auto"/>
            </w:tcBorders>
            <w:shd w:val="clear" w:color="auto" w:fill="FFFFFF"/>
            <w:vAlign w:val="bottom"/>
          </w:tcPr>
          <w:p w14:paraId="4E8718F3"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2FD512E5"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120,000</w:t>
            </w:r>
          </w:p>
        </w:tc>
        <w:tc>
          <w:tcPr>
            <w:tcW w:w="1282" w:type="dxa"/>
            <w:tcBorders>
              <w:left w:val="double" w:sz="4" w:space="0" w:color="auto"/>
            </w:tcBorders>
            <w:shd w:val="clear" w:color="auto" w:fill="FFFFFF"/>
            <w:vAlign w:val="bottom"/>
          </w:tcPr>
          <w:p w14:paraId="1C42B542"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31116818" w14:textId="77777777" w:rsidTr="007D5752">
        <w:tc>
          <w:tcPr>
            <w:tcW w:w="714" w:type="dxa"/>
            <w:tcBorders>
              <w:top w:val="single" w:sz="4" w:space="0" w:color="auto"/>
              <w:bottom w:val="single" w:sz="4" w:space="0" w:color="auto"/>
              <w:right w:val="nil"/>
            </w:tcBorders>
            <w:shd w:val="clear" w:color="auto" w:fill="FFFFFF"/>
            <w:vAlign w:val="bottom"/>
          </w:tcPr>
          <w:p w14:paraId="49A6D5D4" w14:textId="77777777" w:rsidR="002309B2" w:rsidRDefault="002309B2" w:rsidP="007D71E9">
            <w:pPr>
              <w:pStyle w:val="pformf"/>
              <w:shd w:val="clear" w:color="auto" w:fill="FFFFFF"/>
              <w:spacing w:before="0"/>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2065F55E"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0282D85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Payable—Common Shares, Class A</w:t>
            </w:r>
          </w:p>
        </w:tc>
        <w:tc>
          <w:tcPr>
            <w:tcW w:w="900" w:type="dxa"/>
            <w:tcBorders>
              <w:left w:val="double" w:sz="4" w:space="0" w:color="auto"/>
              <w:right w:val="double" w:sz="4" w:space="0" w:color="auto"/>
            </w:tcBorders>
            <w:shd w:val="clear" w:color="auto" w:fill="FFFFFF"/>
            <w:vAlign w:val="bottom"/>
          </w:tcPr>
          <w:p w14:paraId="70B23621"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FD3767D"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8,333</w:t>
            </w:r>
          </w:p>
        </w:tc>
        <w:tc>
          <w:tcPr>
            <w:tcW w:w="1282" w:type="dxa"/>
            <w:tcBorders>
              <w:left w:val="double" w:sz="4" w:space="0" w:color="auto"/>
            </w:tcBorders>
            <w:shd w:val="clear" w:color="auto" w:fill="FFFFFF"/>
            <w:vAlign w:val="bottom"/>
          </w:tcPr>
          <w:p w14:paraId="6E759CE8"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004DC459" w14:textId="77777777" w:rsidTr="007D5752">
        <w:tc>
          <w:tcPr>
            <w:tcW w:w="714" w:type="dxa"/>
            <w:tcBorders>
              <w:top w:val="single" w:sz="4" w:space="0" w:color="auto"/>
              <w:bottom w:val="single" w:sz="4" w:space="0" w:color="auto"/>
              <w:right w:val="nil"/>
            </w:tcBorders>
            <w:shd w:val="clear" w:color="auto" w:fill="FFFFFF"/>
            <w:vAlign w:val="bottom"/>
          </w:tcPr>
          <w:p w14:paraId="03D32548" w14:textId="77777777" w:rsidR="002309B2" w:rsidRDefault="002309B2" w:rsidP="007D71E9">
            <w:pPr>
              <w:pStyle w:val="pformf"/>
              <w:shd w:val="clear" w:color="auto" w:fill="FFFFFF"/>
              <w:spacing w:before="0"/>
              <w:jc w:val="center"/>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5649F659" w14:textId="77777777" w:rsidR="002309B2" w:rsidRDefault="002309B2" w:rsidP="007D71E9">
            <w:pPr>
              <w:pStyle w:val="pformf"/>
              <w:shd w:val="clear" w:color="auto" w:fill="FFFFFF"/>
              <w:spacing w:before="0"/>
              <w:jc w:val="center"/>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6E7CA133"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Dividends Payable—Common Shares, Class B</w:t>
            </w:r>
          </w:p>
        </w:tc>
        <w:tc>
          <w:tcPr>
            <w:tcW w:w="900" w:type="dxa"/>
            <w:tcBorders>
              <w:left w:val="double" w:sz="4" w:space="0" w:color="auto"/>
              <w:right w:val="double" w:sz="4" w:space="0" w:color="auto"/>
            </w:tcBorders>
            <w:shd w:val="clear" w:color="auto" w:fill="FFFFFF"/>
            <w:vAlign w:val="bottom"/>
          </w:tcPr>
          <w:p w14:paraId="3E411ECF"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347B9A6"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41,667</w:t>
            </w:r>
          </w:p>
        </w:tc>
        <w:tc>
          <w:tcPr>
            <w:tcW w:w="1282" w:type="dxa"/>
            <w:tcBorders>
              <w:left w:val="double" w:sz="4" w:space="0" w:color="auto"/>
            </w:tcBorders>
            <w:shd w:val="clear" w:color="auto" w:fill="FFFFFF"/>
            <w:vAlign w:val="bottom"/>
          </w:tcPr>
          <w:p w14:paraId="51A9F5F6"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5A7EE2E7" w14:textId="77777777" w:rsidTr="007D5752">
        <w:tc>
          <w:tcPr>
            <w:tcW w:w="714" w:type="dxa"/>
            <w:tcBorders>
              <w:top w:val="single" w:sz="4" w:space="0" w:color="auto"/>
              <w:bottom w:val="single" w:sz="4" w:space="0" w:color="auto"/>
              <w:right w:val="nil"/>
            </w:tcBorders>
            <w:shd w:val="clear" w:color="auto" w:fill="FFFFFF"/>
            <w:vAlign w:val="bottom"/>
          </w:tcPr>
          <w:p w14:paraId="427245FA" w14:textId="77777777" w:rsidR="002309B2" w:rsidRDefault="002309B2" w:rsidP="007D71E9">
            <w:pPr>
              <w:pStyle w:val="pformf"/>
              <w:shd w:val="clear" w:color="auto" w:fill="FFFFFF"/>
              <w:spacing w:before="0"/>
              <w:rPr>
                <w:rFonts w:ascii="Arial" w:hAnsi="Arial"/>
                <w:color w:val="auto"/>
                <w:sz w:val="20"/>
              </w:rPr>
            </w:pPr>
          </w:p>
        </w:tc>
        <w:tc>
          <w:tcPr>
            <w:tcW w:w="567" w:type="dxa"/>
            <w:gridSpan w:val="2"/>
            <w:tcBorders>
              <w:top w:val="single" w:sz="4" w:space="0" w:color="auto"/>
              <w:left w:val="nil"/>
              <w:bottom w:val="single" w:sz="4" w:space="0" w:color="auto"/>
              <w:right w:val="double" w:sz="4" w:space="0" w:color="auto"/>
            </w:tcBorders>
            <w:shd w:val="clear" w:color="auto" w:fill="FFFFFF"/>
            <w:vAlign w:val="bottom"/>
          </w:tcPr>
          <w:p w14:paraId="34F351C7"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75950BDE"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Cash</w:t>
            </w:r>
          </w:p>
        </w:tc>
        <w:tc>
          <w:tcPr>
            <w:tcW w:w="900" w:type="dxa"/>
            <w:tcBorders>
              <w:left w:val="double" w:sz="4" w:space="0" w:color="auto"/>
              <w:right w:val="double" w:sz="4" w:space="0" w:color="auto"/>
            </w:tcBorders>
            <w:shd w:val="clear" w:color="auto" w:fill="FFFFFF"/>
            <w:vAlign w:val="bottom"/>
          </w:tcPr>
          <w:p w14:paraId="71F535E9"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7222BFF"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24FEB552"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170,000</w:t>
            </w:r>
          </w:p>
        </w:tc>
      </w:tr>
      <w:tr w:rsidR="002309B2" w14:paraId="4A00F440" w14:textId="77777777" w:rsidTr="007D5752">
        <w:tc>
          <w:tcPr>
            <w:tcW w:w="720" w:type="dxa"/>
            <w:gridSpan w:val="2"/>
            <w:tcBorders>
              <w:top w:val="single" w:sz="4" w:space="0" w:color="auto"/>
              <w:bottom w:val="single" w:sz="4" w:space="0" w:color="auto"/>
              <w:right w:val="nil"/>
            </w:tcBorders>
            <w:shd w:val="clear" w:color="auto" w:fill="FFFFFF"/>
            <w:vAlign w:val="bottom"/>
          </w:tcPr>
          <w:p w14:paraId="50D3A922"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630C68CC"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6E1D4614" w14:textId="68A2EABB"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Payment of dividends declared</w:t>
            </w:r>
            <w:r w:rsidR="005E40C2">
              <w:rPr>
                <w:rFonts w:ascii="Arial" w:hAnsi="Arial"/>
                <w:color w:val="auto"/>
                <w:sz w:val="20"/>
              </w:rPr>
              <w:t xml:space="preserve"> December 1, </w:t>
            </w:r>
            <w:r w:rsidR="00016BDB">
              <w:rPr>
                <w:rFonts w:ascii="Arial" w:hAnsi="Arial"/>
                <w:color w:val="auto"/>
                <w:sz w:val="20"/>
              </w:rPr>
              <w:t>2018</w:t>
            </w:r>
            <w:r w:rsidR="005E40C2">
              <w:rPr>
                <w:rFonts w:ascii="Arial" w:hAnsi="Arial"/>
                <w:color w:val="auto"/>
                <w:sz w:val="20"/>
              </w:rPr>
              <w:t>.</w:t>
            </w:r>
          </w:p>
        </w:tc>
        <w:tc>
          <w:tcPr>
            <w:tcW w:w="900" w:type="dxa"/>
            <w:tcBorders>
              <w:left w:val="double" w:sz="4" w:space="0" w:color="auto"/>
              <w:right w:val="double" w:sz="4" w:space="0" w:color="auto"/>
            </w:tcBorders>
            <w:shd w:val="clear" w:color="auto" w:fill="FFFFFF"/>
            <w:vAlign w:val="bottom"/>
          </w:tcPr>
          <w:p w14:paraId="741663A6"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19F9D736"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20C1E87E"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1415730D" w14:textId="77777777" w:rsidTr="007D5752">
        <w:tc>
          <w:tcPr>
            <w:tcW w:w="720" w:type="dxa"/>
            <w:gridSpan w:val="2"/>
            <w:tcBorders>
              <w:top w:val="single" w:sz="4" w:space="0" w:color="auto"/>
              <w:bottom w:val="single" w:sz="4" w:space="0" w:color="auto"/>
              <w:right w:val="nil"/>
            </w:tcBorders>
            <w:shd w:val="clear" w:color="auto" w:fill="FFFFFF"/>
            <w:vAlign w:val="bottom"/>
          </w:tcPr>
          <w:p w14:paraId="21A72A39"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250B808F"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454FBC19" w14:textId="77777777" w:rsidR="002309B2" w:rsidRDefault="002309B2" w:rsidP="007D71E9">
            <w:pPr>
              <w:pStyle w:val="pformf"/>
              <w:shd w:val="clear" w:color="auto" w:fill="FFFFFF"/>
              <w:tabs>
                <w:tab w:val="left" w:pos="277"/>
              </w:tabs>
              <w:spacing w:before="0"/>
              <w:rPr>
                <w:rFonts w:ascii="Arial" w:hAnsi="Arial"/>
                <w:color w:val="auto"/>
                <w:sz w:val="20"/>
              </w:rPr>
            </w:pPr>
          </w:p>
        </w:tc>
        <w:tc>
          <w:tcPr>
            <w:tcW w:w="900" w:type="dxa"/>
            <w:tcBorders>
              <w:left w:val="double" w:sz="4" w:space="0" w:color="auto"/>
              <w:right w:val="double" w:sz="4" w:space="0" w:color="auto"/>
            </w:tcBorders>
            <w:shd w:val="clear" w:color="auto" w:fill="FFFFFF"/>
            <w:vAlign w:val="bottom"/>
          </w:tcPr>
          <w:p w14:paraId="1EEFF63B"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6C60587"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25CF12EA"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42C98421" w14:textId="77777777" w:rsidTr="007D5752">
        <w:tc>
          <w:tcPr>
            <w:tcW w:w="720" w:type="dxa"/>
            <w:gridSpan w:val="2"/>
            <w:tcBorders>
              <w:top w:val="single" w:sz="4" w:space="0" w:color="auto"/>
              <w:bottom w:val="single" w:sz="4" w:space="0" w:color="auto"/>
              <w:right w:val="nil"/>
            </w:tcBorders>
            <w:shd w:val="clear" w:color="auto" w:fill="FFFFFF"/>
            <w:vAlign w:val="bottom"/>
          </w:tcPr>
          <w:p w14:paraId="15EB7D9C" w14:textId="77777777" w:rsidR="002309B2" w:rsidRDefault="002309B2" w:rsidP="007D71E9">
            <w:pPr>
              <w:pStyle w:val="pformf"/>
              <w:shd w:val="clear" w:color="auto" w:fill="FFFFFF"/>
              <w:spacing w:before="0"/>
              <w:rPr>
                <w:rFonts w:ascii="Arial" w:hAnsi="Arial"/>
                <w:color w:val="auto"/>
                <w:sz w:val="20"/>
              </w:rPr>
            </w:pPr>
            <w:r>
              <w:rPr>
                <w:rFonts w:ascii="Arial" w:hAnsi="Arial"/>
                <w:color w:val="auto"/>
                <w:sz w:val="20"/>
              </w:rPr>
              <w:t>Feb.</w:t>
            </w:r>
          </w:p>
        </w:tc>
        <w:tc>
          <w:tcPr>
            <w:tcW w:w="561" w:type="dxa"/>
            <w:tcBorders>
              <w:top w:val="single" w:sz="4" w:space="0" w:color="auto"/>
              <w:left w:val="nil"/>
              <w:bottom w:val="single" w:sz="4" w:space="0" w:color="auto"/>
              <w:right w:val="double" w:sz="4" w:space="0" w:color="auto"/>
            </w:tcBorders>
            <w:shd w:val="clear" w:color="auto" w:fill="FFFFFF"/>
            <w:vAlign w:val="bottom"/>
          </w:tcPr>
          <w:p w14:paraId="063E92E1" w14:textId="77777777" w:rsidR="002309B2" w:rsidRDefault="002309B2" w:rsidP="007D71E9">
            <w:pPr>
              <w:pStyle w:val="pformf"/>
              <w:shd w:val="clear" w:color="auto" w:fill="FFFFFF"/>
              <w:spacing w:before="0"/>
              <w:jc w:val="right"/>
              <w:rPr>
                <w:rFonts w:ascii="Arial" w:hAnsi="Arial"/>
                <w:color w:val="auto"/>
                <w:sz w:val="20"/>
              </w:rPr>
            </w:pPr>
            <w:r>
              <w:rPr>
                <w:rFonts w:ascii="Arial" w:hAnsi="Arial"/>
                <w:color w:val="auto"/>
                <w:sz w:val="20"/>
              </w:rPr>
              <w:t>14</w:t>
            </w:r>
          </w:p>
        </w:tc>
        <w:tc>
          <w:tcPr>
            <w:tcW w:w="4770" w:type="dxa"/>
            <w:tcBorders>
              <w:left w:val="double" w:sz="4" w:space="0" w:color="auto"/>
              <w:right w:val="double" w:sz="4" w:space="0" w:color="auto"/>
            </w:tcBorders>
            <w:shd w:val="clear" w:color="auto" w:fill="FFFFFF"/>
            <w:vAlign w:val="bottom"/>
          </w:tcPr>
          <w:p w14:paraId="299586F9"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Cash </w:t>
            </w:r>
          </w:p>
        </w:tc>
        <w:tc>
          <w:tcPr>
            <w:tcW w:w="900" w:type="dxa"/>
            <w:tcBorders>
              <w:left w:val="double" w:sz="4" w:space="0" w:color="auto"/>
              <w:right w:val="double" w:sz="4" w:space="0" w:color="auto"/>
            </w:tcBorders>
            <w:shd w:val="clear" w:color="auto" w:fill="FFFFFF"/>
            <w:vAlign w:val="bottom"/>
          </w:tcPr>
          <w:p w14:paraId="6867D200"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1F03824"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75,000</w:t>
            </w:r>
          </w:p>
        </w:tc>
        <w:tc>
          <w:tcPr>
            <w:tcW w:w="1282" w:type="dxa"/>
            <w:tcBorders>
              <w:left w:val="double" w:sz="4" w:space="0" w:color="auto"/>
            </w:tcBorders>
            <w:shd w:val="clear" w:color="auto" w:fill="FFFFFF"/>
            <w:vAlign w:val="bottom"/>
          </w:tcPr>
          <w:p w14:paraId="27A6BDBB"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70E19E6A" w14:textId="77777777" w:rsidTr="007D5752">
        <w:tc>
          <w:tcPr>
            <w:tcW w:w="720" w:type="dxa"/>
            <w:gridSpan w:val="2"/>
            <w:tcBorders>
              <w:top w:val="single" w:sz="4" w:space="0" w:color="auto"/>
              <w:bottom w:val="single" w:sz="4" w:space="0" w:color="auto"/>
              <w:right w:val="nil"/>
            </w:tcBorders>
            <w:shd w:val="clear" w:color="auto" w:fill="FFFFFF"/>
            <w:vAlign w:val="bottom"/>
          </w:tcPr>
          <w:p w14:paraId="47DEAD9F"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single" w:sz="4" w:space="0" w:color="auto"/>
              <w:right w:val="double" w:sz="4" w:space="0" w:color="auto"/>
            </w:tcBorders>
            <w:shd w:val="clear" w:color="auto" w:fill="FFFFFF"/>
            <w:vAlign w:val="bottom"/>
          </w:tcPr>
          <w:p w14:paraId="44B7791D"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4DAE2AE5"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Common Shares—Class B</w:t>
            </w:r>
          </w:p>
        </w:tc>
        <w:tc>
          <w:tcPr>
            <w:tcW w:w="900" w:type="dxa"/>
            <w:tcBorders>
              <w:left w:val="double" w:sz="4" w:space="0" w:color="auto"/>
              <w:right w:val="double" w:sz="4" w:space="0" w:color="auto"/>
            </w:tcBorders>
            <w:shd w:val="clear" w:color="auto" w:fill="FFFFFF"/>
            <w:vAlign w:val="bottom"/>
          </w:tcPr>
          <w:p w14:paraId="2DB07978"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630C81C"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7879BA01"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75,000</w:t>
            </w:r>
          </w:p>
        </w:tc>
      </w:tr>
      <w:tr w:rsidR="002309B2" w14:paraId="73B2022C" w14:textId="77777777" w:rsidTr="007D5752">
        <w:tc>
          <w:tcPr>
            <w:tcW w:w="720" w:type="dxa"/>
            <w:gridSpan w:val="2"/>
            <w:tcBorders>
              <w:top w:val="single" w:sz="4" w:space="0" w:color="auto"/>
              <w:bottom w:val="double" w:sz="4" w:space="0" w:color="auto"/>
              <w:right w:val="nil"/>
            </w:tcBorders>
            <w:shd w:val="clear" w:color="auto" w:fill="FFFFFF"/>
            <w:vAlign w:val="bottom"/>
          </w:tcPr>
          <w:p w14:paraId="1A8731A3" w14:textId="77777777" w:rsidR="002309B2" w:rsidRDefault="002309B2" w:rsidP="007D71E9">
            <w:pPr>
              <w:pStyle w:val="pformf"/>
              <w:shd w:val="clear" w:color="auto" w:fill="FFFFFF"/>
              <w:spacing w:before="0"/>
              <w:rPr>
                <w:rFonts w:ascii="Arial" w:hAnsi="Arial"/>
                <w:color w:val="auto"/>
                <w:sz w:val="20"/>
              </w:rPr>
            </w:pPr>
          </w:p>
        </w:tc>
        <w:tc>
          <w:tcPr>
            <w:tcW w:w="561" w:type="dxa"/>
            <w:tcBorders>
              <w:top w:val="single" w:sz="4" w:space="0" w:color="auto"/>
              <w:left w:val="nil"/>
              <w:bottom w:val="double" w:sz="4" w:space="0" w:color="auto"/>
              <w:right w:val="double" w:sz="4" w:space="0" w:color="auto"/>
            </w:tcBorders>
            <w:shd w:val="clear" w:color="auto" w:fill="FFFFFF"/>
            <w:vAlign w:val="bottom"/>
          </w:tcPr>
          <w:p w14:paraId="4F87E7B2" w14:textId="77777777" w:rsidR="002309B2" w:rsidRDefault="002309B2" w:rsidP="007D71E9">
            <w:pPr>
              <w:pStyle w:val="pformf"/>
              <w:shd w:val="clear" w:color="auto" w:fill="FFFFFF"/>
              <w:spacing w:before="0"/>
              <w:jc w:val="right"/>
              <w:rPr>
                <w:rFonts w:ascii="Arial" w:hAnsi="Arial"/>
                <w:color w:val="auto"/>
                <w:sz w:val="20"/>
              </w:rPr>
            </w:pPr>
          </w:p>
        </w:tc>
        <w:tc>
          <w:tcPr>
            <w:tcW w:w="4770" w:type="dxa"/>
            <w:tcBorders>
              <w:left w:val="double" w:sz="4" w:space="0" w:color="auto"/>
              <w:right w:val="double" w:sz="4" w:space="0" w:color="auto"/>
            </w:tcBorders>
            <w:shd w:val="clear" w:color="auto" w:fill="FFFFFF"/>
            <w:vAlign w:val="bottom"/>
          </w:tcPr>
          <w:p w14:paraId="2BD07B52"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Sale of common shares for cash.</w:t>
            </w:r>
          </w:p>
          <w:p w14:paraId="7817C297"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(15,000 shares </w:t>
            </w:r>
            <w:r>
              <w:rPr>
                <w:rFonts w:ascii="Arial" w:hAnsi="Arial"/>
                <w:color w:val="auto"/>
                <w:sz w:val="20"/>
              </w:rPr>
              <w:sym w:font="Symbol" w:char="F0B4"/>
            </w:r>
            <w:r>
              <w:rPr>
                <w:rFonts w:ascii="Arial" w:hAnsi="Arial"/>
                <w:color w:val="auto"/>
                <w:sz w:val="20"/>
              </w:rPr>
              <w:t xml:space="preserve"> $5)</w:t>
            </w:r>
          </w:p>
        </w:tc>
        <w:tc>
          <w:tcPr>
            <w:tcW w:w="900" w:type="dxa"/>
            <w:tcBorders>
              <w:left w:val="double" w:sz="4" w:space="0" w:color="auto"/>
              <w:right w:val="double" w:sz="4" w:space="0" w:color="auto"/>
            </w:tcBorders>
            <w:shd w:val="clear" w:color="auto" w:fill="FFFFFF"/>
            <w:vAlign w:val="bottom"/>
          </w:tcPr>
          <w:p w14:paraId="429117D6" w14:textId="77777777" w:rsidR="002309B2" w:rsidRDefault="002309B2" w:rsidP="007D71E9">
            <w:pPr>
              <w:pStyle w:val="pformf"/>
              <w:shd w:val="clear" w:color="auto" w:fill="FFFFFF"/>
              <w:spacing w:before="0"/>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34C45AE" w14:textId="77777777" w:rsidR="002309B2" w:rsidRDefault="002309B2" w:rsidP="007D71E9">
            <w:pPr>
              <w:pStyle w:val="pformf"/>
              <w:shd w:val="clear" w:color="auto" w:fill="FFFFFF"/>
              <w:spacing w:before="0"/>
              <w:ind w:right="57"/>
              <w:jc w:val="right"/>
              <w:rPr>
                <w:rFonts w:ascii="Arial" w:hAnsi="Arial"/>
                <w:color w:val="auto"/>
                <w:sz w:val="20"/>
              </w:rPr>
            </w:pPr>
          </w:p>
        </w:tc>
        <w:tc>
          <w:tcPr>
            <w:tcW w:w="1282" w:type="dxa"/>
            <w:tcBorders>
              <w:left w:val="double" w:sz="4" w:space="0" w:color="auto"/>
            </w:tcBorders>
            <w:shd w:val="clear" w:color="auto" w:fill="FFFFFF"/>
            <w:vAlign w:val="bottom"/>
          </w:tcPr>
          <w:p w14:paraId="301A155B"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0F0A4215" w14:textId="77777777" w:rsidR="002309B2" w:rsidRDefault="002309B2" w:rsidP="002309B2">
      <w:pPr>
        <w:pStyle w:val="pfootnote"/>
        <w:rPr>
          <w:color w:val="auto"/>
        </w:rPr>
      </w:pPr>
    </w:p>
    <w:p w14:paraId="1795C8EB" w14:textId="77777777" w:rsidR="002309B2" w:rsidRPr="0051341A" w:rsidRDefault="002309B2" w:rsidP="00BE408E">
      <w:pPr>
        <w:pStyle w:val="pfootnote"/>
        <w:tabs>
          <w:tab w:val="right" w:pos="3575"/>
          <w:tab w:val="left" w:pos="3850"/>
        </w:tabs>
        <w:spacing w:line="276" w:lineRule="auto"/>
        <w:rPr>
          <w:rFonts w:ascii="Times New Roman" w:hAnsi="Times New Roman"/>
          <w:color w:val="auto"/>
          <w:sz w:val="24"/>
          <w:szCs w:val="24"/>
        </w:rPr>
      </w:pPr>
      <w:r w:rsidRPr="0051341A">
        <w:rPr>
          <w:rFonts w:ascii="Times New Roman" w:hAnsi="Times New Roman"/>
          <w:color w:val="auto"/>
          <w:sz w:val="24"/>
          <w:szCs w:val="24"/>
        </w:rPr>
        <w:t>*</w:t>
      </w:r>
      <w:r w:rsidRPr="0051341A">
        <w:rPr>
          <w:rFonts w:ascii="Times New Roman" w:hAnsi="Times New Roman"/>
          <w:color w:val="auto"/>
          <w:sz w:val="24"/>
          <w:szCs w:val="24"/>
        </w:rPr>
        <w:tab/>
        <w:t>Class A common shares</w:t>
      </w:r>
      <w:r w:rsidRPr="0051341A">
        <w:rPr>
          <w:rFonts w:ascii="Times New Roman" w:hAnsi="Times New Roman"/>
          <w:color w:val="auto"/>
          <w:sz w:val="24"/>
          <w:szCs w:val="24"/>
        </w:rPr>
        <w:tab/>
        <w:t>15,000</w:t>
      </w:r>
      <w:r w:rsidRPr="0051341A">
        <w:rPr>
          <w:rFonts w:ascii="Times New Roman" w:hAnsi="Times New Roman"/>
          <w:color w:val="auto"/>
          <w:sz w:val="24"/>
          <w:szCs w:val="24"/>
        </w:rPr>
        <w:tab/>
        <w:t>(or 1/6 of total shares)</w:t>
      </w:r>
    </w:p>
    <w:p w14:paraId="68499611" w14:textId="77777777" w:rsidR="002309B2" w:rsidRPr="0051341A" w:rsidRDefault="002309B2" w:rsidP="00BE408E">
      <w:pPr>
        <w:pStyle w:val="pfootnote"/>
        <w:tabs>
          <w:tab w:val="right" w:pos="3575"/>
          <w:tab w:val="left" w:pos="3850"/>
        </w:tabs>
        <w:spacing w:line="276" w:lineRule="auto"/>
        <w:rPr>
          <w:rFonts w:ascii="Times New Roman" w:hAnsi="Times New Roman"/>
          <w:color w:val="auto"/>
          <w:sz w:val="24"/>
          <w:szCs w:val="24"/>
        </w:rPr>
      </w:pPr>
      <w:r w:rsidRPr="0051341A">
        <w:rPr>
          <w:rFonts w:ascii="Times New Roman" w:hAnsi="Times New Roman"/>
          <w:color w:val="auto"/>
          <w:sz w:val="24"/>
          <w:szCs w:val="24"/>
        </w:rPr>
        <w:tab/>
        <w:t>Class B common shares</w:t>
      </w:r>
      <w:r w:rsidRPr="0051341A">
        <w:rPr>
          <w:rFonts w:ascii="Times New Roman" w:hAnsi="Times New Roman"/>
          <w:color w:val="auto"/>
          <w:sz w:val="24"/>
          <w:szCs w:val="24"/>
        </w:rPr>
        <w:tab/>
      </w:r>
      <w:r w:rsidRPr="0051341A">
        <w:rPr>
          <w:rFonts w:ascii="Times New Roman" w:hAnsi="Times New Roman"/>
          <w:color w:val="auto"/>
          <w:sz w:val="24"/>
          <w:szCs w:val="24"/>
          <w:u w:val="single"/>
        </w:rPr>
        <w:t>75,000</w:t>
      </w:r>
      <w:r w:rsidRPr="0051341A">
        <w:rPr>
          <w:rFonts w:ascii="Times New Roman" w:hAnsi="Times New Roman"/>
          <w:color w:val="auto"/>
          <w:sz w:val="24"/>
          <w:szCs w:val="24"/>
        </w:rPr>
        <w:tab/>
        <w:t>(or 5/6 of total shares)</w:t>
      </w:r>
    </w:p>
    <w:p w14:paraId="6A0EFAF1" w14:textId="77777777" w:rsidR="002309B2" w:rsidRPr="0051341A" w:rsidRDefault="002309B2" w:rsidP="00BE408E">
      <w:pPr>
        <w:pStyle w:val="pfootnote"/>
        <w:tabs>
          <w:tab w:val="right" w:pos="3575"/>
          <w:tab w:val="left" w:pos="3850"/>
        </w:tabs>
        <w:spacing w:line="276" w:lineRule="auto"/>
        <w:rPr>
          <w:rFonts w:ascii="Times New Roman" w:hAnsi="Times New Roman"/>
          <w:color w:val="auto"/>
          <w:sz w:val="24"/>
          <w:szCs w:val="24"/>
          <w:u w:val="double"/>
        </w:rPr>
      </w:pPr>
      <w:r w:rsidRPr="0051341A">
        <w:rPr>
          <w:rFonts w:ascii="Times New Roman" w:hAnsi="Times New Roman"/>
          <w:color w:val="auto"/>
          <w:sz w:val="24"/>
          <w:szCs w:val="24"/>
        </w:rPr>
        <w:tab/>
      </w:r>
      <w:r w:rsidRPr="0051341A">
        <w:rPr>
          <w:rFonts w:ascii="Times New Roman" w:hAnsi="Times New Roman"/>
          <w:color w:val="auto"/>
          <w:sz w:val="24"/>
          <w:szCs w:val="24"/>
        </w:rPr>
        <w:tab/>
      </w:r>
      <w:r w:rsidRPr="0051341A">
        <w:rPr>
          <w:rFonts w:ascii="Times New Roman" w:hAnsi="Times New Roman"/>
          <w:color w:val="auto"/>
          <w:sz w:val="24"/>
          <w:szCs w:val="24"/>
          <w:u w:val="double"/>
        </w:rPr>
        <w:t>90,000</w:t>
      </w:r>
    </w:p>
    <w:p w14:paraId="5BBDD78D" w14:textId="77777777" w:rsidR="002309B2" w:rsidRPr="0051341A" w:rsidRDefault="002309B2" w:rsidP="00BE408E">
      <w:pPr>
        <w:pStyle w:val="pfootnote"/>
        <w:spacing w:line="276" w:lineRule="auto"/>
        <w:rPr>
          <w:rFonts w:ascii="Times New Roman" w:hAnsi="Times New Roman"/>
          <w:color w:val="auto"/>
          <w:sz w:val="24"/>
          <w:szCs w:val="24"/>
        </w:rPr>
      </w:pPr>
    </w:p>
    <w:p w14:paraId="1D031A8F" w14:textId="77777777" w:rsidR="002309B2" w:rsidRPr="0051341A"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A = 1/6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($170,000 – $120,000) = $8,333</w:t>
      </w:r>
    </w:p>
    <w:p w14:paraId="1B1EADBA" w14:textId="77777777" w:rsidR="002309B2"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B = 5/6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($170,000 – $120,000) = $41,667</w:t>
      </w:r>
    </w:p>
    <w:p w14:paraId="1F240201" w14:textId="77777777" w:rsidR="00F50BB8" w:rsidRPr="0051341A" w:rsidRDefault="00F50BB8" w:rsidP="00BE408E">
      <w:pPr>
        <w:pStyle w:val="pfootnote"/>
        <w:spacing w:line="276" w:lineRule="auto"/>
        <w:rPr>
          <w:rFonts w:ascii="Times New Roman" w:hAnsi="Times New Roman"/>
          <w:color w:val="auto"/>
          <w:sz w:val="24"/>
          <w:szCs w:val="24"/>
        </w:rPr>
      </w:pPr>
    </w:p>
    <w:p w14:paraId="02FB80E1" w14:textId="2BA653B9" w:rsidR="002309B2" w:rsidRDefault="002309B2" w:rsidP="00790F22">
      <w:pPr>
        <w:pStyle w:val="ph3"/>
        <w:tabs>
          <w:tab w:val="right" w:pos="8820"/>
        </w:tabs>
        <w:spacing w:before="0" w:after="120"/>
        <w:ind w:left="-115" w:right="-418"/>
        <w:jc w:val="left"/>
        <w:rPr>
          <w:b/>
          <w:i w:val="0"/>
          <w:color w:val="auto"/>
          <w:sz w:val="36"/>
          <w:szCs w:val="36"/>
        </w:rPr>
      </w:pPr>
      <w:r>
        <w:rPr>
          <w:color w:val="auto"/>
        </w:rPr>
        <w:br w:type="page"/>
      </w:r>
      <w:r>
        <w:rPr>
          <w:color w:val="auto"/>
        </w:rPr>
        <w:lastRenderedPageBreak/>
        <w:tab/>
        <w:t>(continued) </w:t>
      </w:r>
      <w:r>
        <w:rPr>
          <w:b/>
          <w:i w:val="0"/>
          <w:color w:val="auto"/>
          <w:sz w:val="36"/>
          <w:szCs w:val="36"/>
        </w:rPr>
        <w:t>P13-8B</w:t>
      </w:r>
    </w:p>
    <w:tbl>
      <w:tblPr>
        <w:tblW w:w="94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115" w:type="dxa"/>
          <w:right w:w="173" w:type="dxa"/>
        </w:tblCellMar>
        <w:tblLook w:val="0000" w:firstRow="0" w:lastRow="0" w:firstColumn="0" w:lastColumn="0" w:noHBand="0" w:noVBand="0"/>
      </w:tblPr>
      <w:tblGrid>
        <w:gridCol w:w="702"/>
        <w:gridCol w:w="522"/>
        <w:gridCol w:w="4881"/>
        <w:gridCol w:w="810"/>
        <w:gridCol w:w="1170"/>
        <w:gridCol w:w="1318"/>
      </w:tblGrid>
      <w:tr w:rsidR="002309B2" w14:paraId="0442E733" w14:textId="77777777" w:rsidTr="007D5752">
        <w:trPr>
          <w:cantSplit/>
        </w:trPr>
        <w:tc>
          <w:tcPr>
            <w:tcW w:w="9403" w:type="dxa"/>
            <w:gridSpan w:val="6"/>
            <w:tcBorders>
              <w:top w:val="double" w:sz="4" w:space="0" w:color="auto"/>
              <w:bottom w:val="single" w:sz="4" w:space="0" w:color="auto"/>
            </w:tcBorders>
            <w:shd w:val="clear" w:color="auto" w:fill="FFFFFF"/>
            <w:vAlign w:val="bottom"/>
          </w:tcPr>
          <w:p w14:paraId="656C3BE7"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26774943" w14:textId="77777777" w:rsidTr="00B51AE8">
        <w:trPr>
          <w:cantSplit/>
        </w:trPr>
        <w:tc>
          <w:tcPr>
            <w:tcW w:w="1224" w:type="dxa"/>
            <w:gridSpan w:val="2"/>
            <w:tcBorders>
              <w:top w:val="single" w:sz="4" w:space="0" w:color="auto"/>
              <w:bottom w:val="double" w:sz="4" w:space="0" w:color="auto"/>
              <w:right w:val="double" w:sz="4" w:space="0" w:color="auto"/>
            </w:tcBorders>
            <w:shd w:val="clear" w:color="auto" w:fill="FFFFFF"/>
            <w:vAlign w:val="bottom"/>
          </w:tcPr>
          <w:p w14:paraId="0F538F5B" w14:textId="13A022DD"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sz w:val="20"/>
              </w:rPr>
              <w:t>Date</w:t>
            </w:r>
          </w:p>
        </w:tc>
        <w:tc>
          <w:tcPr>
            <w:tcW w:w="4881" w:type="dxa"/>
            <w:tcBorders>
              <w:top w:val="single" w:sz="4" w:space="0" w:color="auto"/>
              <w:left w:val="double" w:sz="4" w:space="0" w:color="auto"/>
              <w:bottom w:val="double" w:sz="4" w:space="0" w:color="auto"/>
              <w:right w:val="double" w:sz="4" w:space="0" w:color="auto"/>
            </w:tcBorders>
            <w:shd w:val="clear" w:color="auto" w:fill="FFFFFF"/>
            <w:vAlign w:val="bottom"/>
          </w:tcPr>
          <w:p w14:paraId="13AF3CE0" w14:textId="4BA05BDC"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 xml:space="preserve">Account Titles </w:t>
            </w:r>
            <w:r>
              <w:rPr>
                <w:rFonts w:ascii="Arial" w:hAnsi="Arial"/>
                <w:b/>
                <w:color w:val="auto"/>
                <w:sz w:val="20"/>
              </w:rPr>
              <w:t>a</w:t>
            </w:r>
            <w:r w:rsidRPr="00230DDA">
              <w:rPr>
                <w:rFonts w:ascii="Arial" w:hAnsi="Arial"/>
                <w:b/>
                <w:color w:val="auto"/>
                <w:sz w:val="20"/>
              </w:rPr>
              <w:t>nd Explanation</w:t>
            </w:r>
          </w:p>
        </w:tc>
        <w:tc>
          <w:tcPr>
            <w:tcW w:w="810" w:type="dxa"/>
            <w:tcBorders>
              <w:top w:val="single" w:sz="4" w:space="0" w:color="auto"/>
              <w:left w:val="double" w:sz="4" w:space="0" w:color="auto"/>
              <w:bottom w:val="double" w:sz="4" w:space="0" w:color="auto"/>
              <w:right w:val="double" w:sz="4" w:space="0" w:color="auto"/>
            </w:tcBorders>
            <w:shd w:val="clear" w:color="auto" w:fill="FFFFFF"/>
            <w:vAlign w:val="bottom"/>
          </w:tcPr>
          <w:p w14:paraId="44BF144C" w14:textId="7B694C81"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cs="Helvetica"/>
                <w:b/>
                <w:color w:val="auto"/>
                <w:sz w:val="20"/>
                <w:szCs w:val="20"/>
              </w:rPr>
              <w:t>Post.</w:t>
            </w:r>
            <w:r w:rsidRPr="00230DDA">
              <w:rPr>
                <w:rFonts w:ascii="Arial" w:hAnsi="Arial"/>
                <w:b/>
                <w:color w:val="auto"/>
                <w:sz w:val="20"/>
              </w:rPr>
              <w:t xml:space="preserve"> Ref.</w:t>
            </w:r>
          </w:p>
        </w:tc>
        <w:tc>
          <w:tcPr>
            <w:tcW w:w="1170" w:type="dxa"/>
            <w:tcBorders>
              <w:top w:val="single" w:sz="4" w:space="0" w:color="auto"/>
              <w:left w:val="double" w:sz="4" w:space="0" w:color="auto"/>
              <w:bottom w:val="double" w:sz="4" w:space="0" w:color="auto"/>
              <w:right w:val="double" w:sz="4" w:space="0" w:color="auto"/>
            </w:tcBorders>
            <w:shd w:val="clear" w:color="auto" w:fill="FFFFFF"/>
            <w:vAlign w:val="bottom"/>
          </w:tcPr>
          <w:p w14:paraId="717A86EA" w14:textId="17074404"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Debit</w:t>
            </w:r>
          </w:p>
        </w:tc>
        <w:tc>
          <w:tcPr>
            <w:tcW w:w="1318" w:type="dxa"/>
            <w:tcBorders>
              <w:top w:val="single" w:sz="4" w:space="0" w:color="auto"/>
              <w:left w:val="double" w:sz="4" w:space="0" w:color="auto"/>
              <w:bottom w:val="double" w:sz="4" w:space="0" w:color="auto"/>
            </w:tcBorders>
            <w:shd w:val="clear" w:color="auto" w:fill="FFFFFF"/>
            <w:vAlign w:val="bottom"/>
          </w:tcPr>
          <w:p w14:paraId="0496C103" w14:textId="1643DB7D" w:rsidR="002309B2" w:rsidRPr="00230DDA" w:rsidRDefault="00971AAC" w:rsidP="00BE408E">
            <w:pPr>
              <w:pStyle w:val="pformheaddr"/>
              <w:shd w:val="clear" w:color="auto" w:fill="FFFFFF"/>
              <w:spacing w:before="0" w:line="276" w:lineRule="auto"/>
              <w:rPr>
                <w:rFonts w:ascii="Arial" w:hAnsi="Arial" w:cs="Helvetica"/>
                <w:b/>
                <w:color w:val="auto"/>
                <w:sz w:val="20"/>
                <w:szCs w:val="20"/>
              </w:rPr>
            </w:pPr>
            <w:r w:rsidRPr="00230DDA">
              <w:rPr>
                <w:rFonts w:ascii="Arial" w:hAnsi="Arial"/>
                <w:b/>
                <w:color w:val="auto"/>
                <w:sz w:val="20"/>
              </w:rPr>
              <w:t>Credit</w:t>
            </w:r>
          </w:p>
        </w:tc>
      </w:tr>
      <w:tr w:rsidR="002309B2" w14:paraId="04DC7D26" w14:textId="77777777" w:rsidTr="00B51AE8">
        <w:tc>
          <w:tcPr>
            <w:tcW w:w="1224" w:type="dxa"/>
            <w:gridSpan w:val="2"/>
            <w:tcBorders>
              <w:right w:val="double" w:sz="4" w:space="0" w:color="auto"/>
            </w:tcBorders>
            <w:shd w:val="clear" w:color="auto" w:fill="FFFFFF"/>
            <w:vAlign w:val="bottom"/>
          </w:tcPr>
          <w:p w14:paraId="49425985" w14:textId="77777777" w:rsidR="002309B2" w:rsidRPr="007D5752" w:rsidRDefault="00347149" w:rsidP="00BE408E">
            <w:pPr>
              <w:pStyle w:val="pformf"/>
              <w:shd w:val="clear" w:color="auto" w:fill="FFFFFF"/>
              <w:spacing w:before="0" w:line="276" w:lineRule="auto"/>
              <w:jc w:val="center"/>
              <w:rPr>
                <w:rFonts w:ascii="Arial" w:hAnsi="Arial"/>
                <w:b/>
                <w:color w:val="auto"/>
                <w:sz w:val="20"/>
              </w:rPr>
            </w:pPr>
            <w:r w:rsidRPr="007D5752">
              <w:rPr>
                <w:rFonts w:ascii="Arial" w:hAnsi="Arial"/>
                <w:b/>
                <w:color w:val="auto"/>
                <w:sz w:val="20"/>
              </w:rPr>
              <w:t>2019</w:t>
            </w:r>
          </w:p>
        </w:tc>
        <w:tc>
          <w:tcPr>
            <w:tcW w:w="4881" w:type="dxa"/>
            <w:tcBorders>
              <w:left w:val="double" w:sz="4" w:space="0" w:color="auto"/>
              <w:right w:val="double" w:sz="4" w:space="0" w:color="auto"/>
            </w:tcBorders>
            <w:shd w:val="clear" w:color="auto" w:fill="FFFFFF"/>
            <w:vAlign w:val="bottom"/>
          </w:tcPr>
          <w:p w14:paraId="1171166A"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10" w:type="dxa"/>
            <w:tcBorders>
              <w:left w:val="double" w:sz="4" w:space="0" w:color="auto"/>
              <w:right w:val="double" w:sz="4" w:space="0" w:color="auto"/>
            </w:tcBorders>
            <w:shd w:val="clear" w:color="auto" w:fill="FFFFFF"/>
            <w:vAlign w:val="bottom"/>
          </w:tcPr>
          <w:p w14:paraId="3A75A4D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4E41BF1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4B4DDB2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68166B93" w14:textId="77777777" w:rsidTr="00B51AE8">
        <w:tc>
          <w:tcPr>
            <w:tcW w:w="702" w:type="dxa"/>
            <w:tcBorders>
              <w:top w:val="single" w:sz="4" w:space="0" w:color="auto"/>
              <w:bottom w:val="single" w:sz="4" w:space="0" w:color="auto"/>
              <w:right w:val="nil"/>
            </w:tcBorders>
            <w:shd w:val="clear" w:color="auto" w:fill="FFFFFF"/>
            <w:vAlign w:val="bottom"/>
          </w:tcPr>
          <w:p w14:paraId="19B9CD75"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Dec.</w:t>
            </w:r>
          </w:p>
        </w:tc>
        <w:tc>
          <w:tcPr>
            <w:tcW w:w="522" w:type="dxa"/>
            <w:tcBorders>
              <w:top w:val="single" w:sz="4" w:space="0" w:color="auto"/>
              <w:left w:val="nil"/>
              <w:bottom w:val="single" w:sz="4" w:space="0" w:color="auto"/>
              <w:right w:val="double" w:sz="4" w:space="0" w:color="auto"/>
            </w:tcBorders>
            <w:shd w:val="clear" w:color="auto" w:fill="FFFFFF"/>
            <w:vAlign w:val="bottom"/>
          </w:tcPr>
          <w:p w14:paraId="080BD341"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2</w:t>
            </w:r>
          </w:p>
        </w:tc>
        <w:tc>
          <w:tcPr>
            <w:tcW w:w="4881" w:type="dxa"/>
            <w:tcBorders>
              <w:left w:val="double" w:sz="4" w:space="0" w:color="auto"/>
              <w:right w:val="double" w:sz="4" w:space="0" w:color="auto"/>
            </w:tcBorders>
            <w:shd w:val="clear" w:color="auto" w:fill="FFFFFF"/>
            <w:vAlign w:val="bottom"/>
          </w:tcPr>
          <w:p w14:paraId="48B41E9C"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Retained Earnings</w:t>
            </w:r>
          </w:p>
        </w:tc>
        <w:tc>
          <w:tcPr>
            <w:tcW w:w="810" w:type="dxa"/>
            <w:tcBorders>
              <w:left w:val="double" w:sz="4" w:space="0" w:color="auto"/>
              <w:right w:val="double" w:sz="4" w:space="0" w:color="auto"/>
            </w:tcBorders>
            <w:shd w:val="clear" w:color="auto" w:fill="FFFFFF"/>
            <w:vAlign w:val="bottom"/>
          </w:tcPr>
          <w:p w14:paraId="410710C7"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471B6E6C"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75,000</w:t>
            </w:r>
          </w:p>
        </w:tc>
        <w:tc>
          <w:tcPr>
            <w:tcW w:w="1318" w:type="dxa"/>
            <w:tcBorders>
              <w:left w:val="double" w:sz="4" w:space="0" w:color="auto"/>
            </w:tcBorders>
            <w:shd w:val="clear" w:color="auto" w:fill="FFFFFF"/>
            <w:vAlign w:val="bottom"/>
          </w:tcPr>
          <w:p w14:paraId="0267EDB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69B732A1" w14:textId="77777777" w:rsidTr="00B51AE8">
        <w:tc>
          <w:tcPr>
            <w:tcW w:w="702" w:type="dxa"/>
            <w:tcBorders>
              <w:top w:val="single" w:sz="4" w:space="0" w:color="auto"/>
              <w:bottom w:val="single" w:sz="4" w:space="0" w:color="auto"/>
              <w:right w:val="nil"/>
            </w:tcBorders>
            <w:shd w:val="clear" w:color="auto" w:fill="FFFFFF"/>
            <w:vAlign w:val="bottom"/>
          </w:tcPr>
          <w:p w14:paraId="3F29E329"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44FC76EF"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246B7CE7"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Payable—Preferred Shares</w:t>
            </w:r>
          </w:p>
        </w:tc>
        <w:tc>
          <w:tcPr>
            <w:tcW w:w="810" w:type="dxa"/>
            <w:tcBorders>
              <w:left w:val="double" w:sz="4" w:space="0" w:color="auto"/>
              <w:right w:val="double" w:sz="4" w:space="0" w:color="auto"/>
            </w:tcBorders>
            <w:shd w:val="clear" w:color="auto" w:fill="FFFFFF"/>
            <w:vAlign w:val="bottom"/>
          </w:tcPr>
          <w:p w14:paraId="4AA367BC"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9CF6B8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255C8717"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37,500</w:t>
            </w:r>
          </w:p>
        </w:tc>
      </w:tr>
      <w:tr w:rsidR="002309B2" w14:paraId="1F012009" w14:textId="77777777" w:rsidTr="00B51AE8">
        <w:tc>
          <w:tcPr>
            <w:tcW w:w="702" w:type="dxa"/>
            <w:tcBorders>
              <w:top w:val="single" w:sz="4" w:space="0" w:color="auto"/>
              <w:bottom w:val="single" w:sz="4" w:space="0" w:color="auto"/>
              <w:right w:val="nil"/>
            </w:tcBorders>
            <w:shd w:val="clear" w:color="auto" w:fill="FFFFFF"/>
            <w:vAlign w:val="bottom"/>
          </w:tcPr>
          <w:p w14:paraId="341E29F3"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043C127E"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0F9E1CA1" w14:textId="27A17489"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Payable—Common Shares, Class A</w:t>
            </w:r>
          </w:p>
        </w:tc>
        <w:tc>
          <w:tcPr>
            <w:tcW w:w="810" w:type="dxa"/>
            <w:tcBorders>
              <w:left w:val="double" w:sz="4" w:space="0" w:color="auto"/>
              <w:right w:val="double" w:sz="4" w:space="0" w:color="auto"/>
            </w:tcBorders>
            <w:shd w:val="clear" w:color="auto" w:fill="FFFFFF"/>
            <w:vAlign w:val="bottom"/>
          </w:tcPr>
          <w:p w14:paraId="3FBD1073"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32CDBF3"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7AFEE0C0" w14:textId="77777777" w:rsidR="002309B2" w:rsidRDefault="002309B2" w:rsidP="007D5752">
            <w:pPr>
              <w:pStyle w:val="pformf"/>
              <w:shd w:val="clear" w:color="auto" w:fill="FFFFFF"/>
              <w:spacing w:before="0" w:line="276" w:lineRule="auto"/>
              <w:ind w:right="-31"/>
              <w:jc w:val="right"/>
              <w:rPr>
                <w:rFonts w:ascii="Arial" w:hAnsi="Arial"/>
                <w:color w:val="auto"/>
                <w:sz w:val="20"/>
              </w:rPr>
            </w:pPr>
            <w:r>
              <w:rPr>
                <w:rFonts w:ascii="Arial" w:hAnsi="Arial"/>
                <w:color w:val="auto"/>
                <w:sz w:val="20"/>
              </w:rPr>
              <w:t>5,357*</w:t>
            </w:r>
          </w:p>
        </w:tc>
      </w:tr>
      <w:tr w:rsidR="002309B2" w14:paraId="23EB195E" w14:textId="77777777" w:rsidTr="00B51AE8">
        <w:tc>
          <w:tcPr>
            <w:tcW w:w="702" w:type="dxa"/>
            <w:tcBorders>
              <w:top w:val="single" w:sz="4" w:space="0" w:color="auto"/>
              <w:bottom w:val="single" w:sz="4" w:space="0" w:color="auto"/>
              <w:right w:val="nil"/>
            </w:tcBorders>
            <w:shd w:val="clear" w:color="auto" w:fill="FFFFFF"/>
            <w:vAlign w:val="bottom"/>
          </w:tcPr>
          <w:p w14:paraId="0936BD88"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1411D018"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0A68D95A" w14:textId="78007652"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Dividends Payable—Common Shares, Class B</w:t>
            </w:r>
          </w:p>
        </w:tc>
        <w:tc>
          <w:tcPr>
            <w:tcW w:w="810" w:type="dxa"/>
            <w:tcBorders>
              <w:left w:val="double" w:sz="4" w:space="0" w:color="auto"/>
              <w:right w:val="double" w:sz="4" w:space="0" w:color="auto"/>
            </w:tcBorders>
            <w:shd w:val="clear" w:color="auto" w:fill="FFFFFF"/>
            <w:vAlign w:val="bottom"/>
          </w:tcPr>
          <w:p w14:paraId="736700B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194A24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4E22B0F2" w14:textId="77777777" w:rsidR="002309B2" w:rsidRDefault="002309B2" w:rsidP="007D5752">
            <w:pPr>
              <w:pStyle w:val="pformf"/>
              <w:shd w:val="clear" w:color="auto" w:fill="FFFFFF"/>
              <w:spacing w:before="0" w:line="276" w:lineRule="auto"/>
              <w:ind w:right="-31"/>
              <w:jc w:val="right"/>
              <w:rPr>
                <w:rFonts w:ascii="Arial" w:hAnsi="Arial"/>
                <w:color w:val="auto"/>
                <w:sz w:val="20"/>
              </w:rPr>
            </w:pPr>
            <w:r>
              <w:rPr>
                <w:rFonts w:ascii="Arial" w:hAnsi="Arial"/>
                <w:color w:val="auto"/>
                <w:sz w:val="20"/>
              </w:rPr>
              <w:t>32,143*</w:t>
            </w:r>
          </w:p>
        </w:tc>
      </w:tr>
      <w:tr w:rsidR="002309B2" w14:paraId="3FD16578" w14:textId="77777777" w:rsidTr="00B51AE8">
        <w:tc>
          <w:tcPr>
            <w:tcW w:w="702" w:type="dxa"/>
            <w:tcBorders>
              <w:top w:val="single" w:sz="4" w:space="0" w:color="auto"/>
              <w:bottom w:val="single" w:sz="4" w:space="0" w:color="auto"/>
              <w:right w:val="nil"/>
            </w:tcBorders>
            <w:shd w:val="clear" w:color="auto" w:fill="FFFFFF"/>
            <w:vAlign w:val="bottom"/>
          </w:tcPr>
          <w:p w14:paraId="0D3902BE"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5F2AF37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0DCAD7CD"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To record dividends declared on shares.</w:t>
            </w:r>
          </w:p>
          <w:p w14:paraId="39C5967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 xml:space="preserve">(50,000 </w:t>
            </w:r>
            <w:r>
              <w:rPr>
                <w:rFonts w:ascii="Arial" w:hAnsi="Arial" w:cs="Arial"/>
                <w:color w:val="auto"/>
                <w:sz w:val="20"/>
              </w:rPr>
              <w:t>×</w:t>
            </w:r>
            <w:r>
              <w:rPr>
                <w:rFonts w:ascii="Arial" w:hAnsi="Arial"/>
                <w:color w:val="auto"/>
                <w:sz w:val="20"/>
              </w:rPr>
              <w:t xml:space="preserve"> $0.75)</w:t>
            </w:r>
          </w:p>
        </w:tc>
        <w:tc>
          <w:tcPr>
            <w:tcW w:w="810" w:type="dxa"/>
            <w:tcBorders>
              <w:left w:val="double" w:sz="4" w:space="0" w:color="auto"/>
              <w:right w:val="double" w:sz="4" w:space="0" w:color="auto"/>
            </w:tcBorders>
            <w:shd w:val="clear" w:color="auto" w:fill="FFFFFF"/>
            <w:vAlign w:val="bottom"/>
          </w:tcPr>
          <w:p w14:paraId="6C29EF2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1FC9880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1174905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67BD8E04" w14:textId="77777777" w:rsidTr="00B51AE8">
        <w:tc>
          <w:tcPr>
            <w:tcW w:w="702" w:type="dxa"/>
            <w:tcBorders>
              <w:top w:val="single" w:sz="4" w:space="0" w:color="auto"/>
              <w:bottom w:val="single" w:sz="4" w:space="0" w:color="auto"/>
              <w:right w:val="nil"/>
            </w:tcBorders>
            <w:shd w:val="clear" w:color="auto" w:fill="FFFFFF"/>
            <w:vAlign w:val="bottom"/>
          </w:tcPr>
          <w:p w14:paraId="5F2E719A"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13C905F4"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21F60F6D"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10" w:type="dxa"/>
            <w:tcBorders>
              <w:left w:val="double" w:sz="4" w:space="0" w:color="auto"/>
              <w:right w:val="double" w:sz="4" w:space="0" w:color="auto"/>
            </w:tcBorders>
            <w:shd w:val="clear" w:color="auto" w:fill="FFFFFF"/>
            <w:vAlign w:val="bottom"/>
          </w:tcPr>
          <w:p w14:paraId="77BA7B65"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481CD7BD"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158D45DB"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01018B0F" w14:textId="77777777" w:rsidTr="00B51AE8">
        <w:tc>
          <w:tcPr>
            <w:tcW w:w="702" w:type="dxa"/>
            <w:tcBorders>
              <w:top w:val="single" w:sz="4" w:space="0" w:color="auto"/>
              <w:bottom w:val="single" w:sz="4" w:space="0" w:color="auto"/>
              <w:right w:val="nil"/>
            </w:tcBorders>
            <w:shd w:val="clear" w:color="auto" w:fill="FFFFFF"/>
            <w:vAlign w:val="bottom"/>
          </w:tcPr>
          <w:p w14:paraId="6DFE16C7"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47BCBCA4"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31</w:t>
            </w:r>
          </w:p>
        </w:tc>
        <w:tc>
          <w:tcPr>
            <w:tcW w:w="4881" w:type="dxa"/>
            <w:tcBorders>
              <w:left w:val="double" w:sz="4" w:space="0" w:color="auto"/>
              <w:right w:val="double" w:sz="4" w:space="0" w:color="auto"/>
            </w:tcBorders>
            <w:shd w:val="clear" w:color="auto" w:fill="FFFFFF"/>
            <w:vAlign w:val="bottom"/>
          </w:tcPr>
          <w:p w14:paraId="2E9DAC3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Income Summary</w:t>
            </w:r>
          </w:p>
        </w:tc>
        <w:tc>
          <w:tcPr>
            <w:tcW w:w="810" w:type="dxa"/>
            <w:tcBorders>
              <w:left w:val="double" w:sz="4" w:space="0" w:color="auto"/>
              <w:right w:val="double" w:sz="4" w:space="0" w:color="auto"/>
            </w:tcBorders>
            <w:shd w:val="clear" w:color="auto" w:fill="FFFFFF"/>
            <w:vAlign w:val="bottom"/>
          </w:tcPr>
          <w:p w14:paraId="71E5264D"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7EFB5420"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63,000</w:t>
            </w:r>
          </w:p>
        </w:tc>
        <w:tc>
          <w:tcPr>
            <w:tcW w:w="1318" w:type="dxa"/>
            <w:tcBorders>
              <w:left w:val="double" w:sz="4" w:space="0" w:color="auto"/>
            </w:tcBorders>
            <w:shd w:val="clear" w:color="auto" w:fill="FFFFFF"/>
            <w:vAlign w:val="bottom"/>
          </w:tcPr>
          <w:p w14:paraId="0AD74F15"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66BC86BC" w14:textId="77777777" w:rsidTr="00B51AE8">
        <w:tc>
          <w:tcPr>
            <w:tcW w:w="702" w:type="dxa"/>
            <w:tcBorders>
              <w:top w:val="single" w:sz="4" w:space="0" w:color="auto"/>
              <w:bottom w:val="single" w:sz="4" w:space="0" w:color="auto"/>
              <w:right w:val="nil"/>
            </w:tcBorders>
            <w:shd w:val="clear" w:color="auto" w:fill="FFFFFF"/>
            <w:vAlign w:val="bottom"/>
          </w:tcPr>
          <w:p w14:paraId="33407B4B"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4BC6B29B"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20BEB8CB"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Retained Earnings</w:t>
            </w:r>
          </w:p>
        </w:tc>
        <w:tc>
          <w:tcPr>
            <w:tcW w:w="810" w:type="dxa"/>
            <w:tcBorders>
              <w:left w:val="double" w:sz="4" w:space="0" w:color="auto"/>
              <w:right w:val="double" w:sz="4" w:space="0" w:color="auto"/>
            </w:tcBorders>
            <w:shd w:val="clear" w:color="auto" w:fill="FFFFFF"/>
            <w:vAlign w:val="bottom"/>
          </w:tcPr>
          <w:p w14:paraId="4FC402A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2DA7E398"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1CD306E7"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63,000</w:t>
            </w:r>
          </w:p>
        </w:tc>
      </w:tr>
      <w:tr w:rsidR="002309B2" w14:paraId="0E36FE29" w14:textId="77777777" w:rsidTr="00B51AE8">
        <w:tc>
          <w:tcPr>
            <w:tcW w:w="702" w:type="dxa"/>
            <w:tcBorders>
              <w:top w:val="single" w:sz="4" w:space="0" w:color="auto"/>
              <w:bottom w:val="single" w:sz="4" w:space="0" w:color="auto"/>
              <w:right w:val="nil"/>
            </w:tcBorders>
            <w:shd w:val="clear" w:color="auto" w:fill="FFFFFF"/>
            <w:vAlign w:val="bottom"/>
          </w:tcPr>
          <w:p w14:paraId="6989CAB0"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6631AD75"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1AD85472"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To close books and record net income for year.</w:t>
            </w:r>
          </w:p>
        </w:tc>
        <w:tc>
          <w:tcPr>
            <w:tcW w:w="810" w:type="dxa"/>
            <w:tcBorders>
              <w:left w:val="double" w:sz="4" w:space="0" w:color="auto"/>
              <w:right w:val="double" w:sz="4" w:space="0" w:color="auto"/>
            </w:tcBorders>
            <w:shd w:val="clear" w:color="auto" w:fill="FFFFFF"/>
            <w:vAlign w:val="bottom"/>
          </w:tcPr>
          <w:p w14:paraId="782C6550"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A37AE57"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2528183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28A0C054" w14:textId="77777777" w:rsidTr="00B51AE8">
        <w:tc>
          <w:tcPr>
            <w:tcW w:w="702" w:type="dxa"/>
            <w:tcBorders>
              <w:top w:val="single" w:sz="4" w:space="0" w:color="auto"/>
              <w:bottom w:val="single" w:sz="4" w:space="0" w:color="auto"/>
              <w:right w:val="nil"/>
            </w:tcBorders>
            <w:shd w:val="clear" w:color="auto" w:fill="FFFFFF"/>
            <w:vAlign w:val="bottom"/>
          </w:tcPr>
          <w:p w14:paraId="6EC11321"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0007C796"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45807CDD"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10" w:type="dxa"/>
            <w:tcBorders>
              <w:left w:val="double" w:sz="4" w:space="0" w:color="auto"/>
              <w:right w:val="double" w:sz="4" w:space="0" w:color="auto"/>
            </w:tcBorders>
            <w:shd w:val="clear" w:color="auto" w:fill="FFFFFF"/>
            <w:vAlign w:val="bottom"/>
          </w:tcPr>
          <w:p w14:paraId="6D430D0A"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40582F8B"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1224CB87"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7FF17100" w14:textId="77777777" w:rsidTr="00B51AE8">
        <w:tc>
          <w:tcPr>
            <w:tcW w:w="1224" w:type="dxa"/>
            <w:gridSpan w:val="2"/>
            <w:tcBorders>
              <w:right w:val="double" w:sz="4" w:space="0" w:color="auto"/>
            </w:tcBorders>
            <w:shd w:val="clear" w:color="auto" w:fill="FFFFFF"/>
            <w:vAlign w:val="bottom"/>
          </w:tcPr>
          <w:p w14:paraId="39FF1887" w14:textId="61F0E362" w:rsidR="002309B2" w:rsidRPr="007D5752" w:rsidRDefault="00016BDB" w:rsidP="00BE408E">
            <w:pPr>
              <w:pStyle w:val="pformf"/>
              <w:shd w:val="clear" w:color="auto" w:fill="FFFFFF"/>
              <w:spacing w:before="0" w:line="276" w:lineRule="auto"/>
              <w:jc w:val="center"/>
              <w:rPr>
                <w:rFonts w:ascii="Arial" w:hAnsi="Arial"/>
                <w:b/>
                <w:color w:val="auto"/>
                <w:sz w:val="20"/>
              </w:rPr>
            </w:pPr>
            <w:r w:rsidRPr="007D5752">
              <w:rPr>
                <w:rFonts w:ascii="Arial" w:hAnsi="Arial"/>
                <w:b/>
                <w:color w:val="auto"/>
                <w:sz w:val="20"/>
              </w:rPr>
              <w:t>2020</w:t>
            </w:r>
          </w:p>
        </w:tc>
        <w:tc>
          <w:tcPr>
            <w:tcW w:w="4881" w:type="dxa"/>
            <w:tcBorders>
              <w:left w:val="double" w:sz="4" w:space="0" w:color="auto"/>
              <w:right w:val="double" w:sz="4" w:space="0" w:color="auto"/>
            </w:tcBorders>
            <w:shd w:val="clear" w:color="auto" w:fill="FFFFFF"/>
            <w:vAlign w:val="bottom"/>
          </w:tcPr>
          <w:p w14:paraId="0A5CCDDC"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p>
        </w:tc>
        <w:tc>
          <w:tcPr>
            <w:tcW w:w="810" w:type="dxa"/>
            <w:tcBorders>
              <w:left w:val="double" w:sz="4" w:space="0" w:color="auto"/>
              <w:right w:val="double" w:sz="4" w:space="0" w:color="auto"/>
            </w:tcBorders>
            <w:shd w:val="clear" w:color="auto" w:fill="FFFFFF"/>
            <w:vAlign w:val="bottom"/>
          </w:tcPr>
          <w:p w14:paraId="25522A1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5C25A4E5"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2B33DEA7"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1CB6A86C" w14:textId="77777777" w:rsidTr="00B51AE8">
        <w:tc>
          <w:tcPr>
            <w:tcW w:w="702" w:type="dxa"/>
            <w:tcBorders>
              <w:top w:val="single" w:sz="4" w:space="0" w:color="auto"/>
              <w:bottom w:val="single" w:sz="4" w:space="0" w:color="auto"/>
              <w:right w:val="nil"/>
            </w:tcBorders>
            <w:shd w:val="clear" w:color="auto" w:fill="FFFFFF"/>
            <w:vAlign w:val="bottom"/>
          </w:tcPr>
          <w:p w14:paraId="6C890003" w14:textId="77777777" w:rsidR="002309B2" w:rsidRDefault="002309B2" w:rsidP="00BE408E">
            <w:pPr>
              <w:pStyle w:val="pformf"/>
              <w:shd w:val="clear" w:color="auto" w:fill="FFFFFF"/>
              <w:spacing w:before="0" w:line="276" w:lineRule="auto"/>
              <w:rPr>
                <w:rFonts w:ascii="Arial" w:hAnsi="Arial"/>
                <w:color w:val="auto"/>
                <w:sz w:val="20"/>
              </w:rPr>
            </w:pPr>
            <w:r>
              <w:rPr>
                <w:rFonts w:ascii="Arial" w:hAnsi="Arial"/>
                <w:color w:val="auto"/>
                <w:sz w:val="20"/>
              </w:rPr>
              <w:t>Jan.</w:t>
            </w:r>
          </w:p>
        </w:tc>
        <w:tc>
          <w:tcPr>
            <w:tcW w:w="522" w:type="dxa"/>
            <w:tcBorders>
              <w:top w:val="single" w:sz="4" w:space="0" w:color="auto"/>
              <w:left w:val="nil"/>
              <w:bottom w:val="single" w:sz="4" w:space="0" w:color="auto"/>
              <w:right w:val="double" w:sz="4" w:space="0" w:color="auto"/>
            </w:tcBorders>
            <w:shd w:val="clear" w:color="auto" w:fill="FFFFFF"/>
            <w:vAlign w:val="bottom"/>
          </w:tcPr>
          <w:p w14:paraId="5ED26C66" w14:textId="77777777" w:rsidR="002309B2" w:rsidRDefault="002309B2" w:rsidP="00BE408E">
            <w:pPr>
              <w:pStyle w:val="pformf"/>
              <w:shd w:val="clear" w:color="auto" w:fill="FFFFFF"/>
              <w:spacing w:before="0" w:line="276" w:lineRule="auto"/>
              <w:jc w:val="right"/>
              <w:rPr>
                <w:rFonts w:ascii="Arial" w:hAnsi="Arial"/>
                <w:color w:val="auto"/>
                <w:sz w:val="20"/>
              </w:rPr>
            </w:pPr>
            <w:r>
              <w:rPr>
                <w:rFonts w:ascii="Arial" w:hAnsi="Arial"/>
                <w:color w:val="auto"/>
                <w:sz w:val="20"/>
              </w:rPr>
              <w:t>13</w:t>
            </w:r>
          </w:p>
        </w:tc>
        <w:tc>
          <w:tcPr>
            <w:tcW w:w="4881" w:type="dxa"/>
            <w:tcBorders>
              <w:left w:val="double" w:sz="4" w:space="0" w:color="auto"/>
              <w:right w:val="double" w:sz="4" w:space="0" w:color="auto"/>
            </w:tcBorders>
            <w:shd w:val="clear" w:color="auto" w:fill="FFFFFF"/>
            <w:vAlign w:val="bottom"/>
          </w:tcPr>
          <w:p w14:paraId="499561E4"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Payable—Preferred Shares</w:t>
            </w:r>
          </w:p>
        </w:tc>
        <w:tc>
          <w:tcPr>
            <w:tcW w:w="810" w:type="dxa"/>
            <w:tcBorders>
              <w:left w:val="double" w:sz="4" w:space="0" w:color="auto"/>
              <w:right w:val="double" w:sz="4" w:space="0" w:color="auto"/>
            </w:tcBorders>
            <w:shd w:val="clear" w:color="auto" w:fill="FFFFFF"/>
            <w:vAlign w:val="bottom"/>
          </w:tcPr>
          <w:p w14:paraId="02D943B2"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406AB4D"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37,500</w:t>
            </w:r>
          </w:p>
        </w:tc>
        <w:tc>
          <w:tcPr>
            <w:tcW w:w="1318" w:type="dxa"/>
            <w:tcBorders>
              <w:left w:val="double" w:sz="4" w:space="0" w:color="auto"/>
            </w:tcBorders>
            <w:shd w:val="clear" w:color="auto" w:fill="FFFFFF"/>
            <w:vAlign w:val="bottom"/>
          </w:tcPr>
          <w:p w14:paraId="6EE6862F"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1B491E0C" w14:textId="77777777" w:rsidTr="00B51AE8">
        <w:tc>
          <w:tcPr>
            <w:tcW w:w="702" w:type="dxa"/>
            <w:tcBorders>
              <w:top w:val="single" w:sz="4" w:space="0" w:color="auto"/>
              <w:bottom w:val="single" w:sz="4" w:space="0" w:color="auto"/>
              <w:right w:val="nil"/>
            </w:tcBorders>
            <w:shd w:val="clear" w:color="auto" w:fill="FFFFFF"/>
            <w:vAlign w:val="bottom"/>
          </w:tcPr>
          <w:p w14:paraId="2667E7B7"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7B311EF5"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267DA826"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Payable—Common Shares, Class A</w:t>
            </w:r>
          </w:p>
        </w:tc>
        <w:tc>
          <w:tcPr>
            <w:tcW w:w="810" w:type="dxa"/>
            <w:tcBorders>
              <w:left w:val="double" w:sz="4" w:space="0" w:color="auto"/>
              <w:right w:val="double" w:sz="4" w:space="0" w:color="auto"/>
            </w:tcBorders>
            <w:shd w:val="clear" w:color="auto" w:fill="FFFFFF"/>
            <w:vAlign w:val="bottom"/>
          </w:tcPr>
          <w:p w14:paraId="3DA8791F"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033B6066"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5,357</w:t>
            </w:r>
          </w:p>
        </w:tc>
        <w:tc>
          <w:tcPr>
            <w:tcW w:w="1318" w:type="dxa"/>
            <w:tcBorders>
              <w:left w:val="double" w:sz="4" w:space="0" w:color="auto"/>
            </w:tcBorders>
            <w:shd w:val="clear" w:color="auto" w:fill="FFFFFF"/>
            <w:vAlign w:val="bottom"/>
          </w:tcPr>
          <w:p w14:paraId="17EDDD22"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2CC6D3C2" w14:textId="77777777" w:rsidTr="00B51AE8">
        <w:tc>
          <w:tcPr>
            <w:tcW w:w="702" w:type="dxa"/>
            <w:tcBorders>
              <w:top w:val="single" w:sz="4" w:space="0" w:color="auto"/>
              <w:bottom w:val="single" w:sz="4" w:space="0" w:color="auto"/>
              <w:right w:val="nil"/>
            </w:tcBorders>
            <w:shd w:val="clear" w:color="auto" w:fill="FFFFFF"/>
            <w:vAlign w:val="bottom"/>
          </w:tcPr>
          <w:p w14:paraId="5F1281C8"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6409C42C"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65B7C91D"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Dividends Payable—Common Shares, Class B</w:t>
            </w:r>
          </w:p>
        </w:tc>
        <w:tc>
          <w:tcPr>
            <w:tcW w:w="810" w:type="dxa"/>
            <w:tcBorders>
              <w:left w:val="double" w:sz="4" w:space="0" w:color="auto"/>
              <w:right w:val="double" w:sz="4" w:space="0" w:color="auto"/>
            </w:tcBorders>
            <w:shd w:val="clear" w:color="auto" w:fill="FFFFFF"/>
            <w:vAlign w:val="bottom"/>
          </w:tcPr>
          <w:p w14:paraId="56AB4469"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036C590C"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32,143</w:t>
            </w:r>
          </w:p>
        </w:tc>
        <w:tc>
          <w:tcPr>
            <w:tcW w:w="1318" w:type="dxa"/>
            <w:tcBorders>
              <w:left w:val="double" w:sz="4" w:space="0" w:color="auto"/>
            </w:tcBorders>
            <w:shd w:val="clear" w:color="auto" w:fill="FFFFFF"/>
            <w:vAlign w:val="bottom"/>
          </w:tcPr>
          <w:p w14:paraId="6EA0E039"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r w:rsidR="002309B2" w14:paraId="0A7D2098" w14:textId="77777777" w:rsidTr="00B51AE8">
        <w:tc>
          <w:tcPr>
            <w:tcW w:w="702" w:type="dxa"/>
            <w:tcBorders>
              <w:top w:val="single" w:sz="4" w:space="0" w:color="auto"/>
              <w:bottom w:val="single" w:sz="4" w:space="0" w:color="auto"/>
              <w:right w:val="nil"/>
            </w:tcBorders>
            <w:shd w:val="clear" w:color="auto" w:fill="FFFFFF"/>
            <w:vAlign w:val="bottom"/>
          </w:tcPr>
          <w:p w14:paraId="62B6866D"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single" w:sz="4" w:space="0" w:color="auto"/>
              <w:right w:val="double" w:sz="4" w:space="0" w:color="auto"/>
            </w:tcBorders>
            <w:shd w:val="clear" w:color="auto" w:fill="FFFFFF"/>
            <w:vAlign w:val="bottom"/>
          </w:tcPr>
          <w:p w14:paraId="0F4FF258"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0910DF48" w14:textId="77777777"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ab/>
              <w:t>Cash</w:t>
            </w:r>
          </w:p>
        </w:tc>
        <w:tc>
          <w:tcPr>
            <w:tcW w:w="810" w:type="dxa"/>
            <w:tcBorders>
              <w:left w:val="double" w:sz="4" w:space="0" w:color="auto"/>
              <w:right w:val="double" w:sz="4" w:space="0" w:color="auto"/>
            </w:tcBorders>
            <w:shd w:val="clear" w:color="auto" w:fill="FFFFFF"/>
            <w:vAlign w:val="bottom"/>
          </w:tcPr>
          <w:p w14:paraId="6752814E"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6337775C"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61EADF15" w14:textId="77777777" w:rsidR="002309B2" w:rsidRDefault="002309B2" w:rsidP="00BE408E">
            <w:pPr>
              <w:pStyle w:val="pformf"/>
              <w:shd w:val="clear" w:color="auto" w:fill="FFFFFF"/>
              <w:spacing w:before="0" w:line="276" w:lineRule="auto"/>
              <w:ind w:right="57"/>
              <w:jc w:val="right"/>
              <w:rPr>
                <w:rFonts w:ascii="Arial" w:hAnsi="Arial"/>
                <w:color w:val="auto"/>
                <w:sz w:val="20"/>
              </w:rPr>
            </w:pPr>
            <w:r>
              <w:rPr>
                <w:rFonts w:ascii="Arial" w:hAnsi="Arial"/>
                <w:color w:val="auto"/>
                <w:sz w:val="20"/>
              </w:rPr>
              <w:t>75,000</w:t>
            </w:r>
          </w:p>
        </w:tc>
      </w:tr>
      <w:tr w:rsidR="002309B2" w14:paraId="2332CBB5" w14:textId="77777777" w:rsidTr="00B51AE8">
        <w:tc>
          <w:tcPr>
            <w:tcW w:w="702" w:type="dxa"/>
            <w:tcBorders>
              <w:top w:val="single" w:sz="4" w:space="0" w:color="auto"/>
              <w:bottom w:val="double" w:sz="4" w:space="0" w:color="auto"/>
              <w:right w:val="nil"/>
            </w:tcBorders>
            <w:shd w:val="clear" w:color="auto" w:fill="FFFFFF"/>
            <w:vAlign w:val="bottom"/>
          </w:tcPr>
          <w:p w14:paraId="7D581346" w14:textId="77777777" w:rsidR="002309B2" w:rsidRDefault="002309B2" w:rsidP="00BE408E">
            <w:pPr>
              <w:pStyle w:val="pformf"/>
              <w:shd w:val="clear" w:color="auto" w:fill="FFFFFF"/>
              <w:spacing w:before="0" w:line="276" w:lineRule="auto"/>
              <w:rPr>
                <w:rFonts w:ascii="Arial" w:hAnsi="Arial"/>
                <w:color w:val="auto"/>
                <w:sz w:val="20"/>
              </w:rPr>
            </w:pPr>
          </w:p>
        </w:tc>
        <w:tc>
          <w:tcPr>
            <w:tcW w:w="522" w:type="dxa"/>
            <w:tcBorders>
              <w:top w:val="single" w:sz="4" w:space="0" w:color="auto"/>
              <w:left w:val="nil"/>
              <w:bottom w:val="double" w:sz="4" w:space="0" w:color="auto"/>
              <w:right w:val="double" w:sz="4" w:space="0" w:color="auto"/>
            </w:tcBorders>
            <w:shd w:val="clear" w:color="auto" w:fill="FFFFFF"/>
            <w:vAlign w:val="bottom"/>
          </w:tcPr>
          <w:p w14:paraId="36E85D24" w14:textId="77777777" w:rsidR="002309B2" w:rsidRDefault="002309B2" w:rsidP="00BE408E">
            <w:pPr>
              <w:pStyle w:val="pformf"/>
              <w:shd w:val="clear" w:color="auto" w:fill="FFFFFF"/>
              <w:spacing w:before="0" w:line="276" w:lineRule="auto"/>
              <w:jc w:val="right"/>
              <w:rPr>
                <w:rFonts w:ascii="Arial" w:hAnsi="Arial"/>
                <w:color w:val="auto"/>
                <w:sz w:val="20"/>
              </w:rPr>
            </w:pPr>
          </w:p>
        </w:tc>
        <w:tc>
          <w:tcPr>
            <w:tcW w:w="4881" w:type="dxa"/>
            <w:tcBorders>
              <w:left w:val="double" w:sz="4" w:space="0" w:color="auto"/>
              <w:right w:val="double" w:sz="4" w:space="0" w:color="auto"/>
            </w:tcBorders>
            <w:shd w:val="clear" w:color="auto" w:fill="FFFFFF"/>
            <w:vAlign w:val="bottom"/>
          </w:tcPr>
          <w:p w14:paraId="0B49F989" w14:textId="71501172" w:rsidR="002309B2" w:rsidRDefault="002309B2" w:rsidP="00BE408E">
            <w:pPr>
              <w:pStyle w:val="pformf"/>
              <w:shd w:val="clear" w:color="auto" w:fill="FFFFFF"/>
              <w:tabs>
                <w:tab w:val="left" w:pos="277"/>
              </w:tabs>
              <w:spacing w:before="0" w:line="276" w:lineRule="auto"/>
              <w:rPr>
                <w:rFonts w:ascii="Arial" w:hAnsi="Arial"/>
                <w:color w:val="auto"/>
                <w:sz w:val="20"/>
              </w:rPr>
            </w:pPr>
            <w:r>
              <w:rPr>
                <w:rFonts w:ascii="Arial" w:hAnsi="Arial"/>
                <w:color w:val="auto"/>
                <w:sz w:val="20"/>
              </w:rPr>
              <w:t xml:space="preserve">Payment of dividends declared December 2, </w:t>
            </w:r>
            <w:r w:rsidR="00016BDB">
              <w:rPr>
                <w:rFonts w:ascii="Arial" w:hAnsi="Arial"/>
                <w:color w:val="auto"/>
                <w:sz w:val="20"/>
              </w:rPr>
              <w:t>2019</w:t>
            </w:r>
            <w:r>
              <w:rPr>
                <w:rFonts w:ascii="Arial" w:hAnsi="Arial"/>
                <w:color w:val="auto"/>
                <w:sz w:val="20"/>
              </w:rPr>
              <w:t>.</w:t>
            </w:r>
          </w:p>
        </w:tc>
        <w:tc>
          <w:tcPr>
            <w:tcW w:w="810" w:type="dxa"/>
            <w:tcBorders>
              <w:left w:val="double" w:sz="4" w:space="0" w:color="auto"/>
              <w:right w:val="double" w:sz="4" w:space="0" w:color="auto"/>
            </w:tcBorders>
            <w:shd w:val="clear" w:color="auto" w:fill="FFFFFF"/>
            <w:vAlign w:val="bottom"/>
          </w:tcPr>
          <w:p w14:paraId="2FF6ACE0" w14:textId="77777777" w:rsidR="002309B2" w:rsidRDefault="002309B2" w:rsidP="00BE408E">
            <w:pPr>
              <w:pStyle w:val="pformf"/>
              <w:shd w:val="clear" w:color="auto" w:fill="FFFFFF"/>
              <w:spacing w:before="0" w:line="276" w:lineRule="auto"/>
              <w:jc w:val="center"/>
              <w:rPr>
                <w:rFonts w:ascii="Arial" w:hAnsi="Arial"/>
                <w:color w:val="auto"/>
                <w:sz w:val="20"/>
              </w:rPr>
            </w:pPr>
          </w:p>
        </w:tc>
        <w:tc>
          <w:tcPr>
            <w:tcW w:w="1170" w:type="dxa"/>
            <w:tcBorders>
              <w:left w:val="double" w:sz="4" w:space="0" w:color="auto"/>
              <w:right w:val="double" w:sz="4" w:space="0" w:color="auto"/>
            </w:tcBorders>
            <w:shd w:val="clear" w:color="auto" w:fill="FFFFFF"/>
            <w:vAlign w:val="bottom"/>
          </w:tcPr>
          <w:p w14:paraId="2552D861"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c>
          <w:tcPr>
            <w:tcW w:w="1318" w:type="dxa"/>
            <w:tcBorders>
              <w:left w:val="double" w:sz="4" w:space="0" w:color="auto"/>
            </w:tcBorders>
            <w:shd w:val="clear" w:color="auto" w:fill="FFFFFF"/>
            <w:vAlign w:val="bottom"/>
          </w:tcPr>
          <w:p w14:paraId="7643D441" w14:textId="77777777" w:rsidR="002309B2" w:rsidRDefault="002309B2" w:rsidP="00BE408E">
            <w:pPr>
              <w:pStyle w:val="pformf"/>
              <w:shd w:val="clear" w:color="auto" w:fill="FFFFFF"/>
              <w:spacing w:before="0" w:line="276" w:lineRule="auto"/>
              <w:ind w:right="57"/>
              <w:jc w:val="right"/>
              <w:rPr>
                <w:rFonts w:ascii="Arial" w:hAnsi="Arial"/>
                <w:color w:val="auto"/>
                <w:sz w:val="20"/>
              </w:rPr>
            </w:pPr>
          </w:p>
        </w:tc>
      </w:tr>
    </w:tbl>
    <w:p w14:paraId="6EBDAF99" w14:textId="77777777" w:rsidR="002309B2" w:rsidRDefault="002309B2" w:rsidP="002309B2">
      <w:pPr>
        <w:pStyle w:val="pfootnote"/>
        <w:rPr>
          <w:color w:val="auto"/>
        </w:rPr>
      </w:pPr>
    </w:p>
    <w:p w14:paraId="7E068068" w14:textId="77777777" w:rsidR="002309B2" w:rsidRPr="0051341A" w:rsidRDefault="002309B2" w:rsidP="00BE408E">
      <w:pPr>
        <w:pStyle w:val="pfootnote"/>
        <w:tabs>
          <w:tab w:val="right" w:pos="5060"/>
          <w:tab w:val="left" w:pos="5225"/>
        </w:tabs>
        <w:spacing w:line="276" w:lineRule="auto"/>
        <w:rPr>
          <w:rFonts w:ascii="Times New Roman" w:hAnsi="Times New Roman"/>
          <w:color w:val="auto"/>
          <w:sz w:val="24"/>
          <w:szCs w:val="24"/>
        </w:rPr>
      </w:pPr>
      <w:r w:rsidRPr="0051341A">
        <w:rPr>
          <w:rFonts w:ascii="Times New Roman" w:hAnsi="Times New Roman"/>
          <w:color w:val="auto"/>
          <w:sz w:val="24"/>
          <w:szCs w:val="24"/>
        </w:rPr>
        <w:t>*</w:t>
      </w:r>
      <w:r w:rsidRPr="0051341A">
        <w:rPr>
          <w:rFonts w:ascii="Times New Roman" w:hAnsi="Times New Roman"/>
          <w:color w:val="auto"/>
          <w:sz w:val="24"/>
          <w:szCs w:val="24"/>
        </w:rPr>
        <w:tab/>
        <w:t>Class A common shares</w:t>
      </w:r>
      <w:r w:rsidRPr="0051341A">
        <w:rPr>
          <w:rFonts w:ascii="Times New Roman" w:hAnsi="Times New Roman"/>
          <w:color w:val="auto"/>
          <w:sz w:val="24"/>
          <w:szCs w:val="24"/>
        </w:rPr>
        <w:tab/>
        <w:t>15,000</w:t>
      </w:r>
      <w:r w:rsidRPr="0051341A">
        <w:rPr>
          <w:rFonts w:ascii="Times New Roman" w:hAnsi="Times New Roman"/>
          <w:color w:val="auto"/>
          <w:sz w:val="24"/>
          <w:szCs w:val="24"/>
        </w:rPr>
        <w:tab/>
        <w:t>(or 1/7 of total shares)</w:t>
      </w:r>
    </w:p>
    <w:p w14:paraId="5A79117D" w14:textId="77777777" w:rsidR="002309B2" w:rsidRPr="0051341A" w:rsidRDefault="002309B2" w:rsidP="00BE408E">
      <w:pPr>
        <w:pStyle w:val="pfootnote"/>
        <w:tabs>
          <w:tab w:val="right" w:pos="5060"/>
          <w:tab w:val="left" w:pos="5225"/>
        </w:tabs>
        <w:spacing w:line="276" w:lineRule="auto"/>
        <w:rPr>
          <w:rFonts w:ascii="Times New Roman" w:hAnsi="Times New Roman"/>
          <w:color w:val="auto"/>
          <w:sz w:val="24"/>
          <w:szCs w:val="24"/>
        </w:rPr>
      </w:pPr>
      <w:r w:rsidRPr="0051341A">
        <w:rPr>
          <w:rFonts w:ascii="Times New Roman" w:hAnsi="Times New Roman"/>
          <w:color w:val="auto"/>
          <w:sz w:val="24"/>
          <w:szCs w:val="24"/>
        </w:rPr>
        <w:tab/>
        <w:t>Class B common shares (75,000 + 15,000)</w:t>
      </w:r>
      <w:proofErr w:type="gramStart"/>
      <w:r w:rsidRPr="0051341A">
        <w:rPr>
          <w:rFonts w:ascii="Times New Roman" w:hAnsi="Times New Roman"/>
          <w:color w:val="auto"/>
          <w:sz w:val="24"/>
          <w:szCs w:val="24"/>
        </w:rPr>
        <w:tab/>
      </w:r>
      <w:r w:rsidRPr="0051341A">
        <w:rPr>
          <w:rFonts w:ascii="Times New Roman" w:hAnsi="Times New Roman"/>
          <w:color w:val="auto"/>
          <w:sz w:val="24"/>
          <w:szCs w:val="24"/>
          <w:u w:val="single"/>
        </w:rPr>
        <w:t>  90,000</w:t>
      </w:r>
      <w:proofErr w:type="gramEnd"/>
      <w:r w:rsidRPr="0051341A">
        <w:rPr>
          <w:rFonts w:ascii="Times New Roman" w:hAnsi="Times New Roman"/>
          <w:color w:val="auto"/>
          <w:sz w:val="24"/>
          <w:szCs w:val="24"/>
        </w:rPr>
        <w:tab/>
        <w:t>(or 6/7 of total shares)</w:t>
      </w:r>
    </w:p>
    <w:p w14:paraId="71A0BE0D" w14:textId="77777777" w:rsidR="002309B2" w:rsidRPr="0051341A" w:rsidRDefault="002309B2" w:rsidP="00BE408E">
      <w:pPr>
        <w:pStyle w:val="pfootnote"/>
        <w:tabs>
          <w:tab w:val="right" w:pos="5060"/>
          <w:tab w:val="left" w:pos="5225"/>
        </w:tabs>
        <w:spacing w:line="276" w:lineRule="auto"/>
        <w:rPr>
          <w:rFonts w:ascii="Times New Roman" w:hAnsi="Times New Roman"/>
          <w:color w:val="auto"/>
          <w:sz w:val="24"/>
          <w:szCs w:val="24"/>
          <w:u w:val="double"/>
        </w:rPr>
      </w:pPr>
      <w:r w:rsidRPr="0051341A">
        <w:rPr>
          <w:rFonts w:ascii="Times New Roman" w:hAnsi="Times New Roman"/>
          <w:color w:val="auto"/>
          <w:sz w:val="24"/>
          <w:szCs w:val="24"/>
        </w:rPr>
        <w:tab/>
      </w:r>
      <w:r w:rsidRPr="0051341A">
        <w:rPr>
          <w:rFonts w:ascii="Times New Roman" w:hAnsi="Times New Roman"/>
          <w:color w:val="auto"/>
          <w:sz w:val="24"/>
          <w:szCs w:val="24"/>
        </w:rPr>
        <w:tab/>
      </w:r>
      <w:r w:rsidRPr="0051341A">
        <w:rPr>
          <w:rFonts w:ascii="Times New Roman" w:hAnsi="Times New Roman"/>
          <w:color w:val="auto"/>
          <w:sz w:val="24"/>
          <w:szCs w:val="24"/>
          <w:u w:val="double"/>
        </w:rPr>
        <w:t>105,000</w:t>
      </w:r>
    </w:p>
    <w:p w14:paraId="3EA7EA2A" w14:textId="77777777" w:rsidR="002309B2" w:rsidRPr="0051341A" w:rsidRDefault="002309B2" w:rsidP="00BE408E">
      <w:pPr>
        <w:pStyle w:val="pfootnote"/>
        <w:spacing w:line="276" w:lineRule="auto"/>
        <w:rPr>
          <w:rFonts w:ascii="Times New Roman" w:hAnsi="Times New Roman"/>
          <w:color w:val="auto"/>
          <w:sz w:val="24"/>
          <w:szCs w:val="24"/>
        </w:rPr>
      </w:pPr>
    </w:p>
    <w:p w14:paraId="4ACF2765" w14:textId="77777777" w:rsidR="002309B2" w:rsidRPr="0051341A"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A = 1/7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($75,000 – $37,500) = $5,357</w:t>
      </w:r>
    </w:p>
    <w:p w14:paraId="08273B3E" w14:textId="77777777" w:rsidR="002309B2" w:rsidRDefault="002309B2" w:rsidP="00BE408E">
      <w:pPr>
        <w:pStyle w:val="pfootnote"/>
        <w:spacing w:line="276" w:lineRule="auto"/>
        <w:rPr>
          <w:rFonts w:ascii="Times New Roman" w:hAnsi="Times New Roman"/>
          <w:color w:val="auto"/>
          <w:sz w:val="24"/>
          <w:szCs w:val="24"/>
        </w:rPr>
      </w:pPr>
      <w:r w:rsidRPr="0051341A">
        <w:rPr>
          <w:rFonts w:ascii="Times New Roman" w:hAnsi="Times New Roman"/>
          <w:color w:val="auto"/>
          <w:sz w:val="24"/>
          <w:szCs w:val="24"/>
        </w:rPr>
        <w:tab/>
        <w:t xml:space="preserve">Class B = 6/7 </w:t>
      </w:r>
      <w:r w:rsidRPr="0051341A">
        <w:rPr>
          <w:rFonts w:ascii="Times New Roman" w:hAnsi="Times New Roman"/>
          <w:color w:val="auto"/>
          <w:sz w:val="24"/>
          <w:szCs w:val="24"/>
        </w:rPr>
        <w:sym w:font="Symbol" w:char="F0B4"/>
      </w:r>
      <w:r w:rsidRPr="0051341A">
        <w:rPr>
          <w:rFonts w:ascii="Times New Roman" w:hAnsi="Times New Roman"/>
          <w:color w:val="auto"/>
          <w:sz w:val="24"/>
          <w:szCs w:val="24"/>
        </w:rPr>
        <w:t xml:space="preserve"> ($75,000 – $37,500) = $32,143</w:t>
      </w:r>
    </w:p>
    <w:p w14:paraId="6D6E4E06" w14:textId="77777777" w:rsidR="00F50BB8" w:rsidRDefault="00F50BB8" w:rsidP="002309B2">
      <w:pPr>
        <w:pStyle w:val="pfootnote"/>
        <w:rPr>
          <w:rFonts w:ascii="Times New Roman" w:hAnsi="Times New Roman"/>
          <w:color w:val="auto"/>
          <w:sz w:val="24"/>
          <w:szCs w:val="24"/>
        </w:rPr>
      </w:pPr>
    </w:p>
    <w:p w14:paraId="7F4B093E" w14:textId="77777777" w:rsidR="00FC0310" w:rsidRPr="0051341A" w:rsidRDefault="00FC0310" w:rsidP="002309B2">
      <w:pPr>
        <w:pStyle w:val="pfootnote"/>
        <w:rPr>
          <w:rFonts w:ascii="Times New Roman" w:hAnsi="Times New Roman"/>
          <w:color w:val="auto"/>
          <w:sz w:val="24"/>
          <w:szCs w:val="24"/>
        </w:rPr>
      </w:pPr>
    </w:p>
    <w:p w14:paraId="64185C10" w14:textId="70159D18" w:rsidR="002309B2" w:rsidRDefault="002309B2" w:rsidP="005E40C2">
      <w:pPr>
        <w:pStyle w:val="ph3"/>
        <w:tabs>
          <w:tab w:val="right" w:pos="8910"/>
        </w:tabs>
        <w:spacing w:before="0"/>
        <w:ind w:left="-110" w:right="-415"/>
        <w:jc w:val="left"/>
        <w:rPr>
          <w:b/>
          <w:i w:val="0"/>
          <w:color w:val="auto"/>
          <w:sz w:val="36"/>
          <w:szCs w:val="36"/>
        </w:rPr>
      </w:pPr>
      <w:r>
        <w:rPr>
          <w:color w:val="auto"/>
        </w:rPr>
        <w:br w:type="page"/>
      </w:r>
      <w:r>
        <w:rPr>
          <w:color w:val="auto"/>
        </w:rPr>
        <w:lastRenderedPageBreak/>
        <w:tab/>
        <w:t>(continued) </w:t>
      </w:r>
      <w:r>
        <w:rPr>
          <w:b/>
          <w:i w:val="0"/>
          <w:color w:val="auto"/>
          <w:sz w:val="36"/>
          <w:szCs w:val="36"/>
        </w:rPr>
        <w:t>P13-8B</w:t>
      </w:r>
    </w:p>
    <w:p w14:paraId="1590C7E7" w14:textId="77777777" w:rsidR="0036748F" w:rsidRPr="00B51AE8" w:rsidRDefault="0036748F" w:rsidP="00351F3D">
      <w:pPr>
        <w:pStyle w:val="ph3"/>
        <w:tabs>
          <w:tab w:val="right" w:pos="8910"/>
        </w:tabs>
        <w:spacing w:before="0" w:after="120"/>
        <w:ind w:left="-115" w:right="-418"/>
        <w:jc w:val="left"/>
        <w:rPr>
          <w:rFonts w:ascii="Times New Roman" w:hAnsi="Times New Roman" w:cs="Times New Roman"/>
          <w:color w:val="auto"/>
          <w:sz w:val="24"/>
          <w:szCs w:val="24"/>
        </w:rPr>
      </w:pPr>
      <w:r w:rsidRPr="00B51AE8">
        <w:rPr>
          <w:rFonts w:ascii="Times New Roman" w:hAnsi="Times New Roman" w:cs="Times New Roman"/>
          <w:color w:val="auto"/>
          <w:sz w:val="24"/>
          <w:szCs w:val="24"/>
        </w:rPr>
        <w:t>Req. 2</w:t>
      </w:r>
    </w:p>
    <w:tbl>
      <w:tblPr>
        <w:tblW w:w="9054"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370"/>
        <w:gridCol w:w="1341"/>
        <w:gridCol w:w="1343"/>
      </w:tblGrid>
      <w:tr w:rsidR="002309B2" w14:paraId="72222A74" w14:textId="77777777" w:rsidTr="00230DDA">
        <w:trPr>
          <w:cantSplit/>
          <w:trHeight w:val="302"/>
        </w:trPr>
        <w:tc>
          <w:tcPr>
            <w:tcW w:w="9054" w:type="dxa"/>
            <w:gridSpan w:val="3"/>
            <w:tcBorders>
              <w:top w:val="double" w:sz="4" w:space="0" w:color="auto"/>
            </w:tcBorders>
            <w:shd w:val="clear" w:color="auto" w:fill="FFFFFF"/>
            <w:vAlign w:val="bottom"/>
          </w:tcPr>
          <w:p w14:paraId="4D708EC6" w14:textId="2FB737DA" w:rsidR="002309B2" w:rsidRPr="00230DDA" w:rsidRDefault="00906A99" w:rsidP="007D71E9">
            <w:pPr>
              <w:pStyle w:val="pformhead"/>
              <w:shd w:val="clear" w:color="auto" w:fill="FFFFFF"/>
              <w:spacing w:before="40" w:after="40"/>
              <w:rPr>
                <w:rFonts w:ascii="Arial" w:hAnsi="Arial"/>
                <w:b/>
                <w:color w:val="auto"/>
                <w:sz w:val="20"/>
              </w:rPr>
            </w:pPr>
            <w:r>
              <w:rPr>
                <w:rFonts w:ascii="Arial" w:hAnsi="Arial"/>
                <w:b/>
                <w:color w:val="auto"/>
                <w:sz w:val="20"/>
              </w:rPr>
              <w:t>BOHEMIA NURSERY LTD.</w:t>
            </w:r>
          </w:p>
        </w:tc>
      </w:tr>
      <w:tr w:rsidR="002309B2" w14:paraId="2000DE46" w14:textId="77777777" w:rsidTr="00230DDA">
        <w:trPr>
          <w:cantSplit/>
          <w:trHeight w:val="302"/>
        </w:trPr>
        <w:tc>
          <w:tcPr>
            <w:tcW w:w="9054" w:type="dxa"/>
            <w:gridSpan w:val="3"/>
            <w:tcBorders>
              <w:bottom w:val="single" w:sz="4" w:space="0" w:color="auto"/>
            </w:tcBorders>
            <w:shd w:val="clear" w:color="auto" w:fill="FFFFFF"/>
            <w:vAlign w:val="bottom"/>
          </w:tcPr>
          <w:p w14:paraId="23C38CE4" w14:textId="22E683B5"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w:t>
            </w:r>
            <w:r w:rsidR="00347149">
              <w:rPr>
                <w:rFonts w:ascii="Arial" w:hAnsi="Arial"/>
                <w:color w:val="auto"/>
                <w:sz w:val="20"/>
              </w:rPr>
              <w:t xml:space="preserve"> (partial)</w:t>
            </w:r>
          </w:p>
        </w:tc>
      </w:tr>
      <w:tr w:rsidR="002309B2" w14:paraId="4A2AF5A2" w14:textId="77777777" w:rsidTr="00230DDA">
        <w:trPr>
          <w:cantSplit/>
          <w:trHeight w:val="302"/>
        </w:trPr>
        <w:tc>
          <w:tcPr>
            <w:tcW w:w="9054" w:type="dxa"/>
            <w:gridSpan w:val="3"/>
            <w:tcBorders>
              <w:top w:val="single" w:sz="4" w:space="0" w:color="auto"/>
              <w:bottom w:val="double" w:sz="4" w:space="0" w:color="auto"/>
            </w:tcBorders>
            <w:shd w:val="clear" w:color="auto" w:fill="FFFFFF"/>
            <w:vAlign w:val="bottom"/>
          </w:tcPr>
          <w:p w14:paraId="5C5BD5EE" w14:textId="0057849C"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December 31, </w:t>
            </w:r>
            <w:r w:rsidR="00016BDB">
              <w:rPr>
                <w:rFonts w:ascii="Arial" w:hAnsi="Arial"/>
                <w:color w:val="auto"/>
                <w:sz w:val="20"/>
              </w:rPr>
              <w:t>2019</w:t>
            </w:r>
          </w:p>
        </w:tc>
      </w:tr>
      <w:tr w:rsidR="002309B2" w14:paraId="56C4E4AF" w14:textId="77777777" w:rsidTr="00351F3D">
        <w:trPr>
          <w:cantSplit/>
          <w:trHeight w:val="302"/>
        </w:trPr>
        <w:tc>
          <w:tcPr>
            <w:tcW w:w="6370" w:type="dxa"/>
            <w:tcBorders>
              <w:right w:val="double" w:sz="4" w:space="0" w:color="auto"/>
            </w:tcBorders>
            <w:shd w:val="clear" w:color="auto" w:fill="FFFFFF"/>
            <w:vAlign w:val="bottom"/>
          </w:tcPr>
          <w:p w14:paraId="04282CCA" w14:textId="3886FD95" w:rsidR="002309B2" w:rsidRDefault="00F4414F" w:rsidP="00230DDA">
            <w:pPr>
              <w:pStyle w:val="pformab"/>
              <w:shd w:val="clear" w:color="auto" w:fill="FFFFFF"/>
              <w:tabs>
                <w:tab w:val="left" w:pos="332"/>
                <w:tab w:val="left" w:pos="734"/>
                <w:tab w:val="right" w:pos="7207"/>
              </w:tabs>
              <w:spacing w:before="40" w:after="40"/>
              <w:ind w:right="277"/>
              <w:rPr>
                <w:rFonts w:ascii="Arial" w:hAnsi="Arial"/>
                <w:color w:val="auto"/>
                <w:sz w:val="20"/>
              </w:rPr>
            </w:pPr>
            <w:r w:rsidRPr="005530A7">
              <w:rPr>
                <w:rFonts w:ascii="Arial" w:hAnsi="Arial"/>
                <w:b/>
                <w:color w:val="auto"/>
                <w:sz w:val="20"/>
              </w:rPr>
              <w:t>Shareholders’ Equity</w:t>
            </w:r>
          </w:p>
        </w:tc>
        <w:tc>
          <w:tcPr>
            <w:tcW w:w="1341" w:type="dxa"/>
            <w:tcBorders>
              <w:left w:val="double" w:sz="4" w:space="0" w:color="auto"/>
            </w:tcBorders>
            <w:shd w:val="clear" w:color="auto" w:fill="FFFFFF"/>
            <w:vAlign w:val="bottom"/>
          </w:tcPr>
          <w:p w14:paraId="144AEEA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43" w:type="dxa"/>
            <w:tcBorders>
              <w:left w:val="double" w:sz="4" w:space="0" w:color="auto"/>
            </w:tcBorders>
            <w:shd w:val="clear" w:color="auto" w:fill="FFFFFF"/>
            <w:vAlign w:val="bottom"/>
          </w:tcPr>
          <w:p w14:paraId="19B1D855"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CA964E9" w14:textId="77777777" w:rsidTr="00351F3D">
        <w:trPr>
          <w:cantSplit/>
          <w:trHeight w:val="302"/>
        </w:trPr>
        <w:tc>
          <w:tcPr>
            <w:tcW w:w="6370" w:type="dxa"/>
            <w:tcBorders>
              <w:right w:val="double" w:sz="4" w:space="0" w:color="auto"/>
            </w:tcBorders>
            <w:shd w:val="clear" w:color="auto" w:fill="FFFFFF"/>
            <w:vAlign w:val="bottom"/>
          </w:tcPr>
          <w:p w14:paraId="5A85E311" w14:textId="2DBB1DB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Contributed capital</w:t>
            </w:r>
          </w:p>
        </w:tc>
        <w:tc>
          <w:tcPr>
            <w:tcW w:w="1341" w:type="dxa"/>
            <w:tcBorders>
              <w:left w:val="double" w:sz="4" w:space="0" w:color="auto"/>
            </w:tcBorders>
            <w:shd w:val="clear" w:color="auto" w:fill="FFFFFF"/>
            <w:vAlign w:val="bottom"/>
          </w:tcPr>
          <w:p w14:paraId="5D64E6AE"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43" w:type="dxa"/>
            <w:tcBorders>
              <w:left w:val="double" w:sz="4" w:space="0" w:color="auto"/>
            </w:tcBorders>
            <w:shd w:val="clear" w:color="auto" w:fill="FFFFFF"/>
            <w:vAlign w:val="bottom"/>
          </w:tcPr>
          <w:p w14:paraId="02F28372"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053C8DDF" w14:textId="77777777" w:rsidTr="00351F3D">
        <w:trPr>
          <w:cantSplit/>
          <w:trHeight w:val="530"/>
        </w:trPr>
        <w:tc>
          <w:tcPr>
            <w:tcW w:w="6370" w:type="dxa"/>
            <w:tcBorders>
              <w:right w:val="double" w:sz="4" w:space="0" w:color="auto"/>
            </w:tcBorders>
            <w:shd w:val="clear" w:color="auto" w:fill="FFFFFF"/>
            <w:vAlign w:val="bottom"/>
          </w:tcPr>
          <w:p w14:paraId="799116D6" w14:textId="77777777" w:rsidR="002309B2" w:rsidRDefault="002309B2" w:rsidP="005E40C2">
            <w:pPr>
              <w:pStyle w:val="pformab"/>
              <w:shd w:val="clear" w:color="auto" w:fill="FFFFFF"/>
              <w:tabs>
                <w:tab w:val="left" w:pos="332"/>
                <w:tab w:val="left" w:pos="734"/>
                <w:tab w:val="right" w:pos="7207"/>
              </w:tabs>
              <w:spacing w:before="40" w:after="40"/>
              <w:ind w:left="362" w:right="277" w:hanging="362"/>
              <w:rPr>
                <w:rFonts w:ascii="Arial" w:hAnsi="Arial"/>
                <w:color w:val="auto"/>
                <w:sz w:val="20"/>
              </w:rPr>
            </w:pPr>
            <w:r>
              <w:rPr>
                <w:rFonts w:ascii="Arial" w:hAnsi="Arial"/>
                <w:color w:val="auto"/>
                <w:sz w:val="20"/>
              </w:rPr>
              <w:tab/>
              <w:t>Preferred shares, $0.75, cumulative (no arrears),</w:t>
            </w:r>
            <w:r w:rsidR="005E40C2">
              <w:rPr>
                <w:rFonts w:ascii="Arial" w:hAnsi="Arial"/>
                <w:color w:val="auto"/>
                <w:sz w:val="20"/>
              </w:rPr>
              <w:t xml:space="preserve"> liquidation price of $25, 100,000 shares authorized, 50,000 shares issued</w:t>
            </w:r>
          </w:p>
        </w:tc>
        <w:tc>
          <w:tcPr>
            <w:tcW w:w="1341" w:type="dxa"/>
            <w:tcBorders>
              <w:left w:val="double" w:sz="4" w:space="0" w:color="auto"/>
            </w:tcBorders>
            <w:shd w:val="clear" w:color="auto" w:fill="FFFFFF"/>
            <w:vAlign w:val="bottom"/>
          </w:tcPr>
          <w:p w14:paraId="4E25F891" w14:textId="77777777" w:rsidR="002309B2" w:rsidRDefault="005E40C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$1,025,000</w:t>
            </w:r>
          </w:p>
        </w:tc>
        <w:tc>
          <w:tcPr>
            <w:tcW w:w="1343" w:type="dxa"/>
            <w:tcBorders>
              <w:left w:val="double" w:sz="4" w:space="0" w:color="auto"/>
            </w:tcBorders>
            <w:shd w:val="clear" w:color="auto" w:fill="FFFFFF"/>
            <w:vAlign w:val="bottom"/>
          </w:tcPr>
          <w:p w14:paraId="21BDB10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2554999" w14:textId="77777777" w:rsidTr="00351F3D">
        <w:trPr>
          <w:cantSplit/>
          <w:trHeight w:val="302"/>
        </w:trPr>
        <w:tc>
          <w:tcPr>
            <w:tcW w:w="6370" w:type="dxa"/>
            <w:tcBorders>
              <w:right w:val="double" w:sz="4" w:space="0" w:color="auto"/>
            </w:tcBorders>
            <w:shd w:val="clear" w:color="auto" w:fill="FFFFFF"/>
            <w:vAlign w:val="bottom"/>
          </w:tcPr>
          <w:p w14:paraId="7F1B45F3" w14:textId="7E6FBC82"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Common shares</w:t>
            </w:r>
          </w:p>
        </w:tc>
        <w:tc>
          <w:tcPr>
            <w:tcW w:w="1341" w:type="dxa"/>
            <w:tcBorders>
              <w:left w:val="double" w:sz="4" w:space="0" w:color="auto"/>
            </w:tcBorders>
            <w:shd w:val="clear" w:color="auto" w:fill="FFFFFF"/>
            <w:vAlign w:val="bottom"/>
          </w:tcPr>
          <w:p w14:paraId="5457865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43" w:type="dxa"/>
            <w:tcBorders>
              <w:left w:val="double" w:sz="4" w:space="0" w:color="auto"/>
            </w:tcBorders>
            <w:shd w:val="clear" w:color="auto" w:fill="FFFFFF"/>
            <w:vAlign w:val="bottom"/>
          </w:tcPr>
          <w:p w14:paraId="3CC9BC9B"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5E59DDA7" w14:textId="77777777" w:rsidTr="00351F3D">
        <w:trPr>
          <w:cantSplit/>
          <w:trHeight w:val="302"/>
        </w:trPr>
        <w:tc>
          <w:tcPr>
            <w:tcW w:w="6370" w:type="dxa"/>
            <w:tcBorders>
              <w:right w:val="double" w:sz="4" w:space="0" w:color="auto"/>
            </w:tcBorders>
            <w:shd w:val="clear" w:color="auto" w:fill="FFFFFF"/>
            <w:vAlign w:val="bottom"/>
          </w:tcPr>
          <w:p w14:paraId="3CF52A6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Class A, 15,000 shares authorized and issued</w:t>
            </w:r>
          </w:p>
        </w:tc>
        <w:tc>
          <w:tcPr>
            <w:tcW w:w="1341" w:type="dxa"/>
            <w:tcBorders>
              <w:left w:val="double" w:sz="4" w:space="0" w:color="auto"/>
            </w:tcBorders>
            <w:shd w:val="clear" w:color="auto" w:fill="FFFFFF"/>
            <w:vAlign w:val="bottom"/>
          </w:tcPr>
          <w:p w14:paraId="2468979F"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120,000</w:t>
            </w:r>
          </w:p>
        </w:tc>
        <w:tc>
          <w:tcPr>
            <w:tcW w:w="1343" w:type="dxa"/>
            <w:tcBorders>
              <w:left w:val="double" w:sz="4" w:space="0" w:color="auto"/>
            </w:tcBorders>
            <w:shd w:val="clear" w:color="auto" w:fill="FFFFFF"/>
            <w:vAlign w:val="bottom"/>
          </w:tcPr>
          <w:p w14:paraId="5B8D7F4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70D81B2C" w14:textId="77777777" w:rsidTr="00351F3D">
        <w:trPr>
          <w:cantSplit/>
          <w:trHeight w:val="548"/>
        </w:trPr>
        <w:tc>
          <w:tcPr>
            <w:tcW w:w="6370" w:type="dxa"/>
            <w:tcBorders>
              <w:right w:val="double" w:sz="4" w:space="0" w:color="auto"/>
            </w:tcBorders>
            <w:shd w:val="clear" w:color="auto" w:fill="FFFFFF"/>
            <w:vAlign w:val="bottom"/>
          </w:tcPr>
          <w:p w14:paraId="38993559" w14:textId="77777777" w:rsidR="002309B2" w:rsidRDefault="002309B2" w:rsidP="005E40C2">
            <w:pPr>
              <w:pStyle w:val="pformab"/>
              <w:shd w:val="clear" w:color="auto" w:fill="FFFFFF"/>
              <w:tabs>
                <w:tab w:val="left" w:pos="332"/>
                <w:tab w:val="left" w:pos="734"/>
                <w:tab w:val="right" w:pos="7207"/>
              </w:tabs>
              <w:spacing w:before="40" w:after="40"/>
              <w:ind w:left="722" w:right="277" w:hanging="722"/>
              <w:rPr>
                <w:rFonts w:ascii="Arial" w:hAnsi="Arial"/>
                <w:color w:val="auto"/>
                <w:sz w:val="20"/>
              </w:rPr>
            </w:pPr>
            <w:r>
              <w:rPr>
                <w:rFonts w:ascii="Arial" w:hAnsi="Arial"/>
                <w:color w:val="auto"/>
                <w:sz w:val="20"/>
              </w:rPr>
              <w:tab/>
            </w:r>
            <w:r>
              <w:rPr>
                <w:rFonts w:ascii="Arial" w:hAnsi="Arial"/>
                <w:color w:val="auto"/>
                <w:sz w:val="20"/>
              </w:rPr>
              <w:tab/>
              <w:t>Class B, unlimited number of shares authorized,</w:t>
            </w:r>
            <w:r w:rsidR="005E40C2">
              <w:rPr>
                <w:rFonts w:ascii="Arial" w:hAnsi="Arial"/>
                <w:color w:val="auto"/>
                <w:sz w:val="20"/>
              </w:rPr>
              <w:t xml:space="preserve"> 90,000 shares issued</w:t>
            </w:r>
          </w:p>
        </w:tc>
        <w:tc>
          <w:tcPr>
            <w:tcW w:w="1341" w:type="dxa"/>
            <w:tcBorders>
              <w:left w:val="double" w:sz="4" w:space="0" w:color="auto"/>
            </w:tcBorders>
            <w:shd w:val="clear" w:color="auto" w:fill="FFFFFF"/>
            <w:vAlign w:val="bottom"/>
          </w:tcPr>
          <w:p w14:paraId="68A05D76" w14:textId="77777777" w:rsidR="002309B2" w:rsidRDefault="005E40C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u w:val="single"/>
              </w:rPr>
              <w:t>     450,000</w:t>
            </w:r>
          </w:p>
        </w:tc>
        <w:tc>
          <w:tcPr>
            <w:tcW w:w="1343" w:type="dxa"/>
            <w:tcBorders>
              <w:left w:val="double" w:sz="4" w:space="0" w:color="auto"/>
            </w:tcBorders>
            <w:shd w:val="clear" w:color="auto" w:fill="FFFFFF"/>
            <w:vAlign w:val="bottom"/>
          </w:tcPr>
          <w:p w14:paraId="6B2E78AB"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p>
        </w:tc>
      </w:tr>
      <w:tr w:rsidR="002309B2" w14:paraId="1DDB7738" w14:textId="77777777" w:rsidTr="00351F3D">
        <w:trPr>
          <w:cantSplit/>
          <w:trHeight w:val="302"/>
        </w:trPr>
        <w:tc>
          <w:tcPr>
            <w:tcW w:w="6370" w:type="dxa"/>
            <w:tcBorders>
              <w:right w:val="double" w:sz="4" w:space="0" w:color="auto"/>
            </w:tcBorders>
            <w:shd w:val="clear" w:color="auto" w:fill="FFFFFF"/>
            <w:vAlign w:val="bottom"/>
          </w:tcPr>
          <w:p w14:paraId="2D976C49"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341" w:type="dxa"/>
            <w:tcBorders>
              <w:left w:val="double" w:sz="4" w:space="0" w:color="auto"/>
            </w:tcBorders>
            <w:shd w:val="clear" w:color="auto" w:fill="FFFFFF"/>
            <w:vAlign w:val="bottom"/>
          </w:tcPr>
          <w:p w14:paraId="2521E56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43" w:type="dxa"/>
            <w:tcBorders>
              <w:left w:val="double" w:sz="4" w:space="0" w:color="auto"/>
            </w:tcBorders>
            <w:shd w:val="clear" w:color="auto" w:fill="FFFFFF"/>
            <w:vAlign w:val="bottom"/>
          </w:tcPr>
          <w:p w14:paraId="206A0200" w14:textId="2D73ED13" w:rsidR="002309B2" w:rsidRDefault="002309B2" w:rsidP="00351F3D">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rPr>
              <w:t>$1,595,000</w:t>
            </w:r>
          </w:p>
        </w:tc>
      </w:tr>
      <w:tr w:rsidR="002309B2" w14:paraId="03722346" w14:textId="77777777" w:rsidTr="00351F3D">
        <w:trPr>
          <w:cantSplit/>
          <w:trHeight w:val="302"/>
        </w:trPr>
        <w:tc>
          <w:tcPr>
            <w:tcW w:w="6370" w:type="dxa"/>
            <w:tcBorders>
              <w:right w:val="double" w:sz="4" w:space="0" w:color="auto"/>
            </w:tcBorders>
            <w:shd w:val="clear" w:color="auto" w:fill="FFFFFF"/>
            <w:vAlign w:val="bottom"/>
          </w:tcPr>
          <w:p w14:paraId="0779622F"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ab/>
              <w:t>Retained earnings*</w:t>
            </w:r>
          </w:p>
        </w:tc>
        <w:tc>
          <w:tcPr>
            <w:tcW w:w="1341" w:type="dxa"/>
            <w:tcBorders>
              <w:left w:val="double" w:sz="4" w:space="0" w:color="auto"/>
            </w:tcBorders>
            <w:shd w:val="clear" w:color="auto" w:fill="FFFFFF"/>
            <w:vAlign w:val="bottom"/>
          </w:tcPr>
          <w:p w14:paraId="56B8597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43" w:type="dxa"/>
            <w:tcBorders>
              <w:left w:val="double" w:sz="4" w:space="0" w:color="auto"/>
            </w:tcBorders>
            <w:shd w:val="clear" w:color="auto" w:fill="FFFFFF"/>
            <w:vAlign w:val="bottom"/>
          </w:tcPr>
          <w:p w14:paraId="794C6957" w14:textId="1EB8AA8F"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xml:space="preserve">     198,000</w:t>
            </w:r>
          </w:p>
        </w:tc>
      </w:tr>
      <w:tr w:rsidR="002309B2" w14:paraId="114C9026" w14:textId="77777777" w:rsidTr="00351F3D">
        <w:trPr>
          <w:cantSplit/>
          <w:trHeight w:val="302"/>
        </w:trPr>
        <w:tc>
          <w:tcPr>
            <w:tcW w:w="6370" w:type="dxa"/>
            <w:tcBorders>
              <w:right w:val="double" w:sz="4" w:space="0" w:color="auto"/>
            </w:tcBorders>
            <w:shd w:val="clear" w:color="auto" w:fill="FFFFFF"/>
            <w:vAlign w:val="bottom"/>
          </w:tcPr>
          <w:p w14:paraId="4CBFE0DD" w14:textId="77777777" w:rsidR="002309B2" w:rsidRDefault="002309B2" w:rsidP="007D71E9">
            <w:pPr>
              <w:pStyle w:val="pformab"/>
              <w:shd w:val="clear" w:color="auto" w:fill="FFFFFF"/>
              <w:tabs>
                <w:tab w:val="left" w:pos="332"/>
                <w:tab w:val="left" w:pos="734"/>
                <w:tab w:val="left" w:pos="1102"/>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341" w:type="dxa"/>
            <w:tcBorders>
              <w:left w:val="double" w:sz="4" w:space="0" w:color="auto"/>
            </w:tcBorders>
            <w:shd w:val="clear" w:color="auto" w:fill="FFFFFF"/>
            <w:vAlign w:val="bottom"/>
          </w:tcPr>
          <w:p w14:paraId="78224D1B"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343" w:type="dxa"/>
            <w:tcBorders>
              <w:left w:val="double" w:sz="4" w:space="0" w:color="auto"/>
            </w:tcBorders>
            <w:shd w:val="clear" w:color="auto" w:fill="FFFFFF"/>
            <w:vAlign w:val="bottom"/>
          </w:tcPr>
          <w:p w14:paraId="56F5084F"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double"/>
              </w:rPr>
              <w:t>$1,793,000</w:t>
            </w:r>
          </w:p>
        </w:tc>
      </w:tr>
    </w:tbl>
    <w:p w14:paraId="4142C64A" w14:textId="77777777" w:rsidR="002309B2" w:rsidRDefault="002309B2" w:rsidP="002309B2">
      <w:pPr>
        <w:pStyle w:val="pfootnote"/>
        <w:rPr>
          <w:color w:val="auto"/>
        </w:rPr>
      </w:pPr>
    </w:p>
    <w:p w14:paraId="39BDDF79" w14:textId="77777777" w:rsidR="002309B2" w:rsidRPr="0051341A" w:rsidRDefault="002309B2" w:rsidP="005E40C2">
      <w:pPr>
        <w:pStyle w:val="ptablenote"/>
      </w:pPr>
      <w:r w:rsidRPr="0051341A">
        <w:t>*Retained earnings: $300,000 – $170,000 + $80,000 – $75,000 + $63,000 = $198,000</w:t>
      </w:r>
    </w:p>
    <w:p w14:paraId="4432EF96" w14:textId="77777777" w:rsidR="002309B2" w:rsidRPr="00B51AE8" w:rsidRDefault="002309B2" w:rsidP="00FC6F63">
      <w:pPr>
        <w:pStyle w:val="ph6full"/>
        <w:spacing w:before="360"/>
        <w:rPr>
          <w:rFonts w:ascii="Times New Roman" w:hAnsi="Times New Roman" w:cs="Times New Roman"/>
          <w:color w:val="auto"/>
        </w:rPr>
      </w:pPr>
      <w:r w:rsidRPr="00B51AE8">
        <w:rPr>
          <w:rFonts w:ascii="Times New Roman" w:hAnsi="Times New Roman" w:cs="Times New Roman"/>
          <w:color w:val="auto"/>
        </w:rPr>
        <w:t>Req. 3</w:t>
      </w:r>
    </w:p>
    <w:p w14:paraId="711E2408" w14:textId="77777777" w:rsidR="005E40C2" w:rsidRDefault="005E40C2" w:rsidP="005E40C2">
      <w:pPr>
        <w:pStyle w:val="ph6full"/>
        <w:spacing w:before="0"/>
        <w:rPr>
          <w:color w:val="auto"/>
        </w:rPr>
      </w:pPr>
    </w:p>
    <w:p w14:paraId="57D30B3F" w14:textId="77777777" w:rsidR="00B206D1" w:rsidRDefault="00B206D1" w:rsidP="00B206D1">
      <w:pPr>
        <w:pStyle w:val="ptffull"/>
        <w:spacing w:before="0"/>
        <w:rPr>
          <w:color w:val="auto"/>
        </w:rPr>
      </w:pPr>
      <w:r>
        <w:rPr>
          <w:color w:val="auto"/>
        </w:rPr>
        <w:t xml:space="preserve">Book value per preferred share </w:t>
      </w:r>
      <w:r>
        <w:rPr>
          <w:color w:val="auto"/>
        </w:rPr>
        <w:tab/>
        <w:t xml:space="preserve">= </w:t>
      </w:r>
      <w:r>
        <w:rPr>
          <w:color w:val="auto"/>
          <w:u w:val="single"/>
        </w:rPr>
        <w:t>Liquidation value +</w:t>
      </w:r>
      <w:r w:rsidRPr="00153DC8">
        <w:rPr>
          <w:color w:val="auto"/>
          <w:u w:val="single"/>
        </w:rPr>
        <w:t xml:space="preserve"> </w:t>
      </w:r>
      <w:r>
        <w:rPr>
          <w:color w:val="auto"/>
          <w:u w:val="single"/>
        </w:rPr>
        <w:t>D</w:t>
      </w:r>
      <w:r w:rsidRPr="00153DC8">
        <w:rPr>
          <w:color w:val="auto"/>
          <w:u w:val="single"/>
        </w:rPr>
        <w:t>ividends in arrears</w:t>
      </w:r>
    </w:p>
    <w:p w14:paraId="56636081" w14:textId="77777777" w:rsidR="00B206D1" w:rsidRDefault="00B206D1" w:rsidP="00B206D1">
      <w:pPr>
        <w:pStyle w:val="ptffull"/>
        <w:spacing w:before="0" w:after="120"/>
        <w:rPr>
          <w:color w:val="auto"/>
        </w:rPr>
      </w:pPr>
      <w:r>
        <w:rPr>
          <w:color w:val="auto"/>
        </w:rPr>
        <w:tab/>
      </w:r>
      <w:r>
        <w:rPr>
          <w:color w:val="auto"/>
        </w:rPr>
        <w:tab/>
      </w:r>
      <w:r>
        <w:rPr>
          <w:color w:val="auto"/>
        </w:rPr>
        <w:tab/>
      </w:r>
      <w:r>
        <w:rPr>
          <w:color w:val="auto"/>
        </w:rPr>
        <w:tab/>
      </w:r>
      <w:r>
        <w:rPr>
          <w:color w:val="auto"/>
        </w:rPr>
        <w:tab/>
        <w:t xml:space="preserve">   Number of preferred shares outstanding</w:t>
      </w:r>
    </w:p>
    <w:p w14:paraId="3D7A0EED" w14:textId="77777777" w:rsidR="00B206D1" w:rsidRPr="00B4227D" w:rsidRDefault="00B206D1" w:rsidP="00B206D1">
      <w:pPr>
        <w:pStyle w:val="ptffull"/>
        <w:spacing w:before="0"/>
        <w:rPr>
          <w:color w:val="auto"/>
        </w:rPr>
      </w:pPr>
      <w:r>
        <w:rPr>
          <w:color w:val="auto"/>
        </w:rPr>
        <w:tab/>
      </w:r>
      <w:r>
        <w:rPr>
          <w:color w:val="auto"/>
        </w:rPr>
        <w:tab/>
      </w:r>
      <w:r>
        <w:rPr>
          <w:color w:val="auto"/>
        </w:rPr>
        <w:tab/>
      </w:r>
      <w:r>
        <w:rPr>
          <w:color w:val="auto"/>
        </w:rPr>
        <w:tab/>
      </w:r>
      <w:r>
        <w:rPr>
          <w:color w:val="auto"/>
        </w:rPr>
        <w:tab/>
        <w:t xml:space="preserve">= </w:t>
      </w:r>
      <w:r w:rsidRPr="002B5E1D">
        <w:rPr>
          <w:color w:val="auto"/>
          <w:u w:val="single"/>
        </w:rPr>
        <w:t>($</w:t>
      </w:r>
      <w:r>
        <w:rPr>
          <w:color w:val="auto"/>
          <w:u w:val="single"/>
        </w:rPr>
        <w:t>25</w:t>
      </w:r>
      <w:r w:rsidRPr="002B5E1D">
        <w:rPr>
          <w:color w:val="auto"/>
          <w:u w:val="single"/>
        </w:rPr>
        <w:t>.00 × 50,000) + $0</w:t>
      </w:r>
    </w:p>
    <w:p w14:paraId="0E9B80AE" w14:textId="77777777" w:rsidR="00B206D1" w:rsidRDefault="00B206D1" w:rsidP="00B206D1">
      <w:pPr>
        <w:pStyle w:val="ptffull"/>
        <w:spacing w:before="0" w:after="120"/>
        <w:rPr>
          <w:color w:val="auto"/>
        </w:rPr>
      </w:pPr>
      <w:r>
        <w:rPr>
          <w:color w:val="auto"/>
        </w:rPr>
        <w:tab/>
      </w:r>
      <w:r>
        <w:rPr>
          <w:color w:val="auto"/>
        </w:rPr>
        <w:tab/>
      </w:r>
      <w:r>
        <w:rPr>
          <w:color w:val="auto"/>
        </w:rPr>
        <w:tab/>
      </w:r>
      <w:r>
        <w:rPr>
          <w:color w:val="auto"/>
        </w:rPr>
        <w:tab/>
      </w:r>
      <w:r>
        <w:rPr>
          <w:color w:val="auto"/>
        </w:rPr>
        <w:tab/>
      </w:r>
      <w:r>
        <w:rPr>
          <w:color w:val="auto"/>
        </w:rPr>
        <w:tab/>
        <w:t>50,000</w:t>
      </w:r>
    </w:p>
    <w:p w14:paraId="4DB9A8BF" w14:textId="77777777" w:rsidR="00B206D1" w:rsidRDefault="00B206D1" w:rsidP="00B206D1">
      <w:pPr>
        <w:pStyle w:val="ptffull"/>
        <w:spacing w:before="0"/>
        <w:rPr>
          <w:color w:val="auto"/>
        </w:rPr>
      </w:pPr>
      <w:r>
        <w:rPr>
          <w:color w:val="auto"/>
        </w:rPr>
        <w:tab/>
      </w:r>
      <w:r>
        <w:rPr>
          <w:color w:val="auto"/>
        </w:rPr>
        <w:tab/>
      </w:r>
      <w:r>
        <w:rPr>
          <w:color w:val="auto"/>
        </w:rPr>
        <w:tab/>
      </w:r>
      <w:r>
        <w:rPr>
          <w:color w:val="auto"/>
        </w:rPr>
        <w:tab/>
      </w:r>
      <w:r>
        <w:rPr>
          <w:color w:val="auto"/>
        </w:rPr>
        <w:tab/>
        <w:t xml:space="preserve">= $25 </w:t>
      </w:r>
    </w:p>
    <w:p w14:paraId="4283D2D4" w14:textId="77777777" w:rsidR="00B206D1" w:rsidRDefault="00B206D1" w:rsidP="00B206D1">
      <w:pPr>
        <w:pStyle w:val="ptffull"/>
        <w:spacing w:before="0"/>
        <w:rPr>
          <w:color w:val="auto"/>
        </w:rPr>
      </w:pPr>
    </w:p>
    <w:p w14:paraId="2C593F3E" w14:textId="7F576EB3" w:rsidR="002309B2" w:rsidRPr="00153DC8" w:rsidRDefault="002309B2" w:rsidP="00B206D1">
      <w:pPr>
        <w:pStyle w:val="ptffull"/>
        <w:spacing w:before="0"/>
        <w:rPr>
          <w:color w:val="auto"/>
          <w:u w:val="single"/>
        </w:rPr>
      </w:pPr>
      <w:r>
        <w:rPr>
          <w:color w:val="auto"/>
        </w:rPr>
        <w:t xml:space="preserve">Book value per common share = </w:t>
      </w:r>
      <w:r>
        <w:rPr>
          <w:color w:val="auto"/>
          <w:u w:val="single"/>
        </w:rPr>
        <w:t>S</w:t>
      </w:r>
      <w:r w:rsidRPr="00153DC8">
        <w:rPr>
          <w:color w:val="auto"/>
          <w:u w:val="single"/>
        </w:rPr>
        <w:t xml:space="preserve">hareholders’ equity – </w:t>
      </w:r>
      <w:r>
        <w:rPr>
          <w:color w:val="auto"/>
          <w:u w:val="single"/>
        </w:rPr>
        <w:t>P</w:t>
      </w:r>
      <w:r w:rsidRPr="00153DC8">
        <w:rPr>
          <w:color w:val="auto"/>
          <w:u w:val="single"/>
        </w:rPr>
        <w:t>referred equity</w:t>
      </w:r>
    </w:p>
    <w:p w14:paraId="76DBFC92" w14:textId="77777777" w:rsidR="002309B2" w:rsidRDefault="002309B2" w:rsidP="005E40C2">
      <w:pPr>
        <w:pStyle w:val="ptffull"/>
        <w:spacing w:before="0" w:after="120"/>
        <w:rPr>
          <w:color w:val="auto"/>
        </w:rPr>
      </w:pPr>
      <w:r>
        <w:rPr>
          <w:color w:val="auto"/>
        </w:rPr>
        <w:tab/>
      </w:r>
      <w:r>
        <w:rPr>
          <w:color w:val="auto"/>
        </w:rPr>
        <w:tab/>
      </w:r>
      <w:r>
        <w:rPr>
          <w:color w:val="auto"/>
        </w:rPr>
        <w:tab/>
      </w:r>
      <w:r>
        <w:rPr>
          <w:color w:val="auto"/>
        </w:rPr>
        <w:tab/>
        <w:t xml:space="preserve">     Number of common shares outstanding</w:t>
      </w:r>
    </w:p>
    <w:p w14:paraId="70755F14"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t xml:space="preserve">= </w:t>
      </w:r>
      <w:r>
        <w:rPr>
          <w:color w:val="auto"/>
          <w:u w:val="single"/>
        </w:rPr>
        <w:t>$1,793,000 – (5</w:t>
      </w:r>
      <w:r w:rsidRPr="00153DC8">
        <w:rPr>
          <w:color w:val="auto"/>
          <w:u w:val="single"/>
        </w:rPr>
        <w:t xml:space="preserve">0,000 </w:t>
      </w:r>
      <w:r w:rsidRPr="00153DC8">
        <w:rPr>
          <w:color w:val="auto"/>
          <w:u w:val="single"/>
        </w:rPr>
        <w:sym w:font="Symbol" w:char="F0B4"/>
      </w:r>
      <w:r w:rsidRPr="00153DC8">
        <w:rPr>
          <w:color w:val="auto"/>
          <w:u w:val="single"/>
        </w:rPr>
        <w:t xml:space="preserve"> $2</w:t>
      </w:r>
      <w:r>
        <w:rPr>
          <w:color w:val="auto"/>
          <w:u w:val="single"/>
        </w:rPr>
        <w:t>5</w:t>
      </w:r>
      <w:r w:rsidRPr="00153DC8">
        <w:rPr>
          <w:color w:val="auto"/>
          <w:u w:val="single"/>
        </w:rPr>
        <w:t>.00)</w:t>
      </w:r>
    </w:p>
    <w:p w14:paraId="61CD6DC9" w14:textId="77777777" w:rsidR="002309B2" w:rsidRDefault="002309B2" w:rsidP="005E40C2">
      <w:pPr>
        <w:pStyle w:val="ptffull"/>
        <w:spacing w:before="0" w:after="120"/>
        <w:ind w:left="3600" w:firstLine="720"/>
        <w:rPr>
          <w:color w:val="auto"/>
        </w:rPr>
      </w:pPr>
      <w:r>
        <w:rPr>
          <w:color w:val="auto"/>
        </w:rPr>
        <w:t>105,000</w:t>
      </w:r>
    </w:p>
    <w:p w14:paraId="20F9AB09" w14:textId="77777777" w:rsidR="002309B2" w:rsidRDefault="002309B2" w:rsidP="002309B2">
      <w:pPr>
        <w:pStyle w:val="ptffull"/>
        <w:spacing w:before="0"/>
        <w:rPr>
          <w:color w:val="auto"/>
        </w:rPr>
      </w:pPr>
      <w:r>
        <w:rPr>
          <w:color w:val="auto"/>
        </w:rPr>
        <w:tab/>
      </w:r>
      <w:r>
        <w:rPr>
          <w:color w:val="auto"/>
        </w:rPr>
        <w:tab/>
      </w:r>
      <w:r>
        <w:rPr>
          <w:color w:val="auto"/>
        </w:rPr>
        <w:tab/>
      </w:r>
      <w:r>
        <w:rPr>
          <w:color w:val="auto"/>
        </w:rPr>
        <w:tab/>
        <w:t>= $5.17</w:t>
      </w:r>
    </w:p>
    <w:p w14:paraId="25234B24" w14:textId="77777777" w:rsidR="002309B2" w:rsidRDefault="002309B2" w:rsidP="002309B2">
      <w:pPr>
        <w:pStyle w:val="ptffull"/>
        <w:spacing w:before="0"/>
        <w:rPr>
          <w:color w:val="auto"/>
        </w:rPr>
      </w:pPr>
    </w:p>
    <w:p w14:paraId="4104BE5B" w14:textId="77777777" w:rsidR="002309B2" w:rsidRPr="00B51AE8" w:rsidRDefault="002309B2" w:rsidP="00FC6F63">
      <w:pPr>
        <w:pStyle w:val="ph6full"/>
        <w:spacing w:before="360"/>
        <w:rPr>
          <w:rFonts w:ascii="Times New Roman" w:hAnsi="Times New Roman" w:cs="Times New Roman"/>
          <w:color w:val="auto"/>
        </w:rPr>
      </w:pPr>
      <w:r w:rsidRPr="00B51AE8">
        <w:rPr>
          <w:rFonts w:ascii="Times New Roman" w:hAnsi="Times New Roman" w:cs="Times New Roman"/>
          <w:color w:val="auto"/>
        </w:rPr>
        <w:t>Req. 4</w:t>
      </w:r>
    </w:p>
    <w:p w14:paraId="6E078FA2" w14:textId="41399517" w:rsidR="002309B2" w:rsidRDefault="002309B2" w:rsidP="002309B2">
      <w:pPr>
        <w:pStyle w:val="ptffull"/>
        <w:rPr>
          <w:color w:val="auto"/>
        </w:rPr>
      </w:pPr>
      <w:r>
        <w:rPr>
          <w:color w:val="auto"/>
        </w:rPr>
        <w:t>$120,000</w:t>
      </w:r>
      <w:r w:rsidR="00FD0F72">
        <w:rPr>
          <w:color w:val="auto"/>
        </w:rPr>
        <w:t>÷</w:t>
      </w:r>
      <w:r>
        <w:rPr>
          <w:color w:val="auto"/>
        </w:rPr>
        <w:t>15,000 = $8.00 per share</w:t>
      </w:r>
    </w:p>
    <w:p w14:paraId="421E66DD" w14:textId="77777777" w:rsidR="00D6736F" w:rsidRDefault="00D6736F" w:rsidP="002309B2">
      <w:pPr>
        <w:pStyle w:val="ptffull"/>
        <w:rPr>
          <w:color w:val="auto"/>
        </w:rPr>
      </w:pPr>
    </w:p>
    <w:p w14:paraId="59F70FD8" w14:textId="77777777" w:rsidR="00351F3D" w:rsidRDefault="00351F3D">
      <w:pPr>
        <w:widowControl/>
        <w:rPr>
          <w:rFonts w:ascii="Arial" w:hAnsi="Arial" w:cs="Arial"/>
          <w:i/>
          <w:iCs/>
          <w:sz w:val="20"/>
        </w:rPr>
      </w:pPr>
      <w:r>
        <w:br w:type="page"/>
      </w:r>
    </w:p>
    <w:p w14:paraId="36D5BC90" w14:textId="705129FE" w:rsidR="002309B2" w:rsidRDefault="002309B2" w:rsidP="00351F3D">
      <w:pPr>
        <w:pStyle w:val="ph3"/>
        <w:tabs>
          <w:tab w:val="right" w:pos="8820"/>
        </w:tabs>
        <w:spacing w:before="0" w:after="120"/>
        <w:ind w:left="0" w:right="-418"/>
        <w:jc w:val="left"/>
        <w:rPr>
          <w:b/>
          <w:i w:val="0"/>
          <w:color w:val="auto"/>
          <w:sz w:val="36"/>
          <w:szCs w:val="36"/>
        </w:rPr>
      </w:pPr>
      <w:r>
        <w:rPr>
          <w:color w:val="auto"/>
        </w:rPr>
        <w:lastRenderedPageBreak/>
        <w:tab/>
        <w:t>(40-50 min.) </w:t>
      </w:r>
      <w:r>
        <w:rPr>
          <w:b/>
          <w:i w:val="0"/>
          <w:color w:val="auto"/>
          <w:sz w:val="36"/>
          <w:szCs w:val="36"/>
        </w:rPr>
        <w:t>P13-9B</w:t>
      </w:r>
    </w:p>
    <w:p w14:paraId="1564744D" w14:textId="7C67E6D8" w:rsidR="00B84294" w:rsidRPr="00B51AE8" w:rsidRDefault="00B84294" w:rsidP="00B51AE8">
      <w:pPr>
        <w:pStyle w:val="ph3"/>
        <w:tabs>
          <w:tab w:val="right" w:pos="8820"/>
        </w:tabs>
        <w:spacing w:before="0" w:after="120"/>
        <w:ind w:left="0" w:right="-418"/>
        <w:jc w:val="left"/>
        <w:rPr>
          <w:rFonts w:ascii="Times New Roman" w:hAnsi="Times New Roman" w:cs="Times New Roman"/>
          <w:color w:val="auto"/>
          <w:sz w:val="24"/>
          <w:szCs w:val="24"/>
        </w:rPr>
      </w:pPr>
      <w:r w:rsidRPr="00B51AE8">
        <w:rPr>
          <w:rFonts w:ascii="Times New Roman" w:hAnsi="Times New Roman" w:cs="Times New Roman"/>
          <w:color w:val="auto"/>
          <w:sz w:val="24"/>
          <w:szCs w:val="24"/>
        </w:rPr>
        <w:t>Req. 1</w:t>
      </w:r>
    </w:p>
    <w:tbl>
      <w:tblPr>
        <w:tblW w:w="884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050"/>
        <w:gridCol w:w="1350"/>
        <w:gridCol w:w="1440"/>
      </w:tblGrid>
      <w:tr w:rsidR="002309B2" w14:paraId="30AD7A08" w14:textId="77777777" w:rsidTr="005E40C2">
        <w:trPr>
          <w:cantSplit/>
        </w:trPr>
        <w:tc>
          <w:tcPr>
            <w:tcW w:w="8840" w:type="dxa"/>
            <w:gridSpan w:val="3"/>
            <w:tcBorders>
              <w:top w:val="double" w:sz="4" w:space="0" w:color="auto"/>
            </w:tcBorders>
            <w:shd w:val="clear" w:color="auto" w:fill="FFFFFF"/>
            <w:vAlign w:val="bottom"/>
          </w:tcPr>
          <w:p w14:paraId="40AFBB33" w14:textId="6C66832C" w:rsidR="002309B2" w:rsidRDefault="00906A99" w:rsidP="007D71E9">
            <w:pPr>
              <w:pStyle w:val="pformhead"/>
              <w:shd w:val="clear" w:color="auto" w:fill="FFFFFF"/>
              <w:spacing w:before="40" w:after="40"/>
              <w:rPr>
                <w:rFonts w:ascii="Arial" w:hAnsi="Arial"/>
                <w:color w:val="auto"/>
                <w:sz w:val="20"/>
              </w:rPr>
            </w:pPr>
            <w:r w:rsidRPr="00230DDA">
              <w:rPr>
                <w:rFonts w:ascii="Arial" w:hAnsi="Arial"/>
                <w:b/>
                <w:color w:val="auto"/>
                <w:sz w:val="20"/>
              </w:rPr>
              <w:t>EOC CORP.</w:t>
            </w:r>
          </w:p>
        </w:tc>
      </w:tr>
      <w:tr w:rsidR="002309B2" w14:paraId="535BB933" w14:textId="77777777" w:rsidTr="005E40C2">
        <w:trPr>
          <w:cantSplit/>
        </w:trPr>
        <w:tc>
          <w:tcPr>
            <w:tcW w:w="8840" w:type="dxa"/>
            <w:gridSpan w:val="3"/>
            <w:tcBorders>
              <w:bottom w:val="single" w:sz="4" w:space="0" w:color="auto"/>
            </w:tcBorders>
            <w:shd w:val="clear" w:color="auto" w:fill="FFFFFF"/>
            <w:vAlign w:val="bottom"/>
          </w:tcPr>
          <w:p w14:paraId="0A2F4AF8" w14:textId="77777777" w:rsidR="002309B2" w:rsidRDefault="002309B2" w:rsidP="007D71E9">
            <w:pPr>
              <w:pStyle w:val="pformhead"/>
              <w:shd w:val="clear" w:color="auto" w:fill="FFFFFF"/>
              <w:spacing w:before="40" w:after="40"/>
              <w:rPr>
                <w:rFonts w:ascii="Arial" w:hAnsi="Arial"/>
                <w:color w:val="auto"/>
                <w:sz w:val="20"/>
              </w:rPr>
            </w:pPr>
            <w:r>
              <w:rPr>
                <w:rFonts w:ascii="Arial" w:hAnsi="Arial"/>
                <w:color w:val="auto"/>
                <w:sz w:val="20"/>
              </w:rPr>
              <w:t>Balance Sheet</w:t>
            </w:r>
          </w:p>
        </w:tc>
      </w:tr>
      <w:tr w:rsidR="002309B2" w14:paraId="2FD997CD" w14:textId="77777777" w:rsidTr="005E40C2">
        <w:trPr>
          <w:cantSplit/>
        </w:trPr>
        <w:tc>
          <w:tcPr>
            <w:tcW w:w="8840" w:type="dxa"/>
            <w:gridSpan w:val="3"/>
            <w:tcBorders>
              <w:top w:val="single" w:sz="4" w:space="0" w:color="auto"/>
              <w:bottom w:val="double" w:sz="4" w:space="0" w:color="auto"/>
            </w:tcBorders>
            <w:shd w:val="clear" w:color="auto" w:fill="FFFFFF"/>
            <w:vAlign w:val="bottom"/>
          </w:tcPr>
          <w:p w14:paraId="00DCC0B5" w14:textId="33C32F30" w:rsidR="002309B2" w:rsidRDefault="002309B2" w:rsidP="007D71E9">
            <w:pPr>
              <w:pStyle w:val="pformheaddr"/>
              <w:shd w:val="clear" w:color="auto" w:fill="FFFFFF"/>
              <w:spacing w:before="40" w:after="40"/>
              <w:rPr>
                <w:rFonts w:ascii="Arial" w:hAnsi="Arial"/>
                <w:color w:val="auto"/>
                <w:sz w:val="20"/>
              </w:rPr>
            </w:pPr>
            <w:r>
              <w:rPr>
                <w:rFonts w:ascii="Arial" w:hAnsi="Arial"/>
                <w:color w:val="auto"/>
                <w:sz w:val="20"/>
              </w:rPr>
              <w:t xml:space="preserve">June 30, </w:t>
            </w:r>
            <w:r w:rsidR="00016BDB">
              <w:rPr>
                <w:rFonts w:ascii="Arial" w:hAnsi="Arial"/>
                <w:color w:val="auto"/>
                <w:sz w:val="20"/>
              </w:rPr>
              <w:t>2020</w:t>
            </w:r>
          </w:p>
        </w:tc>
      </w:tr>
      <w:tr w:rsidR="002309B2" w14:paraId="7B9C9EA7" w14:textId="77777777" w:rsidTr="00FC6F63">
        <w:trPr>
          <w:cantSplit/>
        </w:trPr>
        <w:tc>
          <w:tcPr>
            <w:tcW w:w="6050" w:type="dxa"/>
            <w:tcBorders>
              <w:right w:val="double" w:sz="4" w:space="0" w:color="auto"/>
            </w:tcBorders>
            <w:shd w:val="clear" w:color="auto" w:fill="FFFFFF"/>
            <w:vAlign w:val="bottom"/>
          </w:tcPr>
          <w:p w14:paraId="49A16838" w14:textId="61F6162F" w:rsidR="002309B2" w:rsidRPr="00230DDA" w:rsidRDefault="00347149" w:rsidP="00230DDA">
            <w:pPr>
              <w:pStyle w:val="pformab"/>
              <w:shd w:val="clear" w:color="auto" w:fill="FFFFFF"/>
              <w:tabs>
                <w:tab w:val="left" w:pos="332"/>
                <w:tab w:val="left" w:pos="607"/>
              </w:tabs>
              <w:spacing w:before="40" w:after="40"/>
              <w:ind w:right="277"/>
              <w:rPr>
                <w:rFonts w:ascii="Arial" w:hAnsi="Arial"/>
                <w:b/>
                <w:color w:val="auto"/>
                <w:sz w:val="20"/>
              </w:rPr>
            </w:pPr>
            <w:r w:rsidRPr="00230DDA">
              <w:rPr>
                <w:rFonts w:ascii="Arial" w:hAnsi="Arial"/>
                <w:b/>
                <w:color w:val="auto"/>
                <w:sz w:val="20"/>
              </w:rPr>
              <w:t>Assets</w:t>
            </w:r>
          </w:p>
        </w:tc>
        <w:tc>
          <w:tcPr>
            <w:tcW w:w="1350" w:type="dxa"/>
            <w:tcBorders>
              <w:left w:val="double" w:sz="4" w:space="0" w:color="auto"/>
            </w:tcBorders>
            <w:shd w:val="clear" w:color="auto" w:fill="FFFFFF"/>
            <w:vAlign w:val="bottom"/>
          </w:tcPr>
          <w:p w14:paraId="5027FC0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28FC8C3C"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420AD03C" w14:textId="77777777" w:rsidTr="00FC6F63">
        <w:trPr>
          <w:cantSplit/>
        </w:trPr>
        <w:tc>
          <w:tcPr>
            <w:tcW w:w="6050" w:type="dxa"/>
            <w:tcBorders>
              <w:right w:val="double" w:sz="4" w:space="0" w:color="auto"/>
            </w:tcBorders>
            <w:shd w:val="clear" w:color="auto" w:fill="FFFFFF"/>
            <w:vAlign w:val="bottom"/>
          </w:tcPr>
          <w:p w14:paraId="427F6A19" w14:textId="38BDE96F"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Current assets</w:t>
            </w:r>
          </w:p>
        </w:tc>
        <w:tc>
          <w:tcPr>
            <w:tcW w:w="1350" w:type="dxa"/>
            <w:tcBorders>
              <w:left w:val="double" w:sz="4" w:space="0" w:color="auto"/>
            </w:tcBorders>
            <w:shd w:val="clear" w:color="auto" w:fill="FFFFFF"/>
            <w:vAlign w:val="bottom"/>
          </w:tcPr>
          <w:p w14:paraId="2D161D9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447B1CC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4626EDA" w14:textId="77777777" w:rsidTr="00FC6F63">
        <w:trPr>
          <w:cantSplit/>
        </w:trPr>
        <w:tc>
          <w:tcPr>
            <w:tcW w:w="6050" w:type="dxa"/>
            <w:tcBorders>
              <w:right w:val="double" w:sz="4" w:space="0" w:color="auto"/>
            </w:tcBorders>
            <w:shd w:val="clear" w:color="auto" w:fill="FFFFFF"/>
            <w:vAlign w:val="bottom"/>
          </w:tcPr>
          <w:p w14:paraId="33E36983"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Cash</w:t>
            </w:r>
          </w:p>
        </w:tc>
        <w:tc>
          <w:tcPr>
            <w:tcW w:w="1350" w:type="dxa"/>
            <w:tcBorders>
              <w:left w:val="double" w:sz="4" w:space="0" w:color="auto"/>
            </w:tcBorders>
            <w:shd w:val="clear" w:color="auto" w:fill="FFFFFF"/>
            <w:vAlign w:val="bottom"/>
          </w:tcPr>
          <w:p w14:paraId="365386A8" w14:textId="77777777" w:rsidR="002309B2" w:rsidRDefault="002309B2" w:rsidP="007D71E9">
            <w:pPr>
              <w:pStyle w:val="pformab"/>
              <w:shd w:val="clear" w:color="auto" w:fill="FFFFFF"/>
              <w:tabs>
                <w:tab w:val="decimal" w:pos="1102"/>
              </w:tabs>
              <w:spacing w:before="0" w:after="40"/>
              <w:rPr>
                <w:rFonts w:ascii="Arial" w:hAnsi="Arial"/>
                <w:color w:val="auto"/>
                <w:sz w:val="20"/>
              </w:rPr>
            </w:pPr>
            <w:proofErr w:type="gramStart"/>
            <w:r>
              <w:rPr>
                <w:rFonts w:ascii="Arial" w:hAnsi="Arial"/>
                <w:color w:val="auto"/>
                <w:sz w:val="20"/>
              </w:rPr>
              <w:t>$  15,000</w:t>
            </w:r>
            <w:proofErr w:type="gramEnd"/>
          </w:p>
        </w:tc>
        <w:tc>
          <w:tcPr>
            <w:tcW w:w="1440" w:type="dxa"/>
            <w:tcBorders>
              <w:left w:val="double" w:sz="4" w:space="0" w:color="auto"/>
            </w:tcBorders>
            <w:shd w:val="clear" w:color="auto" w:fill="FFFFFF"/>
            <w:vAlign w:val="bottom"/>
          </w:tcPr>
          <w:p w14:paraId="3D619A1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099ADDDC" w14:textId="77777777" w:rsidTr="00FC6F63">
        <w:trPr>
          <w:cantSplit/>
        </w:trPr>
        <w:tc>
          <w:tcPr>
            <w:tcW w:w="6050" w:type="dxa"/>
            <w:tcBorders>
              <w:right w:val="double" w:sz="4" w:space="0" w:color="auto"/>
            </w:tcBorders>
            <w:shd w:val="clear" w:color="auto" w:fill="FFFFFF"/>
            <w:vAlign w:val="bottom"/>
          </w:tcPr>
          <w:p w14:paraId="2F438800"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Accounts receivable, net</w:t>
            </w:r>
          </w:p>
        </w:tc>
        <w:tc>
          <w:tcPr>
            <w:tcW w:w="1350" w:type="dxa"/>
            <w:tcBorders>
              <w:left w:val="double" w:sz="4" w:space="0" w:color="auto"/>
            </w:tcBorders>
            <w:shd w:val="clear" w:color="auto" w:fill="FFFFFF"/>
            <w:vAlign w:val="bottom"/>
          </w:tcPr>
          <w:p w14:paraId="4CC52391"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52,500</w:t>
            </w:r>
          </w:p>
        </w:tc>
        <w:tc>
          <w:tcPr>
            <w:tcW w:w="1440" w:type="dxa"/>
            <w:tcBorders>
              <w:left w:val="double" w:sz="4" w:space="0" w:color="auto"/>
            </w:tcBorders>
            <w:shd w:val="clear" w:color="auto" w:fill="FFFFFF"/>
            <w:vAlign w:val="bottom"/>
          </w:tcPr>
          <w:p w14:paraId="41F25B06"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3C88E7D7" w14:textId="77777777" w:rsidTr="00FC6F63">
        <w:trPr>
          <w:cantSplit/>
        </w:trPr>
        <w:tc>
          <w:tcPr>
            <w:tcW w:w="6050" w:type="dxa"/>
            <w:tcBorders>
              <w:right w:val="double" w:sz="4" w:space="0" w:color="auto"/>
            </w:tcBorders>
            <w:shd w:val="clear" w:color="auto" w:fill="FFFFFF"/>
            <w:vAlign w:val="bottom"/>
          </w:tcPr>
          <w:p w14:paraId="153DEAE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Inventory</w:t>
            </w:r>
          </w:p>
        </w:tc>
        <w:tc>
          <w:tcPr>
            <w:tcW w:w="1350" w:type="dxa"/>
            <w:tcBorders>
              <w:left w:val="double" w:sz="4" w:space="0" w:color="auto"/>
            </w:tcBorders>
            <w:shd w:val="clear" w:color="auto" w:fill="FFFFFF"/>
            <w:vAlign w:val="bottom"/>
          </w:tcPr>
          <w:p w14:paraId="0368AF28"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93,500</w:t>
            </w:r>
          </w:p>
        </w:tc>
        <w:tc>
          <w:tcPr>
            <w:tcW w:w="1440" w:type="dxa"/>
            <w:tcBorders>
              <w:left w:val="double" w:sz="4" w:space="0" w:color="auto"/>
            </w:tcBorders>
            <w:shd w:val="clear" w:color="auto" w:fill="FFFFFF"/>
            <w:vAlign w:val="bottom"/>
          </w:tcPr>
          <w:p w14:paraId="621436D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02ACCA6A" w14:textId="77777777" w:rsidTr="00FC6F63">
        <w:trPr>
          <w:cantSplit/>
        </w:trPr>
        <w:tc>
          <w:tcPr>
            <w:tcW w:w="6050" w:type="dxa"/>
            <w:tcBorders>
              <w:right w:val="double" w:sz="4" w:space="0" w:color="auto"/>
            </w:tcBorders>
            <w:shd w:val="clear" w:color="auto" w:fill="FFFFFF"/>
            <w:vAlign w:val="bottom"/>
          </w:tcPr>
          <w:p w14:paraId="6B33081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Prepaid expenses</w:t>
            </w:r>
          </w:p>
        </w:tc>
        <w:tc>
          <w:tcPr>
            <w:tcW w:w="1350" w:type="dxa"/>
            <w:tcBorders>
              <w:left w:val="double" w:sz="4" w:space="0" w:color="auto"/>
            </w:tcBorders>
            <w:shd w:val="clear" w:color="auto" w:fill="FFFFFF"/>
            <w:vAlign w:val="bottom"/>
          </w:tcPr>
          <w:p w14:paraId="1FCAEE52" w14:textId="2A66719E"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12,000</w:t>
            </w:r>
          </w:p>
        </w:tc>
        <w:tc>
          <w:tcPr>
            <w:tcW w:w="1440" w:type="dxa"/>
            <w:tcBorders>
              <w:left w:val="double" w:sz="4" w:space="0" w:color="auto"/>
            </w:tcBorders>
            <w:shd w:val="clear" w:color="auto" w:fill="FFFFFF"/>
            <w:vAlign w:val="bottom"/>
          </w:tcPr>
          <w:p w14:paraId="472572AA"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1825FC02" w14:textId="77777777" w:rsidTr="00FC6F63">
        <w:trPr>
          <w:cantSplit/>
        </w:trPr>
        <w:tc>
          <w:tcPr>
            <w:tcW w:w="6050" w:type="dxa"/>
            <w:tcBorders>
              <w:right w:val="double" w:sz="4" w:space="0" w:color="auto"/>
            </w:tcBorders>
            <w:shd w:val="clear" w:color="auto" w:fill="FFFFFF"/>
            <w:vAlign w:val="bottom"/>
          </w:tcPr>
          <w:p w14:paraId="39DDF224"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current assets</w:t>
            </w:r>
          </w:p>
        </w:tc>
        <w:tc>
          <w:tcPr>
            <w:tcW w:w="1350" w:type="dxa"/>
            <w:tcBorders>
              <w:left w:val="double" w:sz="4" w:space="0" w:color="auto"/>
            </w:tcBorders>
            <w:shd w:val="clear" w:color="auto" w:fill="FFFFFF"/>
            <w:vAlign w:val="bottom"/>
          </w:tcPr>
          <w:p w14:paraId="129F1A5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7CC12143"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$173,000</w:t>
            </w:r>
          </w:p>
        </w:tc>
      </w:tr>
      <w:tr w:rsidR="002309B2" w14:paraId="69D4258E" w14:textId="77777777" w:rsidTr="00FC6F63">
        <w:trPr>
          <w:cantSplit/>
        </w:trPr>
        <w:tc>
          <w:tcPr>
            <w:tcW w:w="6050" w:type="dxa"/>
            <w:tcBorders>
              <w:right w:val="double" w:sz="4" w:space="0" w:color="auto"/>
            </w:tcBorders>
            <w:shd w:val="clear" w:color="auto" w:fill="FFFFFF"/>
            <w:vAlign w:val="bottom"/>
          </w:tcPr>
          <w:p w14:paraId="0441852A"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350" w:type="dxa"/>
            <w:tcBorders>
              <w:left w:val="double" w:sz="4" w:space="0" w:color="auto"/>
            </w:tcBorders>
            <w:shd w:val="clear" w:color="auto" w:fill="FFFFFF"/>
            <w:vAlign w:val="bottom"/>
          </w:tcPr>
          <w:p w14:paraId="609E44B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32BF23FB"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4BD33AE6" w14:textId="77777777" w:rsidTr="00FC6F63">
        <w:trPr>
          <w:cantSplit/>
        </w:trPr>
        <w:tc>
          <w:tcPr>
            <w:tcW w:w="6050" w:type="dxa"/>
            <w:tcBorders>
              <w:right w:val="double" w:sz="4" w:space="0" w:color="auto"/>
            </w:tcBorders>
            <w:shd w:val="clear" w:color="auto" w:fill="FFFFFF"/>
            <w:vAlign w:val="bottom"/>
          </w:tcPr>
          <w:p w14:paraId="0AB19C7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Property, plant, and equipment, net</w:t>
            </w:r>
          </w:p>
        </w:tc>
        <w:tc>
          <w:tcPr>
            <w:tcW w:w="1350" w:type="dxa"/>
            <w:tcBorders>
              <w:left w:val="double" w:sz="4" w:space="0" w:color="auto"/>
            </w:tcBorders>
            <w:shd w:val="clear" w:color="auto" w:fill="FFFFFF"/>
            <w:vAlign w:val="bottom"/>
          </w:tcPr>
          <w:p w14:paraId="5ACC5FF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6D896ACD"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300,000</w:t>
            </w:r>
          </w:p>
        </w:tc>
      </w:tr>
      <w:tr w:rsidR="00294034" w14:paraId="237F3889" w14:textId="77777777" w:rsidTr="00FC6F63">
        <w:trPr>
          <w:cantSplit/>
        </w:trPr>
        <w:tc>
          <w:tcPr>
            <w:tcW w:w="6050" w:type="dxa"/>
            <w:tcBorders>
              <w:right w:val="double" w:sz="4" w:space="0" w:color="auto"/>
            </w:tcBorders>
            <w:shd w:val="clear" w:color="auto" w:fill="FFFFFF"/>
            <w:vAlign w:val="bottom"/>
          </w:tcPr>
          <w:p w14:paraId="21DA4321" w14:textId="56EF787D" w:rsidR="00294034" w:rsidRDefault="00294034"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Intangible assets</w:t>
            </w:r>
          </w:p>
        </w:tc>
        <w:tc>
          <w:tcPr>
            <w:tcW w:w="1350" w:type="dxa"/>
            <w:tcBorders>
              <w:left w:val="double" w:sz="4" w:space="0" w:color="auto"/>
            </w:tcBorders>
            <w:shd w:val="clear" w:color="auto" w:fill="FFFFFF"/>
            <w:vAlign w:val="bottom"/>
          </w:tcPr>
          <w:p w14:paraId="4D4E0AB3" w14:textId="77777777" w:rsidR="00294034" w:rsidRDefault="00294034"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45FD5A55" w14:textId="77777777" w:rsidR="00294034" w:rsidRDefault="00294034" w:rsidP="007D71E9">
            <w:pPr>
              <w:pStyle w:val="pformab"/>
              <w:shd w:val="clear" w:color="auto" w:fill="FFFFFF"/>
              <w:tabs>
                <w:tab w:val="decimal" w:pos="1102"/>
              </w:tabs>
              <w:spacing w:before="0" w:after="40"/>
              <w:rPr>
                <w:rFonts w:ascii="Arial" w:hAnsi="Arial"/>
                <w:color w:val="auto"/>
                <w:sz w:val="20"/>
                <w:u w:val="single"/>
              </w:rPr>
            </w:pPr>
          </w:p>
        </w:tc>
      </w:tr>
      <w:tr w:rsidR="002309B2" w14:paraId="02FE02EB" w14:textId="77777777" w:rsidTr="00FC6F63">
        <w:trPr>
          <w:cantSplit/>
        </w:trPr>
        <w:tc>
          <w:tcPr>
            <w:tcW w:w="6050" w:type="dxa"/>
            <w:tcBorders>
              <w:right w:val="double" w:sz="4" w:space="0" w:color="auto"/>
            </w:tcBorders>
            <w:shd w:val="clear" w:color="auto" w:fill="FFFFFF"/>
            <w:vAlign w:val="bottom"/>
          </w:tcPr>
          <w:p w14:paraId="01877049" w14:textId="56BD2D83" w:rsidR="002309B2" w:rsidRDefault="00294034"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 xml:space="preserve">     </w:t>
            </w:r>
            <w:r w:rsidR="002309B2">
              <w:rPr>
                <w:rFonts w:ascii="Arial" w:hAnsi="Arial"/>
                <w:color w:val="auto"/>
                <w:sz w:val="20"/>
              </w:rPr>
              <w:t>Trademark, net</w:t>
            </w:r>
          </w:p>
        </w:tc>
        <w:tc>
          <w:tcPr>
            <w:tcW w:w="1350" w:type="dxa"/>
            <w:tcBorders>
              <w:left w:val="double" w:sz="4" w:space="0" w:color="auto"/>
            </w:tcBorders>
            <w:shd w:val="clear" w:color="auto" w:fill="FFFFFF"/>
            <w:vAlign w:val="bottom"/>
          </w:tcPr>
          <w:p w14:paraId="43EB551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362D4D5F"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19,000</w:t>
            </w:r>
          </w:p>
        </w:tc>
      </w:tr>
      <w:tr w:rsidR="002309B2" w14:paraId="0952DE4C" w14:textId="77777777" w:rsidTr="00FC6F63">
        <w:trPr>
          <w:cantSplit/>
        </w:trPr>
        <w:tc>
          <w:tcPr>
            <w:tcW w:w="6050" w:type="dxa"/>
            <w:tcBorders>
              <w:right w:val="double" w:sz="4" w:space="0" w:color="auto"/>
            </w:tcBorders>
            <w:shd w:val="clear" w:color="auto" w:fill="FFFFFF"/>
            <w:vAlign w:val="bottom"/>
          </w:tcPr>
          <w:p w14:paraId="65C296D5"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Total assets</w:t>
            </w:r>
          </w:p>
        </w:tc>
        <w:tc>
          <w:tcPr>
            <w:tcW w:w="1350" w:type="dxa"/>
            <w:tcBorders>
              <w:left w:val="double" w:sz="4" w:space="0" w:color="auto"/>
            </w:tcBorders>
            <w:shd w:val="clear" w:color="auto" w:fill="FFFFFF"/>
            <w:vAlign w:val="bottom"/>
          </w:tcPr>
          <w:p w14:paraId="752162B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1CD3EDB4" w14:textId="77777777"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$492,000</w:t>
            </w:r>
          </w:p>
        </w:tc>
      </w:tr>
      <w:tr w:rsidR="002309B2" w14:paraId="76166D3B" w14:textId="77777777" w:rsidTr="00FC6F63">
        <w:trPr>
          <w:cantSplit/>
        </w:trPr>
        <w:tc>
          <w:tcPr>
            <w:tcW w:w="6050" w:type="dxa"/>
            <w:tcBorders>
              <w:right w:val="double" w:sz="4" w:space="0" w:color="auto"/>
            </w:tcBorders>
            <w:shd w:val="clear" w:color="auto" w:fill="FFFFFF"/>
            <w:vAlign w:val="bottom"/>
          </w:tcPr>
          <w:p w14:paraId="4B26BD29"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350" w:type="dxa"/>
            <w:tcBorders>
              <w:left w:val="double" w:sz="4" w:space="0" w:color="auto"/>
            </w:tcBorders>
            <w:shd w:val="clear" w:color="auto" w:fill="FFFFFF"/>
            <w:vAlign w:val="bottom"/>
          </w:tcPr>
          <w:p w14:paraId="2833A68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6088AB0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54872722" w14:textId="77777777" w:rsidTr="00FC6F63">
        <w:trPr>
          <w:cantSplit/>
        </w:trPr>
        <w:tc>
          <w:tcPr>
            <w:tcW w:w="6050" w:type="dxa"/>
            <w:tcBorders>
              <w:right w:val="double" w:sz="4" w:space="0" w:color="auto"/>
            </w:tcBorders>
            <w:shd w:val="clear" w:color="auto" w:fill="FFFFFF"/>
            <w:vAlign w:val="bottom"/>
          </w:tcPr>
          <w:p w14:paraId="55695F07" w14:textId="68B1116D" w:rsidR="002309B2" w:rsidRPr="00230DDA" w:rsidRDefault="00347149" w:rsidP="00230DDA">
            <w:pPr>
              <w:pStyle w:val="pformab"/>
              <w:shd w:val="clear" w:color="auto" w:fill="FFFFFF"/>
              <w:tabs>
                <w:tab w:val="left" w:pos="332"/>
                <w:tab w:val="left" w:pos="734"/>
                <w:tab w:val="right" w:pos="7207"/>
              </w:tabs>
              <w:spacing w:before="40" w:after="40"/>
              <w:ind w:right="277"/>
              <w:rPr>
                <w:rFonts w:ascii="Arial" w:hAnsi="Arial"/>
                <w:b/>
                <w:color w:val="auto"/>
                <w:sz w:val="20"/>
              </w:rPr>
            </w:pPr>
            <w:r w:rsidRPr="00230DDA">
              <w:rPr>
                <w:rFonts w:ascii="Arial" w:hAnsi="Arial"/>
                <w:b/>
                <w:color w:val="auto"/>
                <w:sz w:val="20"/>
              </w:rPr>
              <w:t>Liabilities</w:t>
            </w:r>
          </w:p>
        </w:tc>
        <w:tc>
          <w:tcPr>
            <w:tcW w:w="1350" w:type="dxa"/>
            <w:tcBorders>
              <w:left w:val="double" w:sz="4" w:space="0" w:color="auto"/>
            </w:tcBorders>
            <w:shd w:val="clear" w:color="auto" w:fill="FFFFFF"/>
            <w:vAlign w:val="bottom"/>
          </w:tcPr>
          <w:p w14:paraId="466F6D47"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3BC01F8D"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A74FAD8" w14:textId="77777777" w:rsidTr="00FC6F63">
        <w:trPr>
          <w:cantSplit/>
        </w:trPr>
        <w:tc>
          <w:tcPr>
            <w:tcW w:w="6050" w:type="dxa"/>
            <w:tcBorders>
              <w:right w:val="double" w:sz="4" w:space="0" w:color="auto"/>
            </w:tcBorders>
            <w:shd w:val="clear" w:color="auto" w:fill="FFFFFF"/>
            <w:vAlign w:val="bottom"/>
          </w:tcPr>
          <w:p w14:paraId="5FF5250E" w14:textId="6BF67516"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Current liabilities</w:t>
            </w:r>
          </w:p>
        </w:tc>
        <w:tc>
          <w:tcPr>
            <w:tcW w:w="1350" w:type="dxa"/>
            <w:tcBorders>
              <w:left w:val="double" w:sz="4" w:space="0" w:color="auto"/>
            </w:tcBorders>
            <w:shd w:val="clear" w:color="auto" w:fill="FFFFFF"/>
            <w:vAlign w:val="bottom"/>
          </w:tcPr>
          <w:p w14:paraId="5A9B84E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1B4613DE"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17FB9E5B" w14:textId="77777777" w:rsidTr="00FC6F63">
        <w:trPr>
          <w:cantSplit/>
        </w:trPr>
        <w:tc>
          <w:tcPr>
            <w:tcW w:w="6050" w:type="dxa"/>
            <w:tcBorders>
              <w:right w:val="double" w:sz="4" w:space="0" w:color="auto"/>
            </w:tcBorders>
            <w:shd w:val="clear" w:color="auto" w:fill="FFFFFF"/>
            <w:vAlign w:val="bottom"/>
          </w:tcPr>
          <w:p w14:paraId="24C8307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Accounts payable</w:t>
            </w:r>
          </w:p>
        </w:tc>
        <w:tc>
          <w:tcPr>
            <w:tcW w:w="1350" w:type="dxa"/>
            <w:tcBorders>
              <w:left w:val="double" w:sz="4" w:space="0" w:color="auto"/>
            </w:tcBorders>
            <w:shd w:val="clear" w:color="auto" w:fill="FFFFFF"/>
            <w:vAlign w:val="bottom"/>
          </w:tcPr>
          <w:p w14:paraId="2EF7688C" w14:textId="77777777" w:rsidR="002309B2" w:rsidRDefault="002309B2" w:rsidP="007D71E9">
            <w:pPr>
              <w:pStyle w:val="pformab"/>
              <w:shd w:val="clear" w:color="auto" w:fill="FFFFFF"/>
              <w:tabs>
                <w:tab w:val="decimal" w:pos="1102"/>
              </w:tabs>
              <w:spacing w:before="0" w:after="40"/>
              <w:rPr>
                <w:rFonts w:ascii="Arial" w:hAnsi="Arial"/>
                <w:color w:val="auto"/>
                <w:sz w:val="20"/>
              </w:rPr>
            </w:pPr>
            <w:proofErr w:type="gramStart"/>
            <w:r>
              <w:rPr>
                <w:rFonts w:ascii="Arial" w:hAnsi="Arial"/>
                <w:color w:val="auto"/>
                <w:sz w:val="20"/>
              </w:rPr>
              <w:t>$  36,000</w:t>
            </w:r>
            <w:proofErr w:type="gramEnd"/>
          </w:p>
        </w:tc>
        <w:tc>
          <w:tcPr>
            <w:tcW w:w="1440" w:type="dxa"/>
            <w:tcBorders>
              <w:left w:val="double" w:sz="4" w:space="0" w:color="auto"/>
            </w:tcBorders>
            <w:shd w:val="clear" w:color="auto" w:fill="FFFFFF"/>
            <w:vAlign w:val="bottom"/>
          </w:tcPr>
          <w:p w14:paraId="6472823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263238BF" w14:textId="77777777" w:rsidTr="00FC6F63">
        <w:trPr>
          <w:cantSplit/>
        </w:trPr>
        <w:tc>
          <w:tcPr>
            <w:tcW w:w="6050" w:type="dxa"/>
            <w:tcBorders>
              <w:right w:val="double" w:sz="4" w:space="0" w:color="auto"/>
            </w:tcBorders>
            <w:shd w:val="clear" w:color="auto" w:fill="FFFFFF"/>
            <w:vAlign w:val="bottom"/>
          </w:tcPr>
          <w:p w14:paraId="2AF6B904"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Dividends payable</w:t>
            </w:r>
          </w:p>
        </w:tc>
        <w:tc>
          <w:tcPr>
            <w:tcW w:w="1350" w:type="dxa"/>
            <w:tcBorders>
              <w:left w:val="double" w:sz="4" w:space="0" w:color="auto"/>
            </w:tcBorders>
            <w:shd w:val="clear" w:color="auto" w:fill="FFFFFF"/>
            <w:vAlign w:val="bottom"/>
          </w:tcPr>
          <w:p w14:paraId="56248B85"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10,500</w:t>
            </w:r>
          </w:p>
        </w:tc>
        <w:tc>
          <w:tcPr>
            <w:tcW w:w="1440" w:type="dxa"/>
            <w:tcBorders>
              <w:left w:val="double" w:sz="4" w:space="0" w:color="auto"/>
            </w:tcBorders>
            <w:shd w:val="clear" w:color="auto" w:fill="FFFFFF"/>
            <w:vAlign w:val="bottom"/>
          </w:tcPr>
          <w:p w14:paraId="5309489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71FE0C33" w14:textId="77777777" w:rsidTr="00FC6F63">
        <w:trPr>
          <w:cantSplit/>
        </w:trPr>
        <w:tc>
          <w:tcPr>
            <w:tcW w:w="6050" w:type="dxa"/>
            <w:tcBorders>
              <w:right w:val="double" w:sz="4" w:space="0" w:color="auto"/>
            </w:tcBorders>
            <w:shd w:val="clear" w:color="auto" w:fill="FFFFFF"/>
            <w:vAlign w:val="bottom"/>
          </w:tcPr>
          <w:p w14:paraId="6FB7CF3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Accrued liabilities</w:t>
            </w:r>
          </w:p>
        </w:tc>
        <w:tc>
          <w:tcPr>
            <w:tcW w:w="1350" w:type="dxa"/>
            <w:tcBorders>
              <w:left w:val="double" w:sz="4" w:space="0" w:color="auto"/>
            </w:tcBorders>
            <w:shd w:val="clear" w:color="auto" w:fill="FFFFFF"/>
            <w:vAlign w:val="bottom"/>
          </w:tcPr>
          <w:p w14:paraId="7994D33B" w14:textId="3721797D"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30,000</w:t>
            </w:r>
          </w:p>
        </w:tc>
        <w:tc>
          <w:tcPr>
            <w:tcW w:w="1440" w:type="dxa"/>
            <w:tcBorders>
              <w:left w:val="double" w:sz="4" w:space="0" w:color="auto"/>
            </w:tcBorders>
            <w:shd w:val="clear" w:color="auto" w:fill="FFFFFF"/>
            <w:vAlign w:val="bottom"/>
          </w:tcPr>
          <w:p w14:paraId="5D787A70"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581EE4B" w14:textId="77777777" w:rsidTr="00FC6F63">
        <w:trPr>
          <w:cantSplit/>
        </w:trPr>
        <w:tc>
          <w:tcPr>
            <w:tcW w:w="6050" w:type="dxa"/>
            <w:tcBorders>
              <w:right w:val="double" w:sz="4" w:space="0" w:color="auto"/>
            </w:tcBorders>
            <w:shd w:val="clear" w:color="auto" w:fill="FFFFFF"/>
            <w:vAlign w:val="bottom"/>
          </w:tcPr>
          <w:p w14:paraId="3A2707D9"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current liabilities</w:t>
            </w:r>
          </w:p>
        </w:tc>
        <w:tc>
          <w:tcPr>
            <w:tcW w:w="1350" w:type="dxa"/>
            <w:tcBorders>
              <w:left w:val="double" w:sz="4" w:space="0" w:color="auto"/>
            </w:tcBorders>
            <w:shd w:val="clear" w:color="auto" w:fill="FFFFFF"/>
            <w:vAlign w:val="bottom"/>
          </w:tcPr>
          <w:p w14:paraId="0664EB79"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68AA3A0D"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76,500</w:t>
            </w:r>
          </w:p>
        </w:tc>
      </w:tr>
      <w:tr w:rsidR="002309B2" w14:paraId="49D79DC0" w14:textId="77777777" w:rsidTr="00FC6F63">
        <w:trPr>
          <w:cantSplit/>
        </w:trPr>
        <w:tc>
          <w:tcPr>
            <w:tcW w:w="6050" w:type="dxa"/>
            <w:tcBorders>
              <w:right w:val="double" w:sz="4" w:space="0" w:color="auto"/>
            </w:tcBorders>
            <w:shd w:val="clear" w:color="auto" w:fill="FFFFFF"/>
            <w:vAlign w:val="bottom"/>
          </w:tcPr>
          <w:p w14:paraId="449FB0D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Long-term note payable</w:t>
            </w:r>
          </w:p>
        </w:tc>
        <w:tc>
          <w:tcPr>
            <w:tcW w:w="1350" w:type="dxa"/>
            <w:tcBorders>
              <w:left w:val="double" w:sz="4" w:space="0" w:color="auto"/>
            </w:tcBorders>
            <w:shd w:val="clear" w:color="auto" w:fill="FFFFFF"/>
            <w:vAlign w:val="bottom"/>
          </w:tcPr>
          <w:p w14:paraId="3D4F78FA"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2CE0DEFF" w14:textId="582C8FBF"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48,500</w:t>
            </w:r>
          </w:p>
        </w:tc>
      </w:tr>
      <w:tr w:rsidR="002309B2" w14:paraId="24C89E7A" w14:textId="77777777" w:rsidTr="00FC6F63">
        <w:trPr>
          <w:cantSplit/>
        </w:trPr>
        <w:tc>
          <w:tcPr>
            <w:tcW w:w="6050" w:type="dxa"/>
            <w:tcBorders>
              <w:right w:val="double" w:sz="4" w:space="0" w:color="auto"/>
            </w:tcBorders>
            <w:shd w:val="clear" w:color="auto" w:fill="FFFFFF"/>
            <w:vAlign w:val="bottom"/>
          </w:tcPr>
          <w:p w14:paraId="6FCBA2A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Total liabilities</w:t>
            </w:r>
          </w:p>
        </w:tc>
        <w:tc>
          <w:tcPr>
            <w:tcW w:w="1350" w:type="dxa"/>
            <w:tcBorders>
              <w:left w:val="double" w:sz="4" w:space="0" w:color="auto"/>
            </w:tcBorders>
            <w:shd w:val="clear" w:color="auto" w:fill="FFFFFF"/>
            <w:vAlign w:val="bottom"/>
          </w:tcPr>
          <w:p w14:paraId="722C64BE"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2C21B926"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125,000</w:t>
            </w:r>
          </w:p>
        </w:tc>
      </w:tr>
      <w:tr w:rsidR="002309B2" w14:paraId="7E5C5824" w14:textId="77777777" w:rsidTr="00FC6F63">
        <w:trPr>
          <w:cantSplit/>
        </w:trPr>
        <w:tc>
          <w:tcPr>
            <w:tcW w:w="6050" w:type="dxa"/>
            <w:tcBorders>
              <w:right w:val="double" w:sz="4" w:space="0" w:color="auto"/>
            </w:tcBorders>
            <w:shd w:val="clear" w:color="auto" w:fill="FFFFFF"/>
            <w:vAlign w:val="bottom"/>
          </w:tcPr>
          <w:p w14:paraId="3F748696"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p>
        </w:tc>
        <w:tc>
          <w:tcPr>
            <w:tcW w:w="1350" w:type="dxa"/>
            <w:tcBorders>
              <w:left w:val="double" w:sz="4" w:space="0" w:color="auto"/>
            </w:tcBorders>
            <w:shd w:val="clear" w:color="auto" w:fill="FFFFFF"/>
            <w:vAlign w:val="bottom"/>
          </w:tcPr>
          <w:p w14:paraId="745C0148"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08AA0A5D"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5E47A42A" w14:textId="77777777" w:rsidTr="00FC6F63">
        <w:trPr>
          <w:cantSplit/>
        </w:trPr>
        <w:tc>
          <w:tcPr>
            <w:tcW w:w="6050" w:type="dxa"/>
            <w:tcBorders>
              <w:right w:val="double" w:sz="4" w:space="0" w:color="auto"/>
            </w:tcBorders>
            <w:shd w:val="clear" w:color="auto" w:fill="FFFFFF"/>
            <w:vAlign w:val="bottom"/>
          </w:tcPr>
          <w:p w14:paraId="37AE4C6C" w14:textId="5C8FE6EA" w:rsidR="002309B2" w:rsidRDefault="00347149" w:rsidP="00230DDA">
            <w:pPr>
              <w:pStyle w:val="pformab"/>
              <w:shd w:val="clear" w:color="auto" w:fill="FFFFFF"/>
              <w:tabs>
                <w:tab w:val="left" w:pos="332"/>
                <w:tab w:val="left" w:pos="734"/>
                <w:tab w:val="right" w:pos="7207"/>
              </w:tabs>
              <w:spacing w:before="40" w:after="40"/>
              <w:ind w:right="277"/>
              <w:rPr>
                <w:rFonts w:ascii="Arial" w:hAnsi="Arial"/>
                <w:color w:val="auto"/>
                <w:sz w:val="20"/>
              </w:rPr>
            </w:pPr>
            <w:r w:rsidRPr="00230DDA">
              <w:rPr>
                <w:rFonts w:ascii="Arial" w:hAnsi="Arial"/>
                <w:b/>
                <w:color w:val="auto"/>
                <w:sz w:val="20"/>
              </w:rPr>
              <w:t>Shareholders’ Equity</w:t>
            </w:r>
          </w:p>
        </w:tc>
        <w:tc>
          <w:tcPr>
            <w:tcW w:w="1350" w:type="dxa"/>
            <w:tcBorders>
              <w:left w:val="double" w:sz="4" w:space="0" w:color="auto"/>
            </w:tcBorders>
            <w:shd w:val="clear" w:color="auto" w:fill="FFFFFF"/>
            <w:vAlign w:val="bottom"/>
          </w:tcPr>
          <w:p w14:paraId="34B6A21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5D74A0BF"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36C70CB" w14:textId="77777777" w:rsidTr="00FC6F63">
        <w:trPr>
          <w:cantSplit/>
        </w:trPr>
        <w:tc>
          <w:tcPr>
            <w:tcW w:w="6050" w:type="dxa"/>
            <w:tcBorders>
              <w:right w:val="double" w:sz="4" w:space="0" w:color="auto"/>
            </w:tcBorders>
            <w:shd w:val="clear" w:color="auto" w:fill="FFFFFF"/>
            <w:vAlign w:val="bottom"/>
          </w:tcPr>
          <w:p w14:paraId="7D71C4DB" w14:textId="179A7C5F"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Contributed capital</w:t>
            </w:r>
          </w:p>
        </w:tc>
        <w:tc>
          <w:tcPr>
            <w:tcW w:w="1350" w:type="dxa"/>
            <w:tcBorders>
              <w:left w:val="double" w:sz="4" w:space="0" w:color="auto"/>
            </w:tcBorders>
            <w:shd w:val="clear" w:color="auto" w:fill="FFFFFF"/>
            <w:vAlign w:val="bottom"/>
          </w:tcPr>
          <w:p w14:paraId="109A117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019C476A"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02FBAC91" w14:textId="77777777" w:rsidTr="00FC6F63">
        <w:trPr>
          <w:cantSplit/>
        </w:trPr>
        <w:tc>
          <w:tcPr>
            <w:tcW w:w="6050" w:type="dxa"/>
            <w:tcBorders>
              <w:right w:val="double" w:sz="4" w:space="0" w:color="auto"/>
            </w:tcBorders>
            <w:shd w:val="clear" w:color="auto" w:fill="FFFFFF"/>
            <w:vAlign w:val="bottom"/>
          </w:tcPr>
          <w:p w14:paraId="522FF9EE" w14:textId="77777777" w:rsidR="002309B2" w:rsidRDefault="002309B2" w:rsidP="005E40C2">
            <w:pPr>
              <w:pStyle w:val="pformab"/>
              <w:shd w:val="clear" w:color="auto" w:fill="FFFFFF"/>
              <w:tabs>
                <w:tab w:val="left" w:pos="332"/>
                <w:tab w:val="left" w:pos="734"/>
                <w:tab w:val="right" w:pos="7207"/>
              </w:tabs>
              <w:spacing w:before="40" w:after="40"/>
              <w:ind w:left="362" w:right="277" w:hanging="362"/>
              <w:rPr>
                <w:rFonts w:ascii="Arial" w:hAnsi="Arial"/>
                <w:color w:val="auto"/>
                <w:sz w:val="20"/>
              </w:rPr>
            </w:pPr>
            <w:r>
              <w:rPr>
                <w:rFonts w:ascii="Arial" w:hAnsi="Arial"/>
                <w:color w:val="auto"/>
                <w:sz w:val="20"/>
              </w:rPr>
              <w:tab/>
              <w:t>Preferred shares, $0.20, 10,000 shares authorized and issued</w:t>
            </w:r>
          </w:p>
        </w:tc>
        <w:tc>
          <w:tcPr>
            <w:tcW w:w="1350" w:type="dxa"/>
            <w:tcBorders>
              <w:left w:val="double" w:sz="4" w:space="0" w:color="auto"/>
            </w:tcBorders>
            <w:shd w:val="clear" w:color="auto" w:fill="FFFFFF"/>
            <w:vAlign w:val="bottom"/>
          </w:tcPr>
          <w:p w14:paraId="15941121"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29,500</w:t>
            </w:r>
          </w:p>
        </w:tc>
        <w:tc>
          <w:tcPr>
            <w:tcW w:w="1440" w:type="dxa"/>
            <w:tcBorders>
              <w:left w:val="double" w:sz="4" w:space="0" w:color="auto"/>
            </w:tcBorders>
            <w:shd w:val="clear" w:color="auto" w:fill="FFFFFF"/>
            <w:vAlign w:val="bottom"/>
          </w:tcPr>
          <w:p w14:paraId="6C61E784"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4D5B0E66" w14:textId="77777777" w:rsidTr="00FC6F63">
        <w:trPr>
          <w:cantSplit/>
        </w:trPr>
        <w:tc>
          <w:tcPr>
            <w:tcW w:w="6050" w:type="dxa"/>
            <w:tcBorders>
              <w:right w:val="double" w:sz="4" w:space="0" w:color="auto"/>
            </w:tcBorders>
            <w:shd w:val="clear" w:color="auto" w:fill="FFFFFF"/>
            <w:vAlign w:val="bottom"/>
          </w:tcPr>
          <w:p w14:paraId="0C17E2AA" w14:textId="77777777" w:rsidR="002309B2" w:rsidRDefault="002309B2" w:rsidP="005E40C2">
            <w:pPr>
              <w:pStyle w:val="pformab"/>
              <w:shd w:val="clear" w:color="auto" w:fill="FFFFFF"/>
              <w:tabs>
                <w:tab w:val="left" w:pos="332"/>
                <w:tab w:val="left" w:pos="734"/>
                <w:tab w:val="right" w:pos="7207"/>
              </w:tabs>
              <w:spacing w:before="40" w:after="40"/>
              <w:ind w:left="362" w:right="277" w:hanging="362"/>
              <w:rPr>
                <w:rFonts w:ascii="Arial" w:hAnsi="Arial"/>
                <w:color w:val="auto"/>
                <w:sz w:val="20"/>
              </w:rPr>
            </w:pPr>
            <w:r>
              <w:rPr>
                <w:rFonts w:ascii="Arial" w:hAnsi="Arial"/>
                <w:color w:val="auto"/>
                <w:sz w:val="20"/>
              </w:rPr>
              <w:tab/>
              <w:t>Common shares, 500,000 shares authorized, 272,000 shares</w:t>
            </w:r>
            <w:r w:rsidR="005E40C2">
              <w:rPr>
                <w:rFonts w:ascii="Arial" w:hAnsi="Arial"/>
                <w:color w:val="auto"/>
                <w:sz w:val="20"/>
              </w:rPr>
              <w:t xml:space="preserve"> issued</w:t>
            </w:r>
          </w:p>
        </w:tc>
        <w:tc>
          <w:tcPr>
            <w:tcW w:w="1350" w:type="dxa"/>
            <w:tcBorders>
              <w:left w:val="double" w:sz="4" w:space="0" w:color="auto"/>
            </w:tcBorders>
            <w:shd w:val="clear" w:color="auto" w:fill="FFFFFF"/>
            <w:vAlign w:val="bottom"/>
          </w:tcPr>
          <w:p w14:paraId="0B5F38C7" w14:textId="1A3E8801" w:rsidR="002309B2" w:rsidRDefault="005E40C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u w:val="single"/>
              </w:rPr>
              <w:t> 300,000</w:t>
            </w:r>
          </w:p>
        </w:tc>
        <w:tc>
          <w:tcPr>
            <w:tcW w:w="1440" w:type="dxa"/>
            <w:tcBorders>
              <w:left w:val="double" w:sz="4" w:space="0" w:color="auto"/>
            </w:tcBorders>
            <w:shd w:val="clear" w:color="auto" w:fill="FFFFFF"/>
            <w:vAlign w:val="bottom"/>
          </w:tcPr>
          <w:p w14:paraId="5F11EA6C"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3387DD3C" w14:textId="77777777" w:rsidTr="00FC6F63">
        <w:trPr>
          <w:cantSplit/>
        </w:trPr>
        <w:tc>
          <w:tcPr>
            <w:tcW w:w="6050" w:type="dxa"/>
            <w:tcBorders>
              <w:right w:val="double" w:sz="4" w:space="0" w:color="auto"/>
            </w:tcBorders>
            <w:shd w:val="clear" w:color="auto" w:fill="FFFFFF"/>
            <w:vAlign w:val="bottom"/>
          </w:tcPr>
          <w:p w14:paraId="394437D8"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Total contributed capital</w:t>
            </w:r>
          </w:p>
        </w:tc>
        <w:tc>
          <w:tcPr>
            <w:tcW w:w="1350" w:type="dxa"/>
            <w:tcBorders>
              <w:left w:val="double" w:sz="4" w:space="0" w:color="auto"/>
            </w:tcBorders>
            <w:shd w:val="clear" w:color="auto" w:fill="FFFFFF"/>
            <w:vAlign w:val="bottom"/>
          </w:tcPr>
          <w:p w14:paraId="091F3CAD" w14:textId="77777777" w:rsidR="002309B2" w:rsidRDefault="002309B2" w:rsidP="007D71E9">
            <w:pPr>
              <w:pStyle w:val="pformab"/>
              <w:shd w:val="clear" w:color="auto" w:fill="FFFFFF"/>
              <w:tabs>
                <w:tab w:val="decimal" w:pos="1102"/>
              </w:tabs>
              <w:spacing w:before="0" w:after="40"/>
              <w:rPr>
                <w:rFonts w:ascii="Arial" w:hAnsi="Arial"/>
                <w:color w:val="auto"/>
                <w:sz w:val="20"/>
              </w:rPr>
            </w:pPr>
            <w:r>
              <w:rPr>
                <w:rFonts w:ascii="Arial" w:hAnsi="Arial"/>
                <w:color w:val="auto"/>
                <w:sz w:val="20"/>
              </w:rPr>
              <w:t>329,500</w:t>
            </w:r>
          </w:p>
        </w:tc>
        <w:tc>
          <w:tcPr>
            <w:tcW w:w="1440" w:type="dxa"/>
            <w:tcBorders>
              <w:left w:val="double" w:sz="4" w:space="0" w:color="auto"/>
            </w:tcBorders>
            <w:shd w:val="clear" w:color="auto" w:fill="FFFFFF"/>
            <w:vAlign w:val="bottom"/>
          </w:tcPr>
          <w:p w14:paraId="0E677F35"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1EBC0E45" w14:textId="77777777" w:rsidTr="00FC6F63">
        <w:trPr>
          <w:cantSplit/>
        </w:trPr>
        <w:tc>
          <w:tcPr>
            <w:tcW w:w="6050" w:type="dxa"/>
            <w:tcBorders>
              <w:right w:val="double" w:sz="4" w:space="0" w:color="auto"/>
            </w:tcBorders>
            <w:shd w:val="clear" w:color="auto" w:fill="FFFFFF"/>
            <w:vAlign w:val="bottom"/>
          </w:tcPr>
          <w:p w14:paraId="7E3F1D7C"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Retained earnings</w:t>
            </w:r>
          </w:p>
        </w:tc>
        <w:tc>
          <w:tcPr>
            <w:tcW w:w="1350" w:type="dxa"/>
            <w:tcBorders>
              <w:left w:val="double" w:sz="4" w:space="0" w:color="auto"/>
            </w:tcBorders>
            <w:shd w:val="clear" w:color="auto" w:fill="FFFFFF"/>
            <w:vAlign w:val="bottom"/>
          </w:tcPr>
          <w:p w14:paraId="565B2451" w14:textId="167FF068" w:rsidR="002309B2" w:rsidRDefault="002309B2" w:rsidP="00B51AE8">
            <w:pPr>
              <w:pStyle w:val="pformab"/>
              <w:shd w:val="clear" w:color="auto" w:fill="FFFFFF"/>
              <w:spacing w:before="0" w:after="40"/>
              <w:jc w:val="right"/>
              <w:rPr>
                <w:rFonts w:ascii="Arial" w:hAnsi="Arial"/>
                <w:color w:val="auto"/>
                <w:sz w:val="20"/>
              </w:rPr>
            </w:pPr>
            <w:r>
              <w:rPr>
                <w:rFonts w:ascii="Arial" w:hAnsi="Arial"/>
                <w:color w:val="auto"/>
                <w:sz w:val="20"/>
                <w:u w:val="single"/>
              </w:rPr>
              <w:t>  37,500</w:t>
            </w:r>
            <w:r>
              <w:rPr>
                <w:rFonts w:ascii="Arial" w:hAnsi="Arial"/>
                <w:color w:val="auto"/>
                <w:sz w:val="20"/>
              </w:rPr>
              <w:t>*</w:t>
            </w:r>
          </w:p>
        </w:tc>
        <w:tc>
          <w:tcPr>
            <w:tcW w:w="1440" w:type="dxa"/>
            <w:tcBorders>
              <w:left w:val="double" w:sz="4" w:space="0" w:color="auto"/>
            </w:tcBorders>
            <w:shd w:val="clear" w:color="auto" w:fill="FFFFFF"/>
            <w:vAlign w:val="bottom"/>
          </w:tcPr>
          <w:p w14:paraId="018D2473"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r>
      <w:tr w:rsidR="002309B2" w14:paraId="6B564742" w14:textId="77777777" w:rsidTr="00FC6F63">
        <w:trPr>
          <w:cantSplit/>
        </w:trPr>
        <w:tc>
          <w:tcPr>
            <w:tcW w:w="6050" w:type="dxa"/>
            <w:tcBorders>
              <w:right w:val="double" w:sz="4" w:space="0" w:color="auto"/>
            </w:tcBorders>
            <w:shd w:val="clear" w:color="auto" w:fill="FFFFFF"/>
            <w:vAlign w:val="bottom"/>
          </w:tcPr>
          <w:p w14:paraId="2F7C3347"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350" w:type="dxa"/>
            <w:tcBorders>
              <w:left w:val="double" w:sz="4" w:space="0" w:color="auto"/>
            </w:tcBorders>
            <w:shd w:val="clear" w:color="auto" w:fill="FFFFFF"/>
            <w:vAlign w:val="bottom"/>
          </w:tcPr>
          <w:p w14:paraId="4AC7F156"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73825DD2" w14:textId="77777777" w:rsidR="002309B2" w:rsidRDefault="002309B2" w:rsidP="007D71E9">
            <w:pPr>
              <w:pStyle w:val="pformab"/>
              <w:shd w:val="clear" w:color="auto" w:fill="FFFFFF"/>
              <w:tabs>
                <w:tab w:val="decimal" w:pos="1102"/>
              </w:tabs>
              <w:spacing w:before="0" w:after="40"/>
              <w:rPr>
                <w:rFonts w:ascii="Arial" w:hAnsi="Arial"/>
                <w:color w:val="auto"/>
                <w:sz w:val="20"/>
                <w:u w:val="single"/>
              </w:rPr>
            </w:pPr>
            <w:r>
              <w:rPr>
                <w:rFonts w:ascii="Arial" w:hAnsi="Arial"/>
                <w:color w:val="auto"/>
                <w:sz w:val="20"/>
                <w:u w:val="single"/>
              </w:rPr>
              <w:t>  367,000</w:t>
            </w:r>
          </w:p>
        </w:tc>
      </w:tr>
      <w:tr w:rsidR="002309B2" w14:paraId="2180A9DF" w14:textId="77777777" w:rsidTr="00FC6F63">
        <w:trPr>
          <w:cantSplit/>
        </w:trPr>
        <w:tc>
          <w:tcPr>
            <w:tcW w:w="6050" w:type="dxa"/>
            <w:tcBorders>
              <w:right w:val="double" w:sz="4" w:space="0" w:color="auto"/>
            </w:tcBorders>
            <w:shd w:val="clear" w:color="auto" w:fill="FFFFFF"/>
            <w:vAlign w:val="bottom"/>
          </w:tcPr>
          <w:p w14:paraId="67F8A67C"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Total liabilities and shareholders’ equity</w:t>
            </w:r>
          </w:p>
        </w:tc>
        <w:tc>
          <w:tcPr>
            <w:tcW w:w="1350" w:type="dxa"/>
            <w:tcBorders>
              <w:left w:val="double" w:sz="4" w:space="0" w:color="auto"/>
            </w:tcBorders>
            <w:shd w:val="clear" w:color="auto" w:fill="FFFFFF"/>
            <w:vAlign w:val="bottom"/>
          </w:tcPr>
          <w:p w14:paraId="4917D876" w14:textId="77777777" w:rsidR="002309B2" w:rsidRDefault="002309B2" w:rsidP="007D71E9">
            <w:pPr>
              <w:pStyle w:val="pformab"/>
              <w:shd w:val="clear" w:color="auto" w:fill="FFFFFF"/>
              <w:tabs>
                <w:tab w:val="decimal" w:pos="1102"/>
              </w:tabs>
              <w:spacing w:before="0" w:after="40"/>
              <w:rPr>
                <w:rFonts w:ascii="Arial" w:hAnsi="Arial"/>
                <w:color w:val="auto"/>
                <w:sz w:val="20"/>
              </w:rPr>
            </w:pPr>
          </w:p>
        </w:tc>
        <w:tc>
          <w:tcPr>
            <w:tcW w:w="1440" w:type="dxa"/>
            <w:tcBorders>
              <w:left w:val="double" w:sz="4" w:space="0" w:color="auto"/>
            </w:tcBorders>
            <w:shd w:val="clear" w:color="auto" w:fill="FFFFFF"/>
            <w:vAlign w:val="bottom"/>
          </w:tcPr>
          <w:p w14:paraId="32D7F28C" w14:textId="77777777" w:rsidR="002309B2" w:rsidRDefault="002309B2" w:rsidP="007D71E9">
            <w:pPr>
              <w:pStyle w:val="pformab"/>
              <w:shd w:val="clear" w:color="auto" w:fill="FFFFFF"/>
              <w:tabs>
                <w:tab w:val="decimal" w:pos="1102"/>
              </w:tabs>
              <w:spacing w:before="0" w:after="40"/>
              <w:rPr>
                <w:rFonts w:ascii="Arial" w:hAnsi="Arial"/>
                <w:color w:val="auto"/>
                <w:sz w:val="20"/>
                <w:u w:val="double"/>
              </w:rPr>
            </w:pPr>
            <w:r>
              <w:rPr>
                <w:rFonts w:ascii="Arial" w:hAnsi="Arial"/>
                <w:color w:val="auto"/>
                <w:sz w:val="20"/>
                <w:u w:val="double"/>
              </w:rPr>
              <w:t>$492,000</w:t>
            </w:r>
          </w:p>
        </w:tc>
      </w:tr>
    </w:tbl>
    <w:p w14:paraId="36CA70D0" w14:textId="77777777" w:rsidR="002309B2" w:rsidRDefault="002309B2" w:rsidP="002309B2">
      <w:pPr>
        <w:pStyle w:val="pfootnote"/>
        <w:rPr>
          <w:color w:val="auto"/>
        </w:rPr>
      </w:pPr>
    </w:p>
    <w:p w14:paraId="0F56B4BB" w14:textId="77777777" w:rsidR="002309B2" w:rsidRDefault="002309B2" w:rsidP="002309B2">
      <w:pPr>
        <w:pStyle w:val="pfootnote"/>
        <w:tabs>
          <w:tab w:val="left" w:pos="1925"/>
          <w:tab w:val="left" w:pos="2365"/>
        </w:tabs>
        <w:rPr>
          <w:color w:val="auto"/>
        </w:rPr>
      </w:pPr>
      <w:r>
        <w:rPr>
          <w:color w:val="auto"/>
        </w:rPr>
        <w:t>*Retained earnings</w:t>
      </w:r>
      <w:r>
        <w:rPr>
          <w:color w:val="auto"/>
        </w:rPr>
        <w:tab/>
        <w:t>=</w:t>
      </w:r>
      <w:r>
        <w:rPr>
          <w:color w:val="auto"/>
        </w:rPr>
        <w:tab/>
        <w:t>Total assets – Total liabilities – Total contributed capital</w:t>
      </w:r>
    </w:p>
    <w:p w14:paraId="0C602342" w14:textId="77777777" w:rsidR="002309B2" w:rsidRDefault="002309B2" w:rsidP="002309B2">
      <w:pPr>
        <w:pStyle w:val="pfootnote"/>
        <w:tabs>
          <w:tab w:val="clear" w:pos="220"/>
          <w:tab w:val="left" w:pos="1925"/>
          <w:tab w:val="left" w:pos="1980"/>
          <w:tab w:val="left" w:pos="2365"/>
          <w:tab w:val="left" w:pos="2530"/>
        </w:tabs>
        <w:rPr>
          <w:color w:val="auto"/>
        </w:rPr>
      </w:pPr>
      <w:r>
        <w:rPr>
          <w:color w:val="auto"/>
        </w:rPr>
        <w:tab/>
        <w:t>=</w:t>
      </w:r>
      <w:r>
        <w:rPr>
          <w:color w:val="auto"/>
        </w:rPr>
        <w:tab/>
        <w:t>$492,000 – $125,000 – $329,500 = $37,500</w:t>
      </w:r>
    </w:p>
    <w:p w14:paraId="0CC70DB0" w14:textId="77777777" w:rsidR="00707851" w:rsidRDefault="00707851" w:rsidP="002309B2">
      <w:pPr>
        <w:pStyle w:val="pfootnote"/>
        <w:tabs>
          <w:tab w:val="clear" w:pos="220"/>
          <w:tab w:val="left" w:pos="1925"/>
          <w:tab w:val="left" w:pos="1980"/>
          <w:tab w:val="left" w:pos="2365"/>
          <w:tab w:val="left" w:pos="2530"/>
        </w:tabs>
        <w:rPr>
          <w:color w:val="auto"/>
        </w:rPr>
      </w:pPr>
    </w:p>
    <w:p w14:paraId="5F354CBA" w14:textId="7FB42996" w:rsidR="002309B2" w:rsidRDefault="002309B2" w:rsidP="00351F3D">
      <w:pPr>
        <w:pStyle w:val="ph3"/>
        <w:tabs>
          <w:tab w:val="right" w:pos="8881"/>
        </w:tabs>
        <w:spacing w:before="0" w:after="120"/>
        <w:ind w:left="0"/>
        <w:jc w:val="left"/>
        <w:rPr>
          <w:b/>
          <w:color w:val="auto"/>
          <w:sz w:val="32"/>
          <w:szCs w:val="32"/>
        </w:rPr>
      </w:pPr>
      <w:r w:rsidRPr="00B51AE8">
        <w:rPr>
          <w:rFonts w:ascii="Times New Roman" w:hAnsi="Times New Roman" w:cs="Times New Roman"/>
          <w:color w:val="auto"/>
          <w:sz w:val="24"/>
          <w:szCs w:val="24"/>
        </w:rPr>
        <w:t>Req. 2</w:t>
      </w:r>
      <w:r>
        <w:rPr>
          <w:color w:val="auto"/>
        </w:rPr>
        <w:tab/>
        <w:t>(continued) </w:t>
      </w:r>
      <w:r>
        <w:rPr>
          <w:b/>
          <w:i w:val="0"/>
          <w:color w:val="auto"/>
          <w:sz w:val="36"/>
          <w:szCs w:val="36"/>
        </w:rPr>
        <w:t>P13-9B</w:t>
      </w:r>
    </w:p>
    <w:tbl>
      <w:tblPr>
        <w:tblW w:w="9856" w:type="dxa"/>
        <w:tblInd w:w="108" w:type="dxa"/>
        <w:tblBorders>
          <w:bottom w:val="single" w:sz="4" w:space="0" w:color="auto"/>
        </w:tblBorders>
        <w:tblLayout w:type="fixed"/>
        <w:tblLook w:val="0000" w:firstRow="0" w:lastRow="0" w:firstColumn="0" w:lastColumn="0" w:noHBand="0" w:noVBand="0"/>
      </w:tblPr>
      <w:tblGrid>
        <w:gridCol w:w="1704"/>
        <w:gridCol w:w="330"/>
        <w:gridCol w:w="2035"/>
        <w:gridCol w:w="385"/>
        <w:gridCol w:w="220"/>
        <w:gridCol w:w="110"/>
        <w:gridCol w:w="2686"/>
        <w:gridCol w:w="450"/>
        <w:gridCol w:w="71"/>
        <w:gridCol w:w="379"/>
        <w:gridCol w:w="236"/>
        <w:gridCol w:w="971"/>
        <w:gridCol w:w="215"/>
        <w:gridCol w:w="64"/>
      </w:tblGrid>
      <w:tr w:rsidR="002309B2" w14:paraId="7F86D808" w14:textId="77777777" w:rsidTr="00351F3D">
        <w:trPr>
          <w:cantSplit/>
        </w:trPr>
        <w:tc>
          <w:tcPr>
            <w:tcW w:w="1704" w:type="dxa"/>
            <w:vMerge w:val="restart"/>
            <w:vAlign w:val="center"/>
          </w:tcPr>
          <w:p w14:paraId="55D34677" w14:textId="1CA2086E" w:rsidR="002309B2" w:rsidRDefault="00E177FC" w:rsidP="00E177FC">
            <w:pPr>
              <w:pStyle w:val="NormalWeb"/>
              <w:spacing w:before="0" w:beforeAutospacing="0" w:after="0" w:afterAutospacing="0"/>
              <w:jc w:val="center"/>
            </w:pPr>
            <w:r>
              <w:t>R</w:t>
            </w:r>
            <w:r w:rsidR="002309B2">
              <w:t>eturn on</w:t>
            </w:r>
            <w:r w:rsidR="002309B2">
              <w:br/>
              <w:t>total assets</w:t>
            </w:r>
          </w:p>
        </w:tc>
        <w:tc>
          <w:tcPr>
            <w:tcW w:w="330" w:type="dxa"/>
            <w:vMerge w:val="restart"/>
            <w:vAlign w:val="center"/>
          </w:tcPr>
          <w:p w14:paraId="25432F34" w14:textId="77777777" w:rsidR="002309B2" w:rsidRDefault="002309B2" w:rsidP="007D71E9">
            <w:pPr>
              <w:pStyle w:val="NormalWeb"/>
              <w:spacing w:before="0" w:beforeAutospacing="0" w:after="0" w:afterAutospacing="0"/>
              <w:jc w:val="center"/>
            </w:pPr>
            <w:r>
              <w:t>=</w:t>
            </w:r>
          </w:p>
        </w:tc>
        <w:tc>
          <w:tcPr>
            <w:tcW w:w="2035" w:type="dxa"/>
            <w:tcBorders>
              <w:bottom w:val="single" w:sz="4" w:space="0" w:color="auto"/>
            </w:tcBorders>
            <w:vAlign w:val="bottom"/>
          </w:tcPr>
          <w:p w14:paraId="1D76ADEB" w14:textId="77777777" w:rsidR="002309B2" w:rsidRDefault="002309B2" w:rsidP="005E40C2">
            <w:pPr>
              <w:pStyle w:val="NormalWeb"/>
              <w:spacing w:before="0" w:beforeAutospacing="0" w:after="0" w:afterAutospacing="0"/>
              <w:jc w:val="center"/>
            </w:pPr>
            <w:r>
              <w:t>Net income</w:t>
            </w:r>
            <w:r w:rsidR="005E40C2">
              <w:t xml:space="preserve"> +</w:t>
            </w:r>
            <w:r>
              <w:br/>
              <w:t>Interest expense</w:t>
            </w:r>
          </w:p>
        </w:tc>
        <w:tc>
          <w:tcPr>
            <w:tcW w:w="715" w:type="dxa"/>
            <w:gridSpan w:val="3"/>
            <w:vMerge w:val="restart"/>
            <w:vAlign w:val="center"/>
          </w:tcPr>
          <w:p w14:paraId="6CFAC38B" w14:textId="77777777" w:rsidR="002309B2" w:rsidRDefault="002309B2" w:rsidP="007D71E9">
            <w:pPr>
              <w:pStyle w:val="NormalWeb"/>
              <w:spacing w:before="0" w:beforeAutospacing="0" w:after="0" w:afterAutospacing="0"/>
            </w:pPr>
            <w:r>
              <w:t>=</w:t>
            </w:r>
          </w:p>
        </w:tc>
        <w:tc>
          <w:tcPr>
            <w:tcW w:w="2686" w:type="dxa"/>
            <w:tcBorders>
              <w:bottom w:val="single" w:sz="4" w:space="0" w:color="auto"/>
            </w:tcBorders>
            <w:vAlign w:val="bottom"/>
          </w:tcPr>
          <w:p w14:paraId="6B2CAE05" w14:textId="77777777" w:rsidR="002309B2" w:rsidRDefault="002309B2" w:rsidP="007D71E9">
            <w:pPr>
              <w:pStyle w:val="NormalWeb"/>
              <w:spacing w:before="0" w:beforeAutospacing="0" w:after="0" w:afterAutospacing="0"/>
              <w:jc w:val="center"/>
            </w:pPr>
            <w:r>
              <w:t>$25,000 + $7,200</w:t>
            </w:r>
          </w:p>
        </w:tc>
        <w:tc>
          <w:tcPr>
            <w:tcW w:w="450" w:type="dxa"/>
            <w:vMerge w:val="restart"/>
            <w:vAlign w:val="center"/>
          </w:tcPr>
          <w:p w14:paraId="2C1CDFD7" w14:textId="77777777" w:rsidR="002309B2" w:rsidRDefault="002309B2" w:rsidP="007D71E9">
            <w:pPr>
              <w:pStyle w:val="NormalWeb"/>
              <w:spacing w:before="0" w:beforeAutospacing="0" w:after="0" w:afterAutospacing="0"/>
              <w:jc w:val="right"/>
            </w:pPr>
            <w:r>
              <w:t>=</w:t>
            </w:r>
          </w:p>
        </w:tc>
        <w:tc>
          <w:tcPr>
            <w:tcW w:w="1936" w:type="dxa"/>
            <w:gridSpan w:val="6"/>
            <w:tcBorders>
              <w:bottom w:val="single" w:sz="4" w:space="0" w:color="auto"/>
            </w:tcBorders>
            <w:vAlign w:val="bottom"/>
          </w:tcPr>
          <w:p w14:paraId="6AC415D7" w14:textId="77777777" w:rsidR="002309B2" w:rsidRDefault="002309B2" w:rsidP="007D71E9">
            <w:pPr>
              <w:pStyle w:val="NormalWeb"/>
              <w:spacing w:before="0" w:beforeAutospacing="0" w:after="0" w:afterAutospacing="0"/>
              <w:jc w:val="center"/>
              <w:rPr>
                <w:sz w:val="20"/>
                <w:szCs w:val="20"/>
              </w:rPr>
            </w:pPr>
            <w:r>
              <w:rPr>
                <w:sz w:val="20"/>
                <w:szCs w:val="20"/>
              </w:rPr>
              <w:t>$32,200</w:t>
            </w:r>
          </w:p>
        </w:tc>
      </w:tr>
      <w:tr w:rsidR="002309B2" w14:paraId="2BFAD79B" w14:textId="77777777" w:rsidTr="00351F3D">
        <w:trPr>
          <w:cantSplit/>
        </w:trPr>
        <w:tc>
          <w:tcPr>
            <w:tcW w:w="1704" w:type="dxa"/>
            <w:vMerge/>
          </w:tcPr>
          <w:p w14:paraId="731A9F91" w14:textId="77777777" w:rsidR="002309B2" w:rsidRDefault="002309B2" w:rsidP="007D71E9">
            <w:pPr>
              <w:pStyle w:val="NormalWeb"/>
              <w:spacing w:before="0" w:beforeAutospacing="0" w:after="0" w:afterAutospacing="0"/>
            </w:pPr>
          </w:p>
        </w:tc>
        <w:tc>
          <w:tcPr>
            <w:tcW w:w="330" w:type="dxa"/>
            <w:vMerge/>
          </w:tcPr>
          <w:p w14:paraId="5F6876D5" w14:textId="77777777" w:rsidR="002309B2" w:rsidRDefault="002309B2" w:rsidP="007D71E9">
            <w:pPr>
              <w:pStyle w:val="NormalWeb"/>
              <w:spacing w:before="0" w:beforeAutospacing="0" w:after="0" w:afterAutospacing="0"/>
              <w:jc w:val="center"/>
            </w:pPr>
          </w:p>
        </w:tc>
        <w:tc>
          <w:tcPr>
            <w:tcW w:w="2035" w:type="dxa"/>
            <w:tcBorders>
              <w:top w:val="single" w:sz="4" w:space="0" w:color="auto"/>
            </w:tcBorders>
          </w:tcPr>
          <w:p w14:paraId="45A3BEA4" w14:textId="77777777" w:rsidR="002309B2" w:rsidRDefault="002309B2" w:rsidP="007D71E9">
            <w:pPr>
              <w:pStyle w:val="NormalWeb"/>
              <w:spacing w:before="0" w:beforeAutospacing="0" w:after="0" w:afterAutospacing="0"/>
              <w:jc w:val="center"/>
            </w:pPr>
            <w:r>
              <w:t>Average total assets</w:t>
            </w:r>
          </w:p>
        </w:tc>
        <w:tc>
          <w:tcPr>
            <w:tcW w:w="715" w:type="dxa"/>
            <w:gridSpan w:val="3"/>
            <w:vMerge/>
          </w:tcPr>
          <w:p w14:paraId="35D57DAF" w14:textId="77777777" w:rsidR="002309B2" w:rsidRDefault="002309B2" w:rsidP="007D71E9">
            <w:pPr>
              <w:pStyle w:val="NormalWeb"/>
              <w:spacing w:before="0" w:beforeAutospacing="0" w:after="0" w:afterAutospacing="0"/>
              <w:jc w:val="center"/>
            </w:pPr>
          </w:p>
        </w:tc>
        <w:tc>
          <w:tcPr>
            <w:tcW w:w="2686" w:type="dxa"/>
            <w:tcBorders>
              <w:top w:val="single" w:sz="4" w:space="0" w:color="auto"/>
            </w:tcBorders>
          </w:tcPr>
          <w:p w14:paraId="5A436FD3" w14:textId="59197642" w:rsidR="002309B2" w:rsidRDefault="002309B2" w:rsidP="00FD0F72">
            <w:pPr>
              <w:pStyle w:val="NormalWeb"/>
              <w:spacing w:before="0" w:beforeAutospacing="0" w:after="0" w:afterAutospacing="0"/>
              <w:jc w:val="center"/>
            </w:pPr>
            <w:r>
              <w:t>($492,000 + $410,000</w:t>
            </w:r>
            <w:r w:rsidR="00FD0F72">
              <w:t>÷</w:t>
            </w:r>
            <w:r>
              <w:t>2)</w:t>
            </w:r>
          </w:p>
        </w:tc>
        <w:tc>
          <w:tcPr>
            <w:tcW w:w="450" w:type="dxa"/>
            <w:vMerge/>
          </w:tcPr>
          <w:p w14:paraId="6825D5E7" w14:textId="77777777" w:rsidR="002309B2" w:rsidRDefault="002309B2" w:rsidP="007D71E9">
            <w:pPr>
              <w:pStyle w:val="NormalWeb"/>
              <w:spacing w:before="0" w:beforeAutospacing="0" w:after="0" w:afterAutospacing="0"/>
              <w:jc w:val="center"/>
            </w:pPr>
          </w:p>
        </w:tc>
        <w:tc>
          <w:tcPr>
            <w:tcW w:w="1936" w:type="dxa"/>
            <w:gridSpan w:val="6"/>
            <w:tcBorders>
              <w:top w:val="single" w:sz="4" w:space="0" w:color="auto"/>
            </w:tcBorders>
          </w:tcPr>
          <w:p w14:paraId="0E8C0079" w14:textId="77777777" w:rsidR="002309B2" w:rsidRDefault="002309B2" w:rsidP="007D71E9">
            <w:pPr>
              <w:pStyle w:val="NormalWeb"/>
              <w:spacing w:before="0" w:beforeAutospacing="0" w:after="0" w:afterAutospacing="0"/>
              <w:jc w:val="center"/>
              <w:rPr>
                <w:sz w:val="20"/>
                <w:szCs w:val="20"/>
              </w:rPr>
            </w:pPr>
            <w:r>
              <w:rPr>
                <w:sz w:val="20"/>
                <w:szCs w:val="20"/>
              </w:rPr>
              <w:t>$451,000</w:t>
            </w:r>
          </w:p>
        </w:tc>
      </w:tr>
      <w:tr w:rsidR="002309B2" w14:paraId="2A565307" w14:textId="77777777" w:rsidTr="00351F3D">
        <w:trPr>
          <w:gridAfter w:val="1"/>
          <w:wAfter w:w="64" w:type="dxa"/>
          <w:cantSplit/>
        </w:trPr>
        <w:tc>
          <w:tcPr>
            <w:tcW w:w="1704" w:type="dxa"/>
          </w:tcPr>
          <w:p w14:paraId="512E313F" w14:textId="77777777" w:rsidR="002309B2" w:rsidRDefault="002309B2" w:rsidP="007D71E9">
            <w:pPr>
              <w:pStyle w:val="NormalWeb"/>
              <w:spacing w:before="0" w:beforeAutospacing="0" w:after="0" w:afterAutospacing="0"/>
            </w:pPr>
          </w:p>
        </w:tc>
        <w:tc>
          <w:tcPr>
            <w:tcW w:w="330" w:type="dxa"/>
          </w:tcPr>
          <w:p w14:paraId="742412DA" w14:textId="77777777" w:rsidR="002309B2" w:rsidRDefault="002309B2" w:rsidP="007D71E9">
            <w:pPr>
              <w:pStyle w:val="NormalWeb"/>
              <w:spacing w:before="0" w:beforeAutospacing="0" w:after="0" w:afterAutospacing="0"/>
              <w:jc w:val="center"/>
            </w:pPr>
          </w:p>
        </w:tc>
        <w:tc>
          <w:tcPr>
            <w:tcW w:w="2035" w:type="dxa"/>
            <w:tcBorders>
              <w:bottom w:val="nil"/>
            </w:tcBorders>
          </w:tcPr>
          <w:p w14:paraId="26F434A6" w14:textId="77777777" w:rsidR="002309B2" w:rsidRDefault="002309B2" w:rsidP="007D71E9">
            <w:pPr>
              <w:pStyle w:val="NormalWeb"/>
              <w:spacing w:before="0" w:beforeAutospacing="0" w:after="0" w:afterAutospacing="0"/>
              <w:jc w:val="center"/>
            </w:pPr>
          </w:p>
        </w:tc>
        <w:tc>
          <w:tcPr>
            <w:tcW w:w="385" w:type="dxa"/>
          </w:tcPr>
          <w:p w14:paraId="01949D19" w14:textId="77777777" w:rsidR="002309B2" w:rsidRDefault="002309B2" w:rsidP="007D71E9">
            <w:pPr>
              <w:pStyle w:val="NormalWeb"/>
              <w:spacing w:before="0" w:beforeAutospacing="0" w:after="0" w:afterAutospacing="0"/>
              <w:jc w:val="center"/>
            </w:pPr>
          </w:p>
        </w:tc>
        <w:tc>
          <w:tcPr>
            <w:tcW w:w="3916" w:type="dxa"/>
            <w:gridSpan w:val="6"/>
            <w:tcBorders>
              <w:bottom w:val="nil"/>
            </w:tcBorders>
          </w:tcPr>
          <w:p w14:paraId="3D5B84ED" w14:textId="77777777" w:rsidR="002309B2" w:rsidRDefault="002309B2" w:rsidP="007D71E9">
            <w:pPr>
              <w:pStyle w:val="NormalWeb"/>
              <w:spacing w:before="0" w:beforeAutospacing="0" w:after="0" w:afterAutospacing="0"/>
              <w:jc w:val="center"/>
            </w:pPr>
          </w:p>
        </w:tc>
        <w:tc>
          <w:tcPr>
            <w:tcW w:w="236" w:type="dxa"/>
          </w:tcPr>
          <w:p w14:paraId="7B073E74" w14:textId="77777777" w:rsidR="002309B2" w:rsidRDefault="002309B2" w:rsidP="007D71E9">
            <w:pPr>
              <w:pStyle w:val="NormalWeb"/>
              <w:spacing w:before="0" w:beforeAutospacing="0" w:after="0" w:afterAutospacing="0"/>
              <w:jc w:val="center"/>
            </w:pPr>
          </w:p>
        </w:tc>
        <w:tc>
          <w:tcPr>
            <w:tcW w:w="1186" w:type="dxa"/>
            <w:gridSpan w:val="2"/>
            <w:tcBorders>
              <w:bottom w:val="nil"/>
            </w:tcBorders>
          </w:tcPr>
          <w:p w14:paraId="5FF3E2F2" w14:textId="77777777" w:rsidR="002309B2" w:rsidRDefault="002309B2" w:rsidP="007D71E9">
            <w:pPr>
              <w:pStyle w:val="NormalWeb"/>
              <w:spacing w:before="0" w:beforeAutospacing="0" w:after="0" w:afterAutospacing="0"/>
              <w:jc w:val="center"/>
            </w:pPr>
          </w:p>
        </w:tc>
      </w:tr>
      <w:tr w:rsidR="002309B2" w14:paraId="327E6B37" w14:textId="77777777" w:rsidTr="00351F3D">
        <w:trPr>
          <w:gridAfter w:val="1"/>
          <w:wAfter w:w="64" w:type="dxa"/>
          <w:cantSplit/>
        </w:trPr>
        <w:tc>
          <w:tcPr>
            <w:tcW w:w="1704" w:type="dxa"/>
          </w:tcPr>
          <w:p w14:paraId="4CBC09B6" w14:textId="77777777" w:rsidR="002309B2" w:rsidRDefault="002309B2" w:rsidP="007D71E9">
            <w:pPr>
              <w:pStyle w:val="NormalWeb"/>
              <w:spacing w:before="0" w:beforeAutospacing="0" w:after="0" w:afterAutospacing="0"/>
            </w:pPr>
          </w:p>
        </w:tc>
        <w:tc>
          <w:tcPr>
            <w:tcW w:w="330" w:type="dxa"/>
          </w:tcPr>
          <w:p w14:paraId="64CD609C" w14:textId="77777777" w:rsidR="002309B2" w:rsidRDefault="002309B2" w:rsidP="007D71E9">
            <w:pPr>
              <w:pStyle w:val="NormalWeb"/>
              <w:spacing w:before="0" w:beforeAutospacing="0" w:after="0" w:afterAutospacing="0"/>
              <w:jc w:val="center"/>
            </w:pPr>
            <w:r>
              <w:t>=</w:t>
            </w:r>
          </w:p>
        </w:tc>
        <w:tc>
          <w:tcPr>
            <w:tcW w:w="2035" w:type="dxa"/>
            <w:tcBorders>
              <w:bottom w:val="nil"/>
            </w:tcBorders>
          </w:tcPr>
          <w:p w14:paraId="3600242D" w14:textId="77777777" w:rsidR="002309B2" w:rsidRDefault="002309B2" w:rsidP="007D71E9">
            <w:pPr>
              <w:pStyle w:val="NormalWeb"/>
              <w:spacing w:before="0" w:beforeAutospacing="0" w:after="0" w:afterAutospacing="0"/>
              <w:jc w:val="center"/>
            </w:pPr>
            <w:r>
              <w:t xml:space="preserve">0.071 </w:t>
            </w:r>
            <w:r>
              <w:sym w:font="Symbol" w:char="F0B4"/>
            </w:r>
            <w:r>
              <w:t xml:space="preserve"> 100  </w:t>
            </w:r>
          </w:p>
        </w:tc>
        <w:tc>
          <w:tcPr>
            <w:tcW w:w="385" w:type="dxa"/>
          </w:tcPr>
          <w:p w14:paraId="3E78B494" w14:textId="77777777" w:rsidR="002309B2" w:rsidRDefault="002309B2" w:rsidP="007D71E9">
            <w:pPr>
              <w:pStyle w:val="NormalWeb"/>
              <w:spacing w:before="0" w:beforeAutospacing="0" w:after="0" w:afterAutospacing="0"/>
              <w:jc w:val="center"/>
            </w:pPr>
            <w:r>
              <w:t>=</w:t>
            </w:r>
          </w:p>
        </w:tc>
        <w:tc>
          <w:tcPr>
            <w:tcW w:w="3916" w:type="dxa"/>
            <w:gridSpan w:val="6"/>
            <w:tcBorders>
              <w:bottom w:val="nil"/>
            </w:tcBorders>
          </w:tcPr>
          <w:p w14:paraId="37B470A0" w14:textId="77777777" w:rsidR="002309B2" w:rsidRDefault="002309B2" w:rsidP="007D71E9">
            <w:pPr>
              <w:pStyle w:val="NormalWeb"/>
              <w:spacing w:before="0" w:beforeAutospacing="0" w:after="0" w:afterAutospacing="0"/>
            </w:pPr>
            <w:r>
              <w:t>7.1%</w:t>
            </w:r>
          </w:p>
        </w:tc>
        <w:tc>
          <w:tcPr>
            <w:tcW w:w="236" w:type="dxa"/>
          </w:tcPr>
          <w:p w14:paraId="20518251" w14:textId="77777777" w:rsidR="002309B2" w:rsidRDefault="002309B2" w:rsidP="007D71E9">
            <w:pPr>
              <w:pStyle w:val="NormalWeb"/>
              <w:spacing w:before="0" w:beforeAutospacing="0" w:after="0" w:afterAutospacing="0"/>
              <w:jc w:val="center"/>
            </w:pPr>
          </w:p>
        </w:tc>
        <w:tc>
          <w:tcPr>
            <w:tcW w:w="1186" w:type="dxa"/>
            <w:gridSpan w:val="2"/>
            <w:tcBorders>
              <w:bottom w:val="nil"/>
            </w:tcBorders>
          </w:tcPr>
          <w:p w14:paraId="72012F3F" w14:textId="77777777" w:rsidR="002309B2" w:rsidRDefault="002309B2" w:rsidP="007D71E9">
            <w:pPr>
              <w:pStyle w:val="NormalWeb"/>
              <w:spacing w:before="0" w:beforeAutospacing="0" w:after="0" w:afterAutospacing="0"/>
              <w:jc w:val="center"/>
            </w:pPr>
          </w:p>
        </w:tc>
      </w:tr>
      <w:tr w:rsidR="002309B2" w14:paraId="56A3E6EF" w14:textId="77777777" w:rsidTr="00351F3D">
        <w:trPr>
          <w:gridAfter w:val="1"/>
          <w:wAfter w:w="64" w:type="dxa"/>
          <w:cantSplit/>
        </w:trPr>
        <w:tc>
          <w:tcPr>
            <w:tcW w:w="1704" w:type="dxa"/>
          </w:tcPr>
          <w:p w14:paraId="36E3E30A" w14:textId="77777777" w:rsidR="002309B2" w:rsidRDefault="002309B2" w:rsidP="007D71E9">
            <w:pPr>
              <w:pStyle w:val="NormalWeb"/>
              <w:spacing w:before="0" w:beforeAutospacing="0" w:after="0" w:afterAutospacing="0"/>
            </w:pPr>
          </w:p>
        </w:tc>
        <w:tc>
          <w:tcPr>
            <w:tcW w:w="330" w:type="dxa"/>
          </w:tcPr>
          <w:p w14:paraId="5F89CA1A" w14:textId="77777777" w:rsidR="002309B2" w:rsidRDefault="002309B2" w:rsidP="007D71E9">
            <w:pPr>
              <w:pStyle w:val="NormalWeb"/>
              <w:spacing w:before="0" w:beforeAutospacing="0" w:after="0" w:afterAutospacing="0"/>
              <w:jc w:val="center"/>
            </w:pPr>
          </w:p>
        </w:tc>
        <w:tc>
          <w:tcPr>
            <w:tcW w:w="2035" w:type="dxa"/>
            <w:tcBorders>
              <w:bottom w:val="nil"/>
            </w:tcBorders>
          </w:tcPr>
          <w:p w14:paraId="441B2E9F" w14:textId="77777777" w:rsidR="002309B2" w:rsidRDefault="002309B2" w:rsidP="007D71E9">
            <w:pPr>
              <w:pStyle w:val="NormalWeb"/>
              <w:spacing w:before="0" w:beforeAutospacing="0" w:after="0" w:afterAutospacing="0"/>
              <w:jc w:val="center"/>
            </w:pPr>
          </w:p>
        </w:tc>
        <w:tc>
          <w:tcPr>
            <w:tcW w:w="385" w:type="dxa"/>
          </w:tcPr>
          <w:p w14:paraId="61D8682B" w14:textId="77777777" w:rsidR="002309B2" w:rsidRDefault="002309B2" w:rsidP="007D71E9">
            <w:pPr>
              <w:pStyle w:val="NormalWeb"/>
              <w:spacing w:before="0" w:beforeAutospacing="0" w:after="0" w:afterAutospacing="0"/>
              <w:jc w:val="center"/>
            </w:pPr>
          </w:p>
        </w:tc>
        <w:tc>
          <w:tcPr>
            <w:tcW w:w="3916" w:type="dxa"/>
            <w:gridSpan w:val="6"/>
            <w:tcBorders>
              <w:bottom w:val="nil"/>
            </w:tcBorders>
          </w:tcPr>
          <w:p w14:paraId="462134BA" w14:textId="77777777" w:rsidR="002309B2" w:rsidRDefault="002309B2" w:rsidP="007D71E9">
            <w:pPr>
              <w:pStyle w:val="NormalWeb"/>
              <w:spacing w:before="0" w:beforeAutospacing="0" w:after="0" w:afterAutospacing="0"/>
              <w:jc w:val="center"/>
            </w:pPr>
          </w:p>
        </w:tc>
        <w:tc>
          <w:tcPr>
            <w:tcW w:w="236" w:type="dxa"/>
          </w:tcPr>
          <w:p w14:paraId="02F0AE1F" w14:textId="77777777" w:rsidR="002309B2" w:rsidRDefault="002309B2" w:rsidP="007D71E9">
            <w:pPr>
              <w:pStyle w:val="NormalWeb"/>
              <w:spacing w:before="0" w:beforeAutospacing="0" w:after="0" w:afterAutospacing="0"/>
              <w:jc w:val="center"/>
            </w:pPr>
          </w:p>
        </w:tc>
        <w:tc>
          <w:tcPr>
            <w:tcW w:w="1186" w:type="dxa"/>
            <w:gridSpan w:val="2"/>
            <w:tcBorders>
              <w:bottom w:val="nil"/>
            </w:tcBorders>
          </w:tcPr>
          <w:p w14:paraId="665499FA" w14:textId="77777777" w:rsidR="002309B2" w:rsidRDefault="002309B2" w:rsidP="007D71E9">
            <w:pPr>
              <w:pStyle w:val="NormalWeb"/>
              <w:spacing w:before="0" w:beforeAutospacing="0" w:after="0" w:afterAutospacing="0"/>
              <w:jc w:val="center"/>
            </w:pPr>
          </w:p>
        </w:tc>
      </w:tr>
      <w:tr w:rsidR="002309B2" w14:paraId="259D6DAB" w14:textId="77777777" w:rsidTr="00351F3D">
        <w:trPr>
          <w:gridAfter w:val="2"/>
          <w:wAfter w:w="279" w:type="dxa"/>
          <w:cantSplit/>
        </w:trPr>
        <w:tc>
          <w:tcPr>
            <w:tcW w:w="1704" w:type="dxa"/>
            <w:vMerge w:val="restart"/>
            <w:vAlign w:val="center"/>
          </w:tcPr>
          <w:p w14:paraId="68DF4ADE" w14:textId="0F2A151E" w:rsidR="002309B2" w:rsidRDefault="00E177FC" w:rsidP="007D71E9">
            <w:pPr>
              <w:pStyle w:val="NormalWeb"/>
              <w:spacing w:before="0" w:beforeAutospacing="0" w:after="0" w:afterAutospacing="0"/>
              <w:jc w:val="center"/>
            </w:pPr>
            <w:r>
              <w:t>R</w:t>
            </w:r>
            <w:r w:rsidR="002309B2">
              <w:t>eturn</w:t>
            </w:r>
            <w:r w:rsidR="002309B2">
              <w:br/>
              <w:t>on common</w:t>
            </w:r>
            <w:r w:rsidR="002309B2">
              <w:br/>
              <w:t>shareholders’</w:t>
            </w:r>
            <w:r w:rsidR="002309B2">
              <w:br/>
              <w:t>equity</w:t>
            </w:r>
          </w:p>
        </w:tc>
        <w:tc>
          <w:tcPr>
            <w:tcW w:w="330" w:type="dxa"/>
            <w:vMerge w:val="restart"/>
            <w:vAlign w:val="center"/>
          </w:tcPr>
          <w:p w14:paraId="59482401" w14:textId="77777777" w:rsidR="002309B2" w:rsidRDefault="002309B2" w:rsidP="007D71E9">
            <w:pPr>
              <w:pStyle w:val="NormalWeb"/>
              <w:spacing w:before="0" w:beforeAutospacing="0" w:after="0" w:afterAutospacing="0"/>
              <w:jc w:val="center"/>
            </w:pPr>
            <w:r>
              <w:t>=</w:t>
            </w:r>
          </w:p>
        </w:tc>
        <w:tc>
          <w:tcPr>
            <w:tcW w:w="2035" w:type="dxa"/>
            <w:tcBorders>
              <w:bottom w:val="single" w:sz="4" w:space="0" w:color="auto"/>
            </w:tcBorders>
            <w:vAlign w:val="bottom"/>
          </w:tcPr>
          <w:p w14:paraId="3F9A0FC8" w14:textId="77777777" w:rsidR="002309B2" w:rsidRDefault="002309B2" w:rsidP="005E40C2">
            <w:pPr>
              <w:pStyle w:val="NormalWeb"/>
              <w:spacing w:before="0" w:beforeAutospacing="0" w:after="0" w:afterAutospacing="0"/>
              <w:jc w:val="center"/>
            </w:pPr>
            <w:r>
              <w:t>Net income</w:t>
            </w:r>
            <w:r w:rsidR="005E40C2">
              <w:t xml:space="preserve"> –</w:t>
            </w:r>
            <w:r>
              <w:br/>
              <w:t>Preferred dividends</w:t>
            </w:r>
          </w:p>
        </w:tc>
        <w:tc>
          <w:tcPr>
            <w:tcW w:w="605" w:type="dxa"/>
            <w:gridSpan w:val="2"/>
            <w:vAlign w:val="center"/>
          </w:tcPr>
          <w:p w14:paraId="145C4832" w14:textId="77777777" w:rsidR="002309B2" w:rsidRDefault="002309B2" w:rsidP="007D71E9">
            <w:pPr>
              <w:pStyle w:val="NormalWeb"/>
              <w:spacing w:before="0" w:beforeAutospacing="0" w:after="0" w:afterAutospacing="0"/>
            </w:pPr>
            <w:r>
              <w:t>=</w:t>
            </w:r>
          </w:p>
        </w:tc>
        <w:tc>
          <w:tcPr>
            <w:tcW w:w="3317" w:type="dxa"/>
            <w:gridSpan w:val="4"/>
            <w:tcBorders>
              <w:bottom w:val="single" w:sz="4" w:space="0" w:color="auto"/>
            </w:tcBorders>
            <w:vAlign w:val="bottom"/>
          </w:tcPr>
          <w:p w14:paraId="334A6627" w14:textId="77777777" w:rsidR="002309B2" w:rsidRDefault="002309B2" w:rsidP="007D71E9">
            <w:pPr>
              <w:pStyle w:val="NormalWeb"/>
              <w:spacing w:before="0" w:beforeAutospacing="0" w:after="0" w:afterAutospacing="0"/>
              <w:jc w:val="center"/>
            </w:pPr>
            <w:r>
              <w:t xml:space="preserve">$25,000 – (10,000 </w:t>
            </w:r>
            <w:r>
              <w:sym w:font="Symbol" w:char="F0B4"/>
            </w:r>
            <w:r>
              <w:t xml:space="preserve"> $0.20)</w:t>
            </w:r>
          </w:p>
        </w:tc>
        <w:tc>
          <w:tcPr>
            <w:tcW w:w="379" w:type="dxa"/>
            <w:vMerge w:val="restart"/>
            <w:vAlign w:val="center"/>
          </w:tcPr>
          <w:p w14:paraId="483DC4A7" w14:textId="77777777" w:rsidR="002309B2" w:rsidRDefault="002309B2" w:rsidP="007D71E9">
            <w:pPr>
              <w:pStyle w:val="NormalWeb"/>
              <w:spacing w:before="0" w:beforeAutospacing="0" w:after="0" w:afterAutospacing="0"/>
              <w:jc w:val="right"/>
            </w:pPr>
            <w:r>
              <w:t>=</w:t>
            </w:r>
          </w:p>
        </w:tc>
        <w:tc>
          <w:tcPr>
            <w:tcW w:w="1207" w:type="dxa"/>
            <w:gridSpan w:val="2"/>
            <w:tcBorders>
              <w:bottom w:val="single" w:sz="4" w:space="0" w:color="auto"/>
            </w:tcBorders>
            <w:vAlign w:val="bottom"/>
          </w:tcPr>
          <w:p w14:paraId="04AE1662" w14:textId="77777777" w:rsidR="002309B2" w:rsidRDefault="002309B2" w:rsidP="007D71E9">
            <w:pPr>
              <w:pStyle w:val="NormalWeb"/>
              <w:spacing w:before="0" w:beforeAutospacing="0" w:after="0" w:afterAutospacing="0"/>
              <w:jc w:val="center"/>
            </w:pPr>
            <w:r>
              <w:t>$23,000</w:t>
            </w:r>
          </w:p>
        </w:tc>
      </w:tr>
      <w:tr w:rsidR="002309B2" w14:paraId="08D8800B" w14:textId="77777777" w:rsidTr="00351F3D">
        <w:trPr>
          <w:gridAfter w:val="2"/>
          <w:wAfter w:w="279" w:type="dxa"/>
          <w:cantSplit/>
        </w:trPr>
        <w:tc>
          <w:tcPr>
            <w:tcW w:w="1704" w:type="dxa"/>
            <w:vMerge/>
          </w:tcPr>
          <w:p w14:paraId="2384F836" w14:textId="77777777" w:rsidR="002309B2" w:rsidRDefault="002309B2" w:rsidP="007D71E9">
            <w:pPr>
              <w:pStyle w:val="NormalWeb"/>
              <w:spacing w:before="0" w:beforeAutospacing="0" w:after="0" w:afterAutospacing="0"/>
            </w:pPr>
          </w:p>
        </w:tc>
        <w:tc>
          <w:tcPr>
            <w:tcW w:w="330" w:type="dxa"/>
            <w:vMerge/>
          </w:tcPr>
          <w:p w14:paraId="3F330735" w14:textId="77777777" w:rsidR="002309B2" w:rsidRDefault="002309B2" w:rsidP="007D71E9">
            <w:pPr>
              <w:pStyle w:val="NormalWeb"/>
              <w:spacing w:before="0" w:beforeAutospacing="0" w:after="0" w:afterAutospacing="0"/>
              <w:jc w:val="center"/>
            </w:pPr>
          </w:p>
        </w:tc>
        <w:tc>
          <w:tcPr>
            <w:tcW w:w="2035" w:type="dxa"/>
            <w:tcBorders>
              <w:top w:val="single" w:sz="4" w:space="0" w:color="auto"/>
            </w:tcBorders>
          </w:tcPr>
          <w:p w14:paraId="23A8630F" w14:textId="77777777" w:rsidR="002309B2" w:rsidRDefault="002309B2" w:rsidP="007D71E9">
            <w:pPr>
              <w:pStyle w:val="NormalWeb"/>
              <w:spacing w:before="0" w:beforeAutospacing="0" w:after="0" w:afterAutospacing="0"/>
              <w:jc w:val="center"/>
            </w:pPr>
            <w:r>
              <w:t>Average common</w:t>
            </w:r>
            <w:r>
              <w:br/>
              <w:t>shareholders’ equity</w:t>
            </w:r>
          </w:p>
        </w:tc>
        <w:tc>
          <w:tcPr>
            <w:tcW w:w="605" w:type="dxa"/>
            <w:gridSpan w:val="2"/>
          </w:tcPr>
          <w:p w14:paraId="0DECF205" w14:textId="77777777" w:rsidR="002309B2" w:rsidRDefault="002309B2" w:rsidP="007D71E9">
            <w:pPr>
              <w:pStyle w:val="NormalWeb"/>
              <w:spacing w:before="0" w:beforeAutospacing="0" w:after="0" w:afterAutospacing="0"/>
              <w:jc w:val="center"/>
            </w:pPr>
          </w:p>
        </w:tc>
        <w:tc>
          <w:tcPr>
            <w:tcW w:w="3317" w:type="dxa"/>
            <w:gridSpan w:val="4"/>
            <w:tcBorders>
              <w:top w:val="single" w:sz="4" w:space="0" w:color="auto"/>
            </w:tcBorders>
          </w:tcPr>
          <w:p w14:paraId="560D6CCD" w14:textId="40DAB930" w:rsidR="002309B2" w:rsidRDefault="002309B2" w:rsidP="00FD0F72">
            <w:pPr>
              <w:pStyle w:val="NormalWeb"/>
              <w:spacing w:before="0" w:beforeAutospacing="0" w:after="0" w:afterAutospacing="0"/>
              <w:jc w:val="center"/>
            </w:pPr>
            <w:r>
              <w:t>($337,500* + $</w:t>
            </w:r>
            <w:proofErr w:type="gramStart"/>
            <w:r>
              <w:t>200,000)</w:t>
            </w:r>
            <w:r w:rsidR="00FD0F72">
              <w:t>÷</w:t>
            </w:r>
            <w:proofErr w:type="gramEnd"/>
            <w:r>
              <w:t>2</w:t>
            </w:r>
          </w:p>
        </w:tc>
        <w:tc>
          <w:tcPr>
            <w:tcW w:w="379" w:type="dxa"/>
            <w:vMerge/>
          </w:tcPr>
          <w:p w14:paraId="5C13DD25" w14:textId="77777777" w:rsidR="002309B2" w:rsidRDefault="002309B2" w:rsidP="007D71E9">
            <w:pPr>
              <w:pStyle w:val="NormalWeb"/>
              <w:spacing w:before="0" w:beforeAutospacing="0" w:after="0" w:afterAutospacing="0"/>
              <w:jc w:val="center"/>
            </w:pPr>
          </w:p>
        </w:tc>
        <w:tc>
          <w:tcPr>
            <w:tcW w:w="1207" w:type="dxa"/>
            <w:gridSpan w:val="2"/>
            <w:tcBorders>
              <w:top w:val="single" w:sz="4" w:space="0" w:color="auto"/>
            </w:tcBorders>
          </w:tcPr>
          <w:p w14:paraId="0117CB22" w14:textId="77777777" w:rsidR="002309B2" w:rsidRDefault="002309B2" w:rsidP="007D71E9">
            <w:pPr>
              <w:pStyle w:val="NormalWeb"/>
              <w:spacing w:before="0" w:beforeAutospacing="0" w:after="0" w:afterAutospacing="0"/>
              <w:jc w:val="center"/>
            </w:pPr>
            <w:r>
              <w:t>$268,750</w:t>
            </w:r>
          </w:p>
        </w:tc>
      </w:tr>
      <w:tr w:rsidR="002309B2" w14:paraId="2BCCC53C" w14:textId="77777777" w:rsidTr="00351F3D">
        <w:trPr>
          <w:gridAfter w:val="1"/>
          <w:wAfter w:w="64" w:type="dxa"/>
          <w:cantSplit/>
        </w:trPr>
        <w:tc>
          <w:tcPr>
            <w:tcW w:w="1704" w:type="dxa"/>
            <w:tcBorders>
              <w:bottom w:val="nil"/>
            </w:tcBorders>
          </w:tcPr>
          <w:p w14:paraId="74B4CB4F" w14:textId="77777777" w:rsidR="002309B2" w:rsidRDefault="002309B2" w:rsidP="007D71E9">
            <w:pPr>
              <w:pStyle w:val="NormalWeb"/>
              <w:spacing w:before="0" w:beforeAutospacing="0" w:after="0" w:afterAutospacing="0"/>
            </w:pPr>
          </w:p>
        </w:tc>
        <w:tc>
          <w:tcPr>
            <w:tcW w:w="330" w:type="dxa"/>
            <w:tcBorders>
              <w:bottom w:val="nil"/>
            </w:tcBorders>
          </w:tcPr>
          <w:p w14:paraId="56E88C92" w14:textId="77777777" w:rsidR="002309B2" w:rsidRDefault="002309B2" w:rsidP="007D71E9">
            <w:pPr>
              <w:pStyle w:val="NormalWeb"/>
              <w:spacing w:before="0" w:beforeAutospacing="0" w:after="0" w:afterAutospacing="0"/>
              <w:jc w:val="center"/>
            </w:pPr>
          </w:p>
        </w:tc>
        <w:tc>
          <w:tcPr>
            <w:tcW w:w="2035" w:type="dxa"/>
            <w:tcBorders>
              <w:bottom w:val="nil"/>
            </w:tcBorders>
          </w:tcPr>
          <w:p w14:paraId="3265B0CE" w14:textId="77777777" w:rsidR="002309B2" w:rsidRDefault="002309B2" w:rsidP="007D71E9">
            <w:pPr>
              <w:pStyle w:val="NormalWeb"/>
              <w:spacing w:before="0" w:beforeAutospacing="0" w:after="0" w:afterAutospacing="0"/>
              <w:jc w:val="center"/>
            </w:pPr>
          </w:p>
        </w:tc>
        <w:tc>
          <w:tcPr>
            <w:tcW w:w="385" w:type="dxa"/>
            <w:tcBorders>
              <w:bottom w:val="nil"/>
            </w:tcBorders>
          </w:tcPr>
          <w:p w14:paraId="023C9AAB" w14:textId="77777777" w:rsidR="002309B2" w:rsidRDefault="002309B2" w:rsidP="007D71E9">
            <w:pPr>
              <w:pStyle w:val="NormalWeb"/>
              <w:spacing w:before="0" w:beforeAutospacing="0" w:after="0" w:afterAutospacing="0"/>
              <w:jc w:val="center"/>
            </w:pPr>
          </w:p>
        </w:tc>
        <w:tc>
          <w:tcPr>
            <w:tcW w:w="3916" w:type="dxa"/>
            <w:gridSpan w:val="6"/>
            <w:tcBorders>
              <w:bottom w:val="nil"/>
            </w:tcBorders>
          </w:tcPr>
          <w:p w14:paraId="6A063EB4" w14:textId="77777777" w:rsidR="002309B2" w:rsidRDefault="002309B2" w:rsidP="007D71E9">
            <w:pPr>
              <w:pStyle w:val="NormalWeb"/>
              <w:spacing w:before="0" w:beforeAutospacing="0" w:after="0" w:afterAutospacing="0"/>
              <w:jc w:val="center"/>
            </w:pPr>
          </w:p>
        </w:tc>
        <w:tc>
          <w:tcPr>
            <w:tcW w:w="236" w:type="dxa"/>
            <w:tcBorders>
              <w:bottom w:val="nil"/>
            </w:tcBorders>
          </w:tcPr>
          <w:p w14:paraId="0CA05C28" w14:textId="77777777" w:rsidR="002309B2" w:rsidRDefault="002309B2" w:rsidP="007D71E9">
            <w:pPr>
              <w:pStyle w:val="NormalWeb"/>
              <w:spacing w:before="0" w:beforeAutospacing="0" w:after="0" w:afterAutospacing="0"/>
              <w:jc w:val="center"/>
            </w:pPr>
          </w:p>
        </w:tc>
        <w:tc>
          <w:tcPr>
            <w:tcW w:w="1186" w:type="dxa"/>
            <w:gridSpan w:val="2"/>
            <w:tcBorders>
              <w:bottom w:val="nil"/>
            </w:tcBorders>
          </w:tcPr>
          <w:p w14:paraId="7EFC3010" w14:textId="77777777" w:rsidR="002309B2" w:rsidRDefault="002309B2" w:rsidP="007D71E9">
            <w:pPr>
              <w:pStyle w:val="NormalWeb"/>
              <w:spacing w:before="0" w:beforeAutospacing="0" w:after="0" w:afterAutospacing="0"/>
              <w:jc w:val="center"/>
            </w:pPr>
          </w:p>
        </w:tc>
      </w:tr>
      <w:tr w:rsidR="002309B2" w14:paraId="2BA116E4" w14:textId="77777777" w:rsidTr="00351F3D">
        <w:trPr>
          <w:gridAfter w:val="1"/>
          <w:wAfter w:w="64" w:type="dxa"/>
          <w:cantSplit/>
        </w:trPr>
        <w:tc>
          <w:tcPr>
            <w:tcW w:w="1704" w:type="dxa"/>
            <w:tcBorders>
              <w:bottom w:val="nil"/>
            </w:tcBorders>
          </w:tcPr>
          <w:p w14:paraId="69B7462B" w14:textId="77777777" w:rsidR="002309B2" w:rsidRDefault="002309B2" w:rsidP="007D71E9">
            <w:pPr>
              <w:pStyle w:val="NormalWeb"/>
              <w:spacing w:before="0" w:beforeAutospacing="0" w:after="0" w:afterAutospacing="0"/>
            </w:pPr>
          </w:p>
        </w:tc>
        <w:tc>
          <w:tcPr>
            <w:tcW w:w="330" w:type="dxa"/>
            <w:tcBorders>
              <w:bottom w:val="nil"/>
            </w:tcBorders>
          </w:tcPr>
          <w:p w14:paraId="370BC261" w14:textId="77777777" w:rsidR="002309B2" w:rsidRDefault="002309B2" w:rsidP="007D71E9">
            <w:pPr>
              <w:pStyle w:val="NormalWeb"/>
              <w:spacing w:before="0" w:beforeAutospacing="0" w:after="0" w:afterAutospacing="0"/>
              <w:jc w:val="center"/>
            </w:pPr>
            <w:r>
              <w:t>=</w:t>
            </w:r>
          </w:p>
        </w:tc>
        <w:tc>
          <w:tcPr>
            <w:tcW w:w="2035" w:type="dxa"/>
            <w:tcBorders>
              <w:bottom w:val="nil"/>
            </w:tcBorders>
          </w:tcPr>
          <w:p w14:paraId="592CC626" w14:textId="77777777" w:rsidR="002309B2" w:rsidRDefault="002309B2" w:rsidP="007D71E9">
            <w:pPr>
              <w:pStyle w:val="NormalWeb"/>
              <w:spacing w:before="0" w:beforeAutospacing="0" w:after="0" w:afterAutospacing="0"/>
              <w:jc w:val="center"/>
            </w:pPr>
            <w:r>
              <w:t xml:space="preserve">0.086 </w:t>
            </w:r>
            <w:r>
              <w:sym w:font="Symbol" w:char="F0B4"/>
            </w:r>
            <w:r>
              <w:t xml:space="preserve"> 100  </w:t>
            </w:r>
          </w:p>
        </w:tc>
        <w:tc>
          <w:tcPr>
            <w:tcW w:w="385" w:type="dxa"/>
            <w:tcBorders>
              <w:bottom w:val="nil"/>
            </w:tcBorders>
          </w:tcPr>
          <w:p w14:paraId="25BA8183" w14:textId="77777777" w:rsidR="002309B2" w:rsidRDefault="002309B2" w:rsidP="007D71E9">
            <w:pPr>
              <w:pStyle w:val="NormalWeb"/>
              <w:spacing w:before="0" w:beforeAutospacing="0" w:after="0" w:afterAutospacing="0"/>
              <w:jc w:val="center"/>
            </w:pPr>
            <w:r>
              <w:t>=</w:t>
            </w:r>
          </w:p>
        </w:tc>
        <w:tc>
          <w:tcPr>
            <w:tcW w:w="3916" w:type="dxa"/>
            <w:gridSpan w:val="6"/>
            <w:tcBorders>
              <w:bottom w:val="nil"/>
            </w:tcBorders>
          </w:tcPr>
          <w:p w14:paraId="7F075308" w14:textId="77777777" w:rsidR="002309B2" w:rsidRPr="005E40C2" w:rsidRDefault="002309B2" w:rsidP="007D71E9">
            <w:pPr>
              <w:pStyle w:val="NormalWeb"/>
              <w:spacing w:before="0" w:beforeAutospacing="0" w:after="0" w:afterAutospacing="0"/>
            </w:pPr>
            <w:r w:rsidRPr="005E40C2">
              <w:t>8.6%</w:t>
            </w:r>
          </w:p>
        </w:tc>
        <w:tc>
          <w:tcPr>
            <w:tcW w:w="236" w:type="dxa"/>
            <w:tcBorders>
              <w:bottom w:val="nil"/>
            </w:tcBorders>
          </w:tcPr>
          <w:p w14:paraId="57094EF1" w14:textId="77777777" w:rsidR="002309B2" w:rsidRDefault="002309B2" w:rsidP="007D71E9">
            <w:pPr>
              <w:pStyle w:val="NormalWeb"/>
              <w:spacing w:before="0" w:beforeAutospacing="0" w:after="0" w:afterAutospacing="0"/>
              <w:jc w:val="center"/>
            </w:pPr>
          </w:p>
        </w:tc>
        <w:tc>
          <w:tcPr>
            <w:tcW w:w="1186" w:type="dxa"/>
            <w:gridSpan w:val="2"/>
            <w:tcBorders>
              <w:bottom w:val="nil"/>
            </w:tcBorders>
          </w:tcPr>
          <w:p w14:paraId="1B266944" w14:textId="77777777" w:rsidR="002309B2" w:rsidRDefault="002309B2" w:rsidP="007D71E9">
            <w:pPr>
              <w:pStyle w:val="NormalWeb"/>
              <w:spacing w:before="0" w:beforeAutospacing="0" w:after="0" w:afterAutospacing="0"/>
              <w:jc w:val="center"/>
            </w:pPr>
          </w:p>
        </w:tc>
      </w:tr>
    </w:tbl>
    <w:p w14:paraId="5DF803B7" w14:textId="77777777" w:rsidR="002309B2" w:rsidRDefault="002309B2" w:rsidP="002309B2">
      <w:pPr>
        <w:pStyle w:val="NormalWeb"/>
        <w:shd w:val="clear" w:color="auto" w:fill="FFFFFF"/>
        <w:spacing w:before="0" w:beforeAutospacing="0" w:after="0" w:afterAutospacing="0"/>
        <w:rPr>
          <w:sz w:val="20"/>
        </w:rPr>
      </w:pPr>
    </w:p>
    <w:p w14:paraId="0EB369FC" w14:textId="77777777" w:rsidR="002309B2" w:rsidRDefault="002309B2" w:rsidP="002309B2">
      <w:pPr>
        <w:pStyle w:val="NormalWeb"/>
        <w:shd w:val="clear" w:color="auto" w:fill="FFFFFF"/>
        <w:spacing w:before="0" w:beforeAutospacing="0" w:after="0" w:afterAutospacing="0"/>
        <w:rPr>
          <w:sz w:val="20"/>
        </w:rPr>
      </w:pPr>
    </w:p>
    <w:p w14:paraId="13F5AE9C" w14:textId="77777777" w:rsidR="002309B2" w:rsidRDefault="002309B2" w:rsidP="00BE408E">
      <w:pPr>
        <w:pStyle w:val="pfootnote"/>
        <w:tabs>
          <w:tab w:val="right" w:pos="4345"/>
        </w:tabs>
        <w:spacing w:line="360" w:lineRule="auto"/>
        <w:rPr>
          <w:color w:val="auto"/>
        </w:rPr>
      </w:pPr>
      <w:r>
        <w:rPr>
          <w:color w:val="auto"/>
        </w:rPr>
        <w:t>*</w:t>
      </w:r>
      <w:r>
        <w:rPr>
          <w:color w:val="auto"/>
        </w:rPr>
        <w:tab/>
        <w:t>Total shareholders’ equity</w:t>
      </w:r>
      <w:r>
        <w:rPr>
          <w:color w:val="auto"/>
        </w:rPr>
        <w:tab/>
        <w:t>$367,000</w:t>
      </w:r>
    </w:p>
    <w:p w14:paraId="533843C7" w14:textId="77777777" w:rsidR="002309B2" w:rsidRDefault="002309B2" w:rsidP="00BE408E">
      <w:pPr>
        <w:pStyle w:val="pfootnote"/>
        <w:tabs>
          <w:tab w:val="right" w:pos="4345"/>
        </w:tabs>
        <w:spacing w:line="360" w:lineRule="auto"/>
        <w:rPr>
          <w:color w:val="auto"/>
        </w:rPr>
      </w:pPr>
      <w:r>
        <w:rPr>
          <w:color w:val="auto"/>
        </w:rPr>
        <w:tab/>
        <w:t>Less: Preferred equity</w:t>
      </w:r>
      <w:r>
        <w:rPr>
          <w:color w:val="auto"/>
        </w:rPr>
        <w:tab/>
      </w:r>
      <w:r>
        <w:rPr>
          <w:color w:val="auto"/>
          <w:u w:val="single"/>
        </w:rPr>
        <w:t>    29,500</w:t>
      </w:r>
    </w:p>
    <w:p w14:paraId="308D1078" w14:textId="77777777" w:rsidR="002309B2" w:rsidRDefault="002309B2" w:rsidP="00BE408E">
      <w:pPr>
        <w:pStyle w:val="pfootnote"/>
        <w:tabs>
          <w:tab w:val="right" w:pos="4345"/>
        </w:tabs>
        <w:spacing w:line="360" w:lineRule="auto"/>
        <w:rPr>
          <w:color w:val="auto"/>
        </w:rPr>
      </w:pPr>
      <w:r>
        <w:rPr>
          <w:color w:val="auto"/>
        </w:rPr>
        <w:tab/>
        <w:t>Common shareholders’ equity</w:t>
      </w:r>
      <w:r>
        <w:rPr>
          <w:color w:val="auto"/>
        </w:rPr>
        <w:tab/>
      </w:r>
      <w:r>
        <w:rPr>
          <w:color w:val="auto"/>
          <w:u w:val="double"/>
        </w:rPr>
        <w:t>$337,500</w:t>
      </w:r>
    </w:p>
    <w:p w14:paraId="2EBDAA01" w14:textId="77777777" w:rsidR="002309B2" w:rsidRPr="00B51AE8" w:rsidRDefault="002309B2" w:rsidP="002309B2">
      <w:pPr>
        <w:pStyle w:val="ph6full"/>
        <w:rPr>
          <w:rFonts w:ascii="Times New Roman" w:hAnsi="Times New Roman" w:cs="Times New Roman"/>
          <w:color w:val="auto"/>
        </w:rPr>
      </w:pPr>
      <w:r w:rsidRPr="00B51AE8">
        <w:rPr>
          <w:rFonts w:ascii="Times New Roman" w:hAnsi="Times New Roman" w:cs="Times New Roman"/>
          <w:color w:val="auto"/>
        </w:rPr>
        <w:t>Req. 3</w:t>
      </w:r>
    </w:p>
    <w:p w14:paraId="3D2FBD1C" w14:textId="6A47CD97" w:rsidR="002309B2" w:rsidRDefault="002309B2" w:rsidP="002309B2">
      <w:pPr>
        <w:pStyle w:val="ptffull"/>
        <w:rPr>
          <w:color w:val="auto"/>
        </w:rPr>
      </w:pPr>
      <w:r>
        <w:rPr>
          <w:color w:val="auto"/>
        </w:rPr>
        <w:t>These rates of return suggest weakness. Return on common shareholders’ equity is only 1.5</w:t>
      </w:r>
      <w:r w:rsidR="002B6EB2">
        <w:rPr>
          <w:color w:val="auto"/>
        </w:rPr>
        <w:t xml:space="preserve"> percent </w:t>
      </w:r>
      <w:r>
        <w:rPr>
          <w:color w:val="auto"/>
        </w:rPr>
        <w:t>higher than return on assets. An 8.6</w:t>
      </w:r>
      <w:r w:rsidR="002B6EB2">
        <w:rPr>
          <w:color w:val="auto"/>
        </w:rPr>
        <w:t xml:space="preserve"> percent </w:t>
      </w:r>
      <w:r>
        <w:rPr>
          <w:color w:val="auto"/>
        </w:rPr>
        <w:t>return on common shareholders’ equity is good considering bank savings rates are currently below 2</w:t>
      </w:r>
      <w:r w:rsidR="002B6EB2">
        <w:rPr>
          <w:color w:val="auto"/>
        </w:rPr>
        <w:t xml:space="preserve"> percent; </w:t>
      </w:r>
      <w:r>
        <w:rPr>
          <w:color w:val="auto"/>
        </w:rPr>
        <w:t>a 12</w:t>
      </w:r>
      <w:r w:rsidR="002B6EB2">
        <w:rPr>
          <w:color w:val="auto"/>
        </w:rPr>
        <w:t xml:space="preserve"> percent </w:t>
      </w:r>
      <w:r>
        <w:rPr>
          <w:color w:val="auto"/>
        </w:rPr>
        <w:t>return is considered excellent in most industries.</w:t>
      </w:r>
    </w:p>
    <w:p w14:paraId="6B769F5B" w14:textId="77777777" w:rsidR="002309B2" w:rsidRDefault="002309B2" w:rsidP="002309B2">
      <w:pPr>
        <w:pStyle w:val="ptffull"/>
        <w:rPr>
          <w:color w:val="auto"/>
        </w:rPr>
      </w:pPr>
    </w:p>
    <w:p w14:paraId="786B58E6" w14:textId="77777777" w:rsidR="002309B2" w:rsidRPr="001773B9" w:rsidRDefault="002309B2" w:rsidP="002309B2">
      <w:pPr>
        <w:pStyle w:val="ptffull"/>
        <w:rPr>
          <w:i/>
          <w:color w:val="auto"/>
        </w:rPr>
      </w:pPr>
      <w:r w:rsidRPr="001773B9">
        <w:rPr>
          <w:i/>
          <w:color w:val="auto"/>
        </w:rPr>
        <w:t>Preparing a fairly complex balance sheet will refine students’ understanding of the shareholders’ equity of a corporation. This will help students understand what they are buying (shareholders’ equity) when they purchase a company’s shares as an investment.</w:t>
      </w:r>
    </w:p>
    <w:p w14:paraId="493E71EE" w14:textId="5FA70D65" w:rsidR="002309B2" w:rsidRDefault="002309B2" w:rsidP="002309B2">
      <w:pPr>
        <w:pStyle w:val="ptffull"/>
        <w:rPr>
          <w:i/>
          <w:color w:val="auto"/>
        </w:rPr>
      </w:pPr>
      <w:r w:rsidRPr="001773B9">
        <w:rPr>
          <w:i/>
          <w:color w:val="auto"/>
        </w:rPr>
        <w:t>This problem also exposes students to two widely</w:t>
      </w:r>
      <w:r w:rsidR="002B6EB2">
        <w:rPr>
          <w:i/>
          <w:color w:val="auto"/>
        </w:rPr>
        <w:t xml:space="preserve"> </w:t>
      </w:r>
      <w:r w:rsidRPr="001773B9">
        <w:rPr>
          <w:i/>
          <w:color w:val="auto"/>
        </w:rPr>
        <w:t>used measures of profitability—return on assets and return on common shareholders’ equity. Students, investors, and others can evaluate investments on the basis of their returns on assets and returns on equity. Higher return figures generally indicate better investments. Although these return measures are not the only indicators of profitability that investors use, they are helpful—along with other decision-making aids—in evaluating investments.</w:t>
      </w:r>
    </w:p>
    <w:p w14:paraId="2B9A31A2" w14:textId="77777777" w:rsidR="00707851" w:rsidRPr="001773B9" w:rsidRDefault="00707851" w:rsidP="002309B2">
      <w:pPr>
        <w:pStyle w:val="ptffull"/>
        <w:rPr>
          <w:i/>
          <w:color w:val="auto"/>
        </w:rPr>
      </w:pPr>
    </w:p>
    <w:p w14:paraId="7BA59365" w14:textId="77777777" w:rsidR="002309B2" w:rsidRDefault="002309B2" w:rsidP="005E40C2">
      <w:pPr>
        <w:pStyle w:val="ph2"/>
        <w:spacing w:before="0"/>
        <w:ind w:left="0"/>
        <w:rPr>
          <w:color w:val="auto"/>
        </w:rPr>
      </w:pPr>
      <w:r>
        <w:rPr>
          <w:color w:val="auto"/>
        </w:rPr>
        <w:br w:type="page"/>
      </w:r>
      <w:r>
        <w:rPr>
          <w:color w:val="auto"/>
        </w:rPr>
        <w:lastRenderedPageBreak/>
        <w:t>Challenge Problems</w:t>
      </w:r>
    </w:p>
    <w:p w14:paraId="1A148507" w14:textId="57FDBC0B" w:rsidR="002309B2" w:rsidRDefault="002309B2" w:rsidP="005E40C2">
      <w:pPr>
        <w:pStyle w:val="ph3"/>
        <w:tabs>
          <w:tab w:val="right" w:pos="8820"/>
        </w:tabs>
        <w:spacing w:before="0"/>
        <w:ind w:left="-110" w:right="26"/>
        <w:jc w:val="left"/>
        <w:rPr>
          <w:b/>
          <w:color w:val="auto"/>
          <w:sz w:val="32"/>
          <w:szCs w:val="32"/>
        </w:rPr>
      </w:pPr>
      <w:r>
        <w:rPr>
          <w:color w:val="auto"/>
        </w:rPr>
        <w:tab/>
      </w:r>
      <w:r>
        <w:rPr>
          <w:b/>
          <w:i w:val="0"/>
          <w:color w:val="auto"/>
          <w:sz w:val="36"/>
          <w:szCs w:val="36"/>
        </w:rPr>
        <w:t>P13-1C</w:t>
      </w:r>
    </w:p>
    <w:p w14:paraId="2040106C" w14:textId="77777777" w:rsidR="002309B2" w:rsidRDefault="002309B2" w:rsidP="005E40C2">
      <w:pPr>
        <w:pStyle w:val="ptf"/>
        <w:ind w:left="0"/>
        <w:rPr>
          <w:color w:val="auto"/>
        </w:rPr>
      </w:pPr>
      <w:r>
        <w:rPr>
          <w:color w:val="auto"/>
        </w:rPr>
        <w:t>The student should look critically at incorporation from Bryan McNair’s perspective.</w:t>
      </w:r>
    </w:p>
    <w:p w14:paraId="54C2BF86" w14:textId="77777777" w:rsidR="002309B2" w:rsidRDefault="002309B2" w:rsidP="002309B2">
      <w:pPr>
        <w:pStyle w:val="ptf"/>
        <w:rPr>
          <w:color w:val="auto"/>
        </w:rPr>
      </w:pPr>
    </w:p>
    <w:p w14:paraId="4E3A4BAC" w14:textId="77777777" w:rsidR="002309B2" w:rsidRDefault="002309B2" w:rsidP="005E40C2">
      <w:pPr>
        <w:pStyle w:val="ptf"/>
        <w:ind w:left="2340" w:hanging="2340"/>
        <w:rPr>
          <w:color w:val="auto"/>
        </w:rPr>
      </w:pPr>
      <w:r>
        <w:rPr>
          <w:color w:val="auto"/>
        </w:rPr>
        <w:t>Separate legal entity</w:t>
      </w:r>
      <w:r>
        <w:rPr>
          <w:color w:val="auto"/>
        </w:rPr>
        <w:tab/>
        <w:t>This characteristic is not really an advantage to Bryan based on the information given. He does not appear to be interested in taking on co-owners.</w:t>
      </w:r>
    </w:p>
    <w:p w14:paraId="21947BD4" w14:textId="77777777" w:rsidR="002309B2" w:rsidRDefault="002309B2" w:rsidP="005E40C2">
      <w:pPr>
        <w:pStyle w:val="ptf"/>
        <w:ind w:left="2340" w:hanging="2340"/>
        <w:rPr>
          <w:color w:val="auto"/>
        </w:rPr>
      </w:pPr>
      <w:r>
        <w:rPr>
          <w:color w:val="auto"/>
        </w:rPr>
        <w:t>Continuous life</w:t>
      </w:r>
      <w:r>
        <w:rPr>
          <w:color w:val="auto"/>
        </w:rPr>
        <w:tab/>
        <w:t>This may be an advantage later but does not appear to be an advantage at this time.</w:t>
      </w:r>
    </w:p>
    <w:p w14:paraId="5ADBC07F" w14:textId="77777777" w:rsidR="002309B2" w:rsidRDefault="002309B2" w:rsidP="005E40C2">
      <w:pPr>
        <w:pStyle w:val="ptf"/>
        <w:ind w:left="2340" w:hanging="2340"/>
        <w:rPr>
          <w:color w:val="auto"/>
        </w:rPr>
      </w:pPr>
      <w:r>
        <w:rPr>
          <w:color w:val="auto"/>
        </w:rPr>
        <w:t>No mutual agency</w:t>
      </w:r>
      <w:r>
        <w:rPr>
          <w:color w:val="auto"/>
        </w:rPr>
        <w:tab/>
        <w:t>This characteristic does not appear to be advantageous unless Bryan sells shares to other people. The question states that the plan is for Bryan to hold all the shares.</w:t>
      </w:r>
    </w:p>
    <w:p w14:paraId="07878231" w14:textId="77777777" w:rsidR="002309B2" w:rsidRDefault="002309B2" w:rsidP="005E40C2">
      <w:pPr>
        <w:pStyle w:val="ptf"/>
        <w:tabs>
          <w:tab w:val="left" w:pos="4032"/>
        </w:tabs>
        <w:ind w:left="2340" w:hanging="2340"/>
        <w:rPr>
          <w:color w:val="auto"/>
        </w:rPr>
      </w:pPr>
      <w:r>
        <w:rPr>
          <w:color w:val="auto"/>
        </w:rPr>
        <w:t>Limited liability</w:t>
      </w:r>
      <w:r>
        <w:rPr>
          <w:color w:val="auto"/>
        </w:rPr>
        <w:tab/>
        <w:t>Limited liability would protect Bryan’s business assets from creditors other than the bank. It would also protect any of Bryan’s personal assets that do not form part of the bank’s security.</w:t>
      </w:r>
    </w:p>
    <w:p w14:paraId="5B6F3CD6" w14:textId="1C989160" w:rsidR="002309B2" w:rsidRDefault="002309B2" w:rsidP="005E40C2">
      <w:pPr>
        <w:pStyle w:val="ptf"/>
        <w:tabs>
          <w:tab w:val="left" w:pos="2340"/>
        </w:tabs>
        <w:ind w:left="0"/>
        <w:rPr>
          <w:color w:val="auto"/>
        </w:rPr>
      </w:pPr>
      <w:r>
        <w:rPr>
          <w:color w:val="auto"/>
        </w:rPr>
        <w:t>Separation of</w:t>
      </w:r>
      <w:r>
        <w:rPr>
          <w:color w:val="auto"/>
        </w:rPr>
        <w:tab/>
        <w:t>Bryan will be the shareholder and the manager</w:t>
      </w:r>
      <w:r w:rsidR="00A13262">
        <w:rPr>
          <w:color w:val="auto"/>
        </w:rPr>
        <w:t>,</w:t>
      </w:r>
      <w:r>
        <w:rPr>
          <w:color w:val="auto"/>
        </w:rPr>
        <w:t xml:space="preserve"> so this </w:t>
      </w:r>
      <w:r w:rsidR="005E40C2">
        <w:rPr>
          <w:color w:val="auto"/>
        </w:rPr>
        <w:t xml:space="preserve">characteristic ownership and </w:t>
      </w:r>
      <w:r w:rsidR="005E40C2">
        <w:rPr>
          <w:color w:val="auto"/>
        </w:rPr>
        <w:tab/>
        <w:t>is not an issue.</w:t>
      </w:r>
    </w:p>
    <w:p w14:paraId="557DCD9C" w14:textId="77777777" w:rsidR="005E40C2" w:rsidRDefault="005E40C2" w:rsidP="005E40C2">
      <w:pPr>
        <w:pStyle w:val="ptf"/>
        <w:spacing w:before="0"/>
        <w:ind w:left="2347" w:hanging="2347"/>
        <w:rPr>
          <w:color w:val="auto"/>
        </w:rPr>
      </w:pPr>
      <w:r>
        <w:rPr>
          <w:color w:val="auto"/>
        </w:rPr>
        <w:t>management</w:t>
      </w:r>
    </w:p>
    <w:p w14:paraId="4C1B4DB7" w14:textId="26B9B8FB" w:rsidR="002309B2" w:rsidRDefault="002309B2" w:rsidP="005E40C2">
      <w:pPr>
        <w:pStyle w:val="ptf"/>
        <w:ind w:left="2340" w:hanging="2340"/>
        <w:rPr>
          <w:color w:val="auto"/>
        </w:rPr>
      </w:pPr>
      <w:r>
        <w:rPr>
          <w:color w:val="auto"/>
        </w:rPr>
        <w:t>Corporate taxation</w:t>
      </w:r>
      <w:r>
        <w:rPr>
          <w:color w:val="auto"/>
        </w:rPr>
        <w:tab/>
      </w:r>
      <w:proofErr w:type="gramStart"/>
      <w:r>
        <w:rPr>
          <w:color w:val="auto"/>
        </w:rPr>
        <w:t>The</w:t>
      </w:r>
      <w:proofErr w:type="gramEnd"/>
      <w:r>
        <w:rPr>
          <w:color w:val="auto"/>
        </w:rPr>
        <w:t xml:space="preserve"> students are not likely to be aware of the fact that corporate taxes and taxes on dividends may result in Bryan being taxed at a lower rate if he incorporates. The student</w:t>
      </w:r>
      <w:r w:rsidR="00A13262">
        <w:rPr>
          <w:color w:val="auto"/>
        </w:rPr>
        <w:t>s</w:t>
      </w:r>
      <w:r>
        <w:rPr>
          <w:color w:val="auto"/>
        </w:rPr>
        <w:t xml:space="preserve"> </w:t>
      </w:r>
      <w:r w:rsidR="00A13262">
        <w:rPr>
          <w:color w:val="auto"/>
        </w:rPr>
        <w:t xml:space="preserve">are </w:t>
      </w:r>
      <w:r>
        <w:rPr>
          <w:color w:val="auto"/>
        </w:rPr>
        <w:t>likely to suggest that Bryan’s taxes will be the same or higher if he incorporates.</w:t>
      </w:r>
    </w:p>
    <w:p w14:paraId="52AB78D4" w14:textId="77777777" w:rsidR="002309B2" w:rsidRDefault="002309B2" w:rsidP="005E40C2">
      <w:pPr>
        <w:pStyle w:val="ptf"/>
        <w:ind w:left="2340" w:hanging="2340"/>
        <w:rPr>
          <w:color w:val="auto"/>
        </w:rPr>
      </w:pPr>
      <w:r>
        <w:rPr>
          <w:color w:val="auto"/>
        </w:rPr>
        <w:t>Personal taxation</w:t>
      </w:r>
      <w:r>
        <w:rPr>
          <w:color w:val="auto"/>
        </w:rPr>
        <w:tab/>
        <w:t>Students are likely unaware that by incorporating, if Bryan were to eventually sell his shares in the company, the first $500,000 of capital gains would be tax free.</w:t>
      </w:r>
    </w:p>
    <w:p w14:paraId="1D7DD9B2" w14:textId="6B40F4C1" w:rsidR="005E40C2" w:rsidRDefault="002309B2" w:rsidP="00BE408E">
      <w:pPr>
        <w:pStyle w:val="ptf"/>
        <w:ind w:left="2340" w:hanging="2340"/>
        <w:rPr>
          <w:b/>
          <w:sz w:val="32"/>
          <w:szCs w:val="32"/>
        </w:rPr>
      </w:pPr>
      <w:r>
        <w:rPr>
          <w:color w:val="auto"/>
        </w:rPr>
        <w:t>Government regulation</w:t>
      </w:r>
      <w:r>
        <w:rPr>
          <w:color w:val="auto"/>
        </w:rPr>
        <w:tab/>
        <w:t>This characteristic would be a drawback as it is likely that Bryan would have to spend more time preparing and filing forms.</w:t>
      </w:r>
    </w:p>
    <w:p w14:paraId="00154434" w14:textId="77777777" w:rsidR="002309B2" w:rsidRDefault="002309B2" w:rsidP="00BE408E">
      <w:pPr>
        <w:pStyle w:val="ptf"/>
        <w:ind w:left="2160" w:hanging="2160"/>
        <w:rPr>
          <w:color w:val="auto"/>
        </w:rPr>
      </w:pPr>
      <w:r>
        <w:rPr>
          <w:color w:val="auto"/>
        </w:rPr>
        <w:t>Corporation costs</w:t>
      </w:r>
      <w:r>
        <w:rPr>
          <w:color w:val="auto"/>
        </w:rPr>
        <w:tab/>
      </w:r>
      <w:proofErr w:type="gramStart"/>
      <w:r>
        <w:rPr>
          <w:color w:val="auto"/>
        </w:rPr>
        <w:t>As</w:t>
      </w:r>
      <w:proofErr w:type="gramEnd"/>
      <w:r>
        <w:rPr>
          <w:color w:val="auto"/>
        </w:rPr>
        <w:t xml:space="preserve"> the sole shareholder, Bryan would also be the sole director, and as a director, he could be sued by outsiders doing business with his company. To protect himself, he would have to pay for director’s liability insurance, an additional cost of incorporating.</w:t>
      </w:r>
    </w:p>
    <w:p w14:paraId="7DDBFE29" w14:textId="078C46D5" w:rsidR="002309B2" w:rsidRDefault="002309B2" w:rsidP="00BE408E">
      <w:pPr>
        <w:pStyle w:val="ptf"/>
        <w:ind w:left="2160" w:hanging="2160"/>
        <w:rPr>
          <w:color w:val="auto"/>
        </w:rPr>
      </w:pPr>
      <w:r>
        <w:rPr>
          <w:color w:val="auto"/>
        </w:rPr>
        <w:t>Conclusion</w:t>
      </w:r>
      <w:r>
        <w:rPr>
          <w:color w:val="auto"/>
        </w:rPr>
        <w:tab/>
        <w:t>The student may decide either way—the evidence suggests incorporation may not be advantageous to Bryan at this point.</w:t>
      </w:r>
    </w:p>
    <w:p w14:paraId="2B86152C" w14:textId="77777777" w:rsidR="00CE772C" w:rsidRDefault="00CE772C" w:rsidP="00BE408E">
      <w:pPr>
        <w:pStyle w:val="ptf"/>
        <w:ind w:left="2160" w:hanging="2160"/>
        <w:rPr>
          <w:color w:val="auto"/>
        </w:rPr>
      </w:pPr>
    </w:p>
    <w:p w14:paraId="2AEF371E" w14:textId="42C1F2A1" w:rsidR="002309B2" w:rsidRDefault="002309B2" w:rsidP="002309B2">
      <w:pPr>
        <w:pStyle w:val="ph3"/>
        <w:tabs>
          <w:tab w:val="right" w:pos="9240"/>
        </w:tabs>
        <w:spacing w:before="0"/>
        <w:ind w:left="-110" w:right="26"/>
        <w:rPr>
          <w:b/>
          <w:color w:val="auto"/>
          <w:sz w:val="32"/>
          <w:szCs w:val="32"/>
        </w:rPr>
      </w:pPr>
      <w:r>
        <w:rPr>
          <w:rFonts w:ascii="Times New Roman" w:hAnsi="Times New Roman"/>
          <w:color w:val="auto"/>
          <w:sz w:val="24"/>
          <w:szCs w:val="24"/>
        </w:rPr>
        <w:br w:type="page"/>
      </w:r>
      <w:r>
        <w:rPr>
          <w:color w:val="auto"/>
        </w:rPr>
        <w:lastRenderedPageBreak/>
        <w:tab/>
      </w:r>
      <w:r>
        <w:rPr>
          <w:b/>
          <w:i w:val="0"/>
          <w:color w:val="auto"/>
          <w:sz w:val="36"/>
          <w:szCs w:val="36"/>
        </w:rPr>
        <w:t>P13-</w:t>
      </w:r>
      <w:r w:rsidR="00E177FC">
        <w:rPr>
          <w:b/>
          <w:i w:val="0"/>
          <w:color w:val="auto"/>
          <w:sz w:val="36"/>
          <w:szCs w:val="36"/>
        </w:rPr>
        <w:t>2C</w:t>
      </w:r>
    </w:p>
    <w:p w14:paraId="36224068" w14:textId="77777777" w:rsidR="002309B2" w:rsidRDefault="002309B2" w:rsidP="002309B2">
      <w:pPr>
        <w:pStyle w:val="ptf"/>
        <w:ind w:left="3850" w:hanging="2410"/>
        <w:rPr>
          <w:color w:val="auto"/>
        </w:rPr>
      </w:pPr>
    </w:p>
    <w:p w14:paraId="5B0DACB2" w14:textId="6F69CA37" w:rsidR="002309B2" w:rsidRDefault="002309B2" w:rsidP="00BE408E">
      <w:pPr>
        <w:pStyle w:val="ptf"/>
        <w:ind w:left="2160" w:hanging="2160"/>
        <w:rPr>
          <w:color w:val="auto"/>
        </w:rPr>
      </w:pPr>
      <w:r>
        <w:rPr>
          <w:color w:val="auto"/>
        </w:rPr>
        <w:t>Common</w:t>
      </w:r>
      <w:r>
        <w:rPr>
          <w:color w:val="auto"/>
        </w:rPr>
        <w:tab/>
        <w:t>The shares pay the lowest rate of return at 6</w:t>
      </w:r>
      <w:r w:rsidR="00A13262">
        <w:rPr>
          <w:color w:val="auto"/>
        </w:rPr>
        <w:t xml:space="preserve"> percent </w:t>
      </w:r>
      <w:r>
        <w:rPr>
          <w:color w:val="auto"/>
        </w:rPr>
        <w:t>($2.40</w:t>
      </w:r>
      <w:r w:rsidR="00FD0F72">
        <w:rPr>
          <w:color w:val="auto"/>
        </w:rPr>
        <w:t>÷</w:t>
      </w:r>
      <w:r>
        <w:rPr>
          <w:color w:val="auto"/>
        </w:rPr>
        <w:t xml:space="preserve">$40.00) but have the potential for paying a higher (or lower) rate of return in the future. Any missed dividends are missed forever. In addition, the market price of the shares has the potential </w:t>
      </w:r>
      <w:r w:rsidR="00E26C89">
        <w:rPr>
          <w:color w:val="auto"/>
        </w:rPr>
        <w:t xml:space="preserve">to </w:t>
      </w:r>
      <w:r>
        <w:rPr>
          <w:color w:val="auto"/>
        </w:rPr>
        <w:t>increas</w:t>
      </w:r>
      <w:r w:rsidR="00E26C89">
        <w:rPr>
          <w:color w:val="auto"/>
        </w:rPr>
        <w:t>e</w:t>
      </w:r>
      <w:r>
        <w:rPr>
          <w:color w:val="auto"/>
        </w:rPr>
        <w:t>.</w:t>
      </w:r>
    </w:p>
    <w:p w14:paraId="36A71D7A" w14:textId="5E9C3196" w:rsidR="002309B2" w:rsidRDefault="002309B2" w:rsidP="00BE408E">
      <w:pPr>
        <w:pStyle w:val="ptf"/>
        <w:ind w:left="2160" w:hanging="2160"/>
        <w:rPr>
          <w:color w:val="auto"/>
        </w:rPr>
      </w:pPr>
      <w:r>
        <w:rPr>
          <w:color w:val="auto"/>
        </w:rPr>
        <w:t>Cumulative preferred</w:t>
      </w:r>
      <w:r>
        <w:rPr>
          <w:color w:val="auto"/>
        </w:rPr>
        <w:tab/>
      </w:r>
      <w:proofErr w:type="gramStart"/>
      <w:r>
        <w:rPr>
          <w:color w:val="auto"/>
        </w:rPr>
        <w:t>The</w:t>
      </w:r>
      <w:proofErr w:type="gramEnd"/>
      <w:r>
        <w:rPr>
          <w:color w:val="auto"/>
        </w:rPr>
        <w:t xml:space="preserve"> rate of return is 7</w:t>
      </w:r>
      <w:r w:rsidR="00A13262" w:rsidRPr="00A13262">
        <w:rPr>
          <w:color w:val="auto"/>
        </w:rPr>
        <w:t xml:space="preserve"> </w:t>
      </w:r>
      <w:r w:rsidR="00A13262">
        <w:rPr>
          <w:color w:val="auto"/>
        </w:rPr>
        <w:t>percent</w:t>
      </w:r>
      <w:r>
        <w:rPr>
          <w:color w:val="auto"/>
        </w:rPr>
        <w:t xml:space="preserve"> ($3.50</w:t>
      </w:r>
      <w:r w:rsidR="00FD0F72">
        <w:rPr>
          <w:color w:val="auto"/>
        </w:rPr>
        <w:t>÷</w:t>
      </w:r>
      <w:r>
        <w:rPr>
          <w:color w:val="auto"/>
        </w:rPr>
        <w:t>$50.00) and the dividend is cumulative. This is an advantage since shareholders will receive a yearly dividend; a year might be missed but must be made up before the common shareholders receive a dividend. The share price will not be likely to change much up or down.</w:t>
      </w:r>
    </w:p>
    <w:p w14:paraId="4422B1FA" w14:textId="35FA6DED" w:rsidR="002309B2" w:rsidRDefault="002309B2" w:rsidP="00BE408E">
      <w:pPr>
        <w:pStyle w:val="ptf"/>
        <w:ind w:left="2160" w:hanging="2160"/>
        <w:rPr>
          <w:color w:val="auto"/>
        </w:rPr>
      </w:pPr>
      <w:r>
        <w:rPr>
          <w:color w:val="auto"/>
        </w:rPr>
        <w:t>Convertible preferred</w:t>
      </w:r>
      <w:r>
        <w:rPr>
          <w:color w:val="auto"/>
        </w:rPr>
        <w:tab/>
      </w:r>
      <w:proofErr w:type="gramStart"/>
      <w:r>
        <w:rPr>
          <w:color w:val="auto"/>
        </w:rPr>
        <w:t>The</w:t>
      </w:r>
      <w:proofErr w:type="gramEnd"/>
      <w:r>
        <w:rPr>
          <w:color w:val="auto"/>
        </w:rPr>
        <w:t xml:space="preserve"> rate of return is 6.75</w:t>
      </w:r>
      <w:r w:rsidR="00A13262" w:rsidRPr="00A13262">
        <w:rPr>
          <w:color w:val="auto"/>
        </w:rPr>
        <w:t xml:space="preserve"> </w:t>
      </w:r>
      <w:r w:rsidR="00A13262">
        <w:rPr>
          <w:color w:val="auto"/>
        </w:rPr>
        <w:t>percent</w:t>
      </w:r>
      <w:r>
        <w:rPr>
          <w:color w:val="auto"/>
        </w:rPr>
        <w:t xml:space="preserve"> ($5.30</w:t>
      </w:r>
      <w:r w:rsidR="00FD0F72">
        <w:rPr>
          <w:color w:val="auto"/>
        </w:rPr>
        <w:t>÷</w:t>
      </w:r>
      <w:r>
        <w:rPr>
          <w:color w:val="auto"/>
        </w:rPr>
        <w:t>$78.50) and is fixed; the dividend is not cumulative. The shares are convertible into common at the rate of 1 preferred for 2 common. The present prices would give the shareholder a cost per common share after conversion of $39.25 ($78.50</w:t>
      </w:r>
      <w:r w:rsidR="00FD0F72">
        <w:rPr>
          <w:color w:val="auto"/>
        </w:rPr>
        <w:t>÷</w:t>
      </w:r>
      <w:r>
        <w:rPr>
          <w:color w:val="auto"/>
        </w:rPr>
        <w:t>2), which is below the current market price of $40.00.</w:t>
      </w:r>
    </w:p>
    <w:p w14:paraId="6B7E1DDA" w14:textId="7975E871" w:rsidR="002309B2" w:rsidRDefault="002309B2" w:rsidP="00BE408E">
      <w:pPr>
        <w:pStyle w:val="ptf"/>
        <w:tabs>
          <w:tab w:val="left" w:pos="3870"/>
        </w:tabs>
        <w:ind w:left="2160" w:hanging="2160"/>
        <w:rPr>
          <w:color w:val="auto"/>
        </w:rPr>
      </w:pPr>
      <w:r>
        <w:rPr>
          <w:color w:val="auto"/>
        </w:rPr>
        <w:t>Noncumulative</w:t>
      </w:r>
      <w:r w:rsidR="002B4794">
        <w:rPr>
          <w:color w:val="auto"/>
        </w:rPr>
        <w:t xml:space="preserve"> preferred </w:t>
      </w:r>
      <w:proofErr w:type="gramStart"/>
      <w:r>
        <w:rPr>
          <w:color w:val="auto"/>
        </w:rPr>
        <w:t>The</w:t>
      </w:r>
      <w:proofErr w:type="gramEnd"/>
      <w:r>
        <w:rPr>
          <w:color w:val="auto"/>
        </w:rPr>
        <w:t xml:space="preserve"> rate of return is 6.2</w:t>
      </w:r>
      <w:r w:rsidR="00A13262" w:rsidRPr="00A13262">
        <w:rPr>
          <w:color w:val="auto"/>
        </w:rPr>
        <w:t xml:space="preserve"> </w:t>
      </w:r>
      <w:r w:rsidR="00A13262">
        <w:rPr>
          <w:color w:val="auto"/>
        </w:rPr>
        <w:t>percent</w:t>
      </w:r>
      <w:r>
        <w:rPr>
          <w:color w:val="auto"/>
        </w:rPr>
        <w:t xml:space="preserve"> ($1.55</w:t>
      </w:r>
      <w:r w:rsidR="00FD0F72">
        <w:rPr>
          <w:color w:val="auto"/>
        </w:rPr>
        <w:t>÷</w:t>
      </w:r>
      <w:r>
        <w:rPr>
          <w:color w:val="auto"/>
        </w:rPr>
        <w:t>$25.00). The present dividend at 6.2</w:t>
      </w:r>
      <w:r w:rsidR="00A13262" w:rsidRPr="00A13262">
        <w:rPr>
          <w:color w:val="auto"/>
        </w:rPr>
        <w:t xml:space="preserve"> </w:t>
      </w:r>
      <w:r w:rsidR="00A13262">
        <w:rPr>
          <w:color w:val="auto"/>
        </w:rPr>
        <w:t>percent</w:t>
      </w:r>
      <w:r>
        <w:rPr>
          <w:color w:val="auto"/>
        </w:rPr>
        <w:t xml:space="preserve"> is just slightly higher</w:t>
      </w:r>
      <w:r w:rsidR="00E26C89">
        <w:rPr>
          <w:color w:val="auto"/>
        </w:rPr>
        <w:t xml:space="preserve"> </w:t>
      </w:r>
      <w:r>
        <w:rPr>
          <w:color w:val="auto"/>
        </w:rPr>
        <w:t>than</w:t>
      </w:r>
      <w:r w:rsidR="00EB0AEB">
        <w:rPr>
          <w:color w:val="auto"/>
        </w:rPr>
        <w:t xml:space="preserve"> </w:t>
      </w:r>
      <w:r>
        <w:rPr>
          <w:color w:val="auto"/>
        </w:rPr>
        <w:t>the rate on common of 6</w:t>
      </w:r>
      <w:r w:rsidR="00A13262" w:rsidRPr="00A13262">
        <w:rPr>
          <w:color w:val="auto"/>
        </w:rPr>
        <w:t xml:space="preserve"> </w:t>
      </w:r>
      <w:r w:rsidR="00A13262">
        <w:rPr>
          <w:color w:val="auto"/>
        </w:rPr>
        <w:t>percent</w:t>
      </w:r>
      <w:r>
        <w:rPr>
          <w:color w:val="auto"/>
        </w:rPr>
        <w:t>. The share price is not likely to move much up or down.</w:t>
      </w:r>
    </w:p>
    <w:p w14:paraId="604C2FC0" w14:textId="5D059887" w:rsidR="002309B2" w:rsidRDefault="002309B2" w:rsidP="00BE408E">
      <w:pPr>
        <w:pStyle w:val="ptf"/>
        <w:ind w:left="2160" w:hanging="2160"/>
        <w:rPr>
          <w:color w:val="auto"/>
        </w:rPr>
      </w:pPr>
      <w:r>
        <w:rPr>
          <w:color w:val="auto"/>
        </w:rPr>
        <w:t>Decision</w:t>
      </w:r>
      <w:r>
        <w:rPr>
          <w:color w:val="auto"/>
        </w:rPr>
        <w:tab/>
        <w:t>The student may select any one of the shares, other than the noncumulative preferred, given the cumulative preferred have a higher rate of return, and the cumulative feature has value. The common may appreciate in value; the cumulative preferred may be preferable if ERI’s income fluctuates so that a dividend may be omitted in any one year; the convertible preferred may be advantageous since it pays a higher dividend than the common and the shareholder can take advantage of an increase in the price of common shares by exercising the conversion feature.</w:t>
      </w:r>
    </w:p>
    <w:p w14:paraId="3AB965C2" w14:textId="77777777" w:rsidR="002B4794" w:rsidRDefault="002B4794" w:rsidP="00BE408E">
      <w:pPr>
        <w:pStyle w:val="ptf"/>
        <w:ind w:left="2160" w:hanging="2160"/>
        <w:rPr>
          <w:color w:val="auto"/>
        </w:rPr>
      </w:pPr>
    </w:p>
    <w:p w14:paraId="65D0C6D1" w14:textId="77777777" w:rsidR="002309B2" w:rsidRDefault="002309B2" w:rsidP="002309B2">
      <w:pPr>
        <w:pStyle w:val="ph2"/>
        <w:spacing w:before="0"/>
        <w:ind w:left="-110"/>
        <w:rPr>
          <w:color w:val="auto"/>
        </w:rPr>
      </w:pPr>
      <w:r>
        <w:rPr>
          <w:rFonts w:ascii="Times New Roman" w:hAnsi="Times New Roman"/>
          <w:color w:val="auto"/>
          <w:sz w:val="24"/>
          <w:szCs w:val="24"/>
        </w:rPr>
        <w:br w:type="page"/>
      </w:r>
      <w:r>
        <w:rPr>
          <w:color w:val="auto"/>
        </w:rPr>
        <w:lastRenderedPageBreak/>
        <w:t>Decision Problem</w:t>
      </w:r>
    </w:p>
    <w:p w14:paraId="5A76EEE9" w14:textId="6C36AB7C" w:rsidR="002309B2" w:rsidRDefault="002309B2" w:rsidP="00351F3D">
      <w:pPr>
        <w:pStyle w:val="ph3"/>
        <w:tabs>
          <w:tab w:val="right" w:pos="8910"/>
        </w:tabs>
        <w:spacing w:before="0" w:after="120"/>
        <w:ind w:left="-115" w:right="-418"/>
        <w:jc w:val="left"/>
        <w:rPr>
          <w:b/>
          <w:i w:val="0"/>
          <w:color w:val="auto"/>
          <w:sz w:val="28"/>
          <w:szCs w:val="28"/>
        </w:rPr>
      </w:pPr>
      <w:r>
        <w:rPr>
          <w:color w:val="auto"/>
        </w:rPr>
        <w:tab/>
        <w:t>(30-45 min.) </w:t>
      </w:r>
      <w:r w:rsidR="00230DDA" w:rsidRPr="00B51AE8">
        <w:rPr>
          <w:b/>
          <w:i w:val="0"/>
          <w:color w:val="auto"/>
          <w:sz w:val="36"/>
          <w:szCs w:val="36"/>
        </w:rPr>
        <w:t>DP13-1</w:t>
      </w:r>
    </w:p>
    <w:p w14:paraId="1FB8474C" w14:textId="77777777" w:rsidR="00B916D8" w:rsidRPr="00B51AE8" w:rsidRDefault="00B916D8" w:rsidP="00B51AE8">
      <w:pPr>
        <w:pStyle w:val="ph3"/>
        <w:tabs>
          <w:tab w:val="right" w:pos="8910"/>
        </w:tabs>
        <w:spacing w:before="0" w:line="360" w:lineRule="auto"/>
        <w:ind w:left="0" w:right="-415"/>
        <w:jc w:val="left"/>
        <w:rPr>
          <w:rFonts w:ascii="Times New Roman" w:hAnsi="Times New Roman" w:cs="Times New Roman"/>
          <w:color w:val="auto"/>
          <w:sz w:val="24"/>
          <w:szCs w:val="24"/>
        </w:rPr>
      </w:pPr>
      <w:r w:rsidRPr="00B51AE8">
        <w:rPr>
          <w:rFonts w:ascii="Times New Roman" w:hAnsi="Times New Roman" w:cs="Times New Roman"/>
          <w:color w:val="auto"/>
          <w:sz w:val="24"/>
          <w:szCs w:val="24"/>
        </w:rPr>
        <w:t>Req. 1</w:t>
      </w:r>
    </w:p>
    <w:tbl>
      <w:tblPr>
        <w:tblW w:w="93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5"/>
        <w:gridCol w:w="486"/>
        <w:gridCol w:w="4322"/>
        <w:gridCol w:w="984"/>
        <w:gridCol w:w="1297"/>
        <w:gridCol w:w="1551"/>
      </w:tblGrid>
      <w:tr w:rsidR="002309B2" w14:paraId="1AA4D2B3" w14:textId="77777777" w:rsidTr="00230DDA">
        <w:trPr>
          <w:cantSplit/>
          <w:trHeight w:val="484"/>
        </w:trPr>
        <w:tc>
          <w:tcPr>
            <w:tcW w:w="9355" w:type="dxa"/>
            <w:gridSpan w:val="6"/>
            <w:tcBorders>
              <w:top w:val="double" w:sz="4" w:space="0" w:color="auto"/>
              <w:bottom w:val="single" w:sz="4" w:space="0" w:color="auto"/>
            </w:tcBorders>
            <w:shd w:val="clear" w:color="auto" w:fill="FFFFFF"/>
            <w:vAlign w:val="bottom"/>
          </w:tcPr>
          <w:p w14:paraId="7834BF89" w14:textId="77777777" w:rsidR="002309B2" w:rsidRDefault="002309B2"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2309B2" w14:paraId="46585B6D" w14:textId="77777777" w:rsidTr="00351F3D">
        <w:trPr>
          <w:cantSplit/>
          <w:trHeight w:val="535"/>
        </w:trPr>
        <w:tc>
          <w:tcPr>
            <w:tcW w:w="1201" w:type="dxa"/>
            <w:gridSpan w:val="2"/>
            <w:tcBorders>
              <w:top w:val="single" w:sz="4" w:space="0" w:color="auto"/>
              <w:bottom w:val="double" w:sz="4" w:space="0" w:color="auto"/>
              <w:right w:val="double" w:sz="4" w:space="0" w:color="auto"/>
            </w:tcBorders>
            <w:shd w:val="clear" w:color="auto" w:fill="FFFFFF"/>
            <w:vAlign w:val="bottom"/>
          </w:tcPr>
          <w:p w14:paraId="4033CE1B" w14:textId="60F0B9E7" w:rsidR="002309B2"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cs="Helvetica"/>
                <w:b/>
                <w:color w:val="auto"/>
                <w:sz w:val="20"/>
                <w:szCs w:val="20"/>
              </w:rPr>
              <w:t>Date</w:t>
            </w:r>
          </w:p>
        </w:tc>
        <w:tc>
          <w:tcPr>
            <w:tcW w:w="4322" w:type="dxa"/>
            <w:tcBorders>
              <w:top w:val="single" w:sz="4" w:space="0" w:color="auto"/>
              <w:left w:val="double" w:sz="4" w:space="0" w:color="auto"/>
              <w:bottom w:val="double" w:sz="4" w:space="0" w:color="auto"/>
              <w:right w:val="double" w:sz="4" w:space="0" w:color="auto"/>
            </w:tcBorders>
            <w:shd w:val="clear" w:color="auto" w:fill="FFFFFF"/>
            <w:vAlign w:val="bottom"/>
          </w:tcPr>
          <w:p w14:paraId="1E76BAAD" w14:textId="7956307C" w:rsidR="002309B2"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b/>
                <w:color w:val="auto"/>
                <w:sz w:val="20"/>
              </w:rPr>
              <w:t xml:space="preserve">Account Titles </w:t>
            </w:r>
            <w:r>
              <w:rPr>
                <w:rFonts w:ascii="Arial" w:hAnsi="Arial"/>
                <w:b/>
                <w:color w:val="auto"/>
                <w:sz w:val="20"/>
              </w:rPr>
              <w:t>a</w:t>
            </w:r>
            <w:r w:rsidRPr="00EA3406">
              <w:rPr>
                <w:rFonts w:ascii="Arial" w:hAnsi="Arial"/>
                <w:b/>
                <w:color w:val="auto"/>
                <w:sz w:val="20"/>
              </w:rPr>
              <w:t>nd Explanations</w:t>
            </w:r>
          </w:p>
        </w:tc>
        <w:tc>
          <w:tcPr>
            <w:tcW w:w="984" w:type="dxa"/>
            <w:tcBorders>
              <w:top w:val="single" w:sz="4" w:space="0" w:color="auto"/>
              <w:left w:val="double" w:sz="4" w:space="0" w:color="auto"/>
              <w:bottom w:val="double" w:sz="4" w:space="0" w:color="auto"/>
              <w:right w:val="double" w:sz="4" w:space="0" w:color="auto"/>
            </w:tcBorders>
            <w:shd w:val="clear" w:color="auto" w:fill="FFFFFF"/>
            <w:vAlign w:val="bottom"/>
          </w:tcPr>
          <w:p w14:paraId="4BE442A8" w14:textId="7E6C5F22" w:rsidR="002309B2"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cs="Helvetica"/>
                <w:b/>
                <w:color w:val="auto"/>
                <w:sz w:val="20"/>
                <w:szCs w:val="20"/>
              </w:rPr>
              <w:t>Post.</w:t>
            </w:r>
            <w:r w:rsidRPr="00EA3406">
              <w:rPr>
                <w:rFonts w:ascii="Arial" w:hAnsi="Arial"/>
                <w:b/>
                <w:color w:val="auto"/>
                <w:sz w:val="20"/>
              </w:rPr>
              <w:t xml:space="preserve"> Ref.</w:t>
            </w:r>
          </w:p>
        </w:tc>
        <w:tc>
          <w:tcPr>
            <w:tcW w:w="1297" w:type="dxa"/>
            <w:tcBorders>
              <w:top w:val="single" w:sz="4" w:space="0" w:color="auto"/>
              <w:left w:val="double" w:sz="4" w:space="0" w:color="auto"/>
              <w:bottom w:val="double" w:sz="4" w:space="0" w:color="auto"/>
              <w:right w:val="double" w:sz="4" w:space="0" w:color="auto"/>
            </w:tcBorders>
            <w:shd w:val="clear" w:color="auto" w:fill="FFFFFF"/>
            <w:vAlign w:val="bottom"/>
          </w:tcPr>
          <w:p w14:paraId="0EDE0FA2" w14:textId="480276F3" w:rsidR="002309B2"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b/>
                <w:color w:val="auto"/>
                <w:sz w:val="20"/>
              </w:rPr>
              <w:t>Debit</w:t>
            </w:r>
          </w:p>
        </w:tc>
        <w:tc>
          <w:tcPr>
            <w:tcW w:w="1551" w:type="dxa"/>
            <w:tcBorders>
              <w:top w:val="single" w:sz="4" w:space="0" w:color="auto"/>
              <w:left w:val="double" w:sz="4" w:space="0" w:color="auto"/>
              <w:bottom w:val="double" w:sz="4" w:space="0" w:color="auto"/>
            </w:tcBorders>
            <w:shd w:val="clear" w:color="auto" w:fill="FFFFFF"/>
            <w:vAlign w:val="bottom"/>
          </w:tcPr>
          <w:p w14:paraId="780A8334" w14:textId="303E5488" w:rsidR="002309B2"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b/>
                <w:color w:val="auto"/>
                <w:sz w:val="20"/>
              </w:rPr>
              <w:t>Credit</w:t>
            </w:r>
          </w:p>
        </w:tc>
      </w:tr>
      <w:tr w:rsidR="002309B2" w14:paraId="1267B03D" w14:textId="77777777" w:rsidTr="00351F3D">
        <w:trPr>
          <w:trHeight w:val="267"/>
        </w:trPr>
        <w:tc>
          <w:tcPr>
            <w:tcW w:w="715" w:type="dxa"/>
            <w:tcBorders>
              <w:top w:val="single" w:sz="4" w:space="0" w:color="auto"/>
              <w:bottom w:val="single" w:sz="4" w:space="0" w:color="auto"/>
              <w:right w:val="nil"/>
            </w:tcBorders>
            <w:shd w:val="clear" w:color="auto" w:fill="FFFFFF"/>
            <w:vAlign w:val="bottom"/>
          </w:tcPr>
          <w:p w14:paraId="5E902B5B" w14:textId="77777777" w:rsidR="002309B2" w:rsidRDefault="00B916D8" w:rsidP="007D71E9">
            <w:pPr>
              <w:pStyle w:val="pformf"/>
              <w:shd w:val="clear" w:color="auto" w:fill="FFFFFF"/>
              <w:spacing w:before="0"/>
              <w:rPr>
                <w:rFonts w:ascii="Arial" w:hAnsi="Arial"/>
                <w:color w:val="auto"/>
                <w:sz w:val="20"/>
              </w:rPr>
            </w:pPr>
            <w:r>
              <w:rPr>
                <w:rFonts w:ascii="Arial" w:hAnsi="Arial"/>
                <w:color w:val="auto"/>
                <w:sz w:val="20"/>
              </w:rPr>
              <w:t>Jul.</w:t>
            </w:r>
          </w:p>
        </w:tc>
        <w:tc>
          <w:tcPr>
            <w:tcW w:w="486" w:type="dxa"/>
            <w:tcBorders>
              <w:top w:val="single" w:sz="4" w:space="0" w:color="auto"/>
              <w:left w:val="nil"/>
              <w:bottom w:val="single" w:sz="4" w:space="0" w:color="auto"/>
              <w:right w:val="double" w:sz="4" w:space="0" w:color="auto"/>
            </w:tcBorders>
            <w:shd w:val="clear" w:color="auto" w:fill="FFFFFF"/>
            <w:vAlign w:val="bottom"/>
          </w:tcPr>
          <w:p w14:paraId="5BDC2FAD" w14:textId="77777777" w:rsidR="002309B2" w:rsidRDefault="00B916D8" w:rsidP="007D71E9">
            <w:pPr>
              <w:pStyle w:val="pformf"/>
              <w:shd w:val="clear" w:color="auto" w:fill="FFFFFF"/>
              <w:spacing w:before="0"/>
              <w:jc w:val="right"/>
              <w:rPr>
                <w:rFonts w:ascii="Arial" w:hAnsi="Arial"/>
                <w:color w:val="auto"/>
                <w:sz w:val="20"/>
              </w:rPr>
            </w:pPr>
            <w:r>
              <w:rPr>
                <w:rFonts w:ascii="Arial" w:hAnsi="Arial"/>
                <w:color w:val="auto"/>
                <w:sz w:val="20"/>
              </w:rPr>
              <w:t>2</w:t>
            </w:r>
          </w:p>
        </w:tc>
        <w:tc>
          <w:tcPr>
            <w:tcW w:w="4322" w:type="dxa"/>
            <w:tcBorders>
              <w:left w:val="double" w:sz="4" w:space="0" w:color="auto"/>
              <w:right w:val="double" w:sz="4" w:space="0" w:color="auto"/>
            </w:tcBorders>
            <w:shd w:val="clear" w:color="auto" w:fill="FFFFFF"/>
            <w:vAlign w:val="bottom"/>
          </w:tcPr>
          <w:p w14:paraId="291DF616"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Software</w:t>
            </w:r>
          </w:p>
        </w:tc>
        <w:tc>
          <w:tcPr>
            <w:tcW w:w="984" w:type="dxa"/>
            <w:tcBorders>
              <w:left w:val="double" w:sz="4" w:space="0" w:color="auto"/>
              <w:right w:val="double" w:sz="4" w:space="0" w:color="auto"/>
            </w:tcBorders>
            <w:shd w:val="clear" w:color="auto" w:fill="FFFFFF"/>
            <w:vAlign w:val="bottom"/>
          </w:tcPr>
          <w:p w14:paraId="7D767597" w14:textId="77777777" w:rsidR="002309B2" w:rsidRDefault="002309B2" w:rsidP="007D71E9">
            <w:pPr>
              <w:pStyle w:val="pformf"/>
              <w:shd w:val="clear" w:color="auto" w:fill="FFFFFF"/>
              <w:spacing w:before="0"/>
              <w:jc w:val="center"/>
              <w:rPr>
                <w:rFonts w:ascii="Arial" w:hAnsi="Arial"/>
                <w:color w:val="auto"/>
                <w:sz w:val="20"/>
              </w:rPr>
            </w:pPr>
          </w:p>
        </w:tc>
        <w:tc>
          <w:tcPr>
            <w:tcW w:w="1297" w:type="dxa"/>
            <w:tcBorders>
              <w:left w:val="double" w:sz="4" w:space="0" w:color="auto"/>
              <w:right w:val="double" w:sz="4" w:space="0" w:color="auto"/>
            </w:tcBorders>
            <w:shd w:val="clear" w:color="auto" w:fill="FFFFFF"/>
            <w:vAlign w:val="bottom"/>
          </w:tcPr>
          <w:p w14:paraId="448A2C9F"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100,000</w:t>
            </w:r>
          </w:p>
        </w:tc>
        <w:tc>
          <w:tcPr>
            <w:tcW w:w="1551" w:type="dxa"/>
            <w:tcBorders>
              <w:left w:val="double" w:sz="4" w:space="0" w:color="auto"/>
            </w:tcBorders>
            <w:shd w:val="clear" w:color="auto" w:fill="FFFFFF"/>
            <w:vAlign w:val="bottom"/>
          </w:tcPr>
          <w:p w14:paraId="03DEB8E4" w14:textId="77777777" w:rsidR="002309B2" w:rsidRDefault="002309B2" w:rsidP="007D71E9">
            <w:pPr>
              <w:pStyle w:val="pformf"/>
              <w:shd w:val="clear" w:color="auto" w:fill="FFFFFF"/>
              <w:spacing w:before="0"/>
              <w:ind w:right="57"/>
              <w:jc w:val="right"/>
              <w:rPr>
                <w:rFonts w:ascii="Arial" w:hAnsi="Arial"/>
                <w:color w:val="auto"/>
                <w:sz w:val="20"/>
              </w:rPr>
            </w:pPr>
          </w:p>
        </w:tc>
      </w:tr>
      <w:tr w:rsidR="002309B2" w14:paraId="61F6FB36" w14:textId="77777777" w:rsidTr="00351F3D">
        <w:trPr>
          <w:trHeight w:val="283"/>
        </w:trPr>
        <w:tc>
          <w:tcPr>
            <w:tcW w:w="715" w:type="dxa"/>
            <w:tcBorders>
              <w:top w:val="single" w:sz="4" w:space="0" w:color="auto"/>
              <w:bottom w:val="single" w:sz="4" w:space="0" w:color="auto"/>
              <w:right w:val="nil"/>
            </w:tcBorders>
            <w:shd w:val="clear" w:color="auto" w:fill="FFFFFF"/>
            <w:vAlign w:val="bottom"/>
          </w:tcPr>
          <w:p w14:paraId="2EE0CA7C" w14:textId="77777777" w:rsidR="002309B2" w:rsidRDefault="002309B2" w:rsidP="007D71E9">
            <w:pPr>
              <w:pStyle w:val="pformf"/>
              <w:shd w:val="clear" w:color="auto" w:fill="FFFFFF"/>
              <w:spacing w:before="0"/>
              <w:rPr>
                <w:rFonts w:ascii="Arial" w:hAnsi="Arial"/>
                <w:color w:val="auto"/>
                <w:sz w:val="20"/>
              </w:rPr>
            </w:pPr>
          </w:p>
        </w:tc>
        <w:tc>
          <w:tcPr>
            <w:tcW w:w="486" w:type="dxa"/>
            <w:tcBorders>
              <w:top w:val="single" w:sz="4" w:space="0" w:color="auto"/>
              <w:left w:val="nil"/>
              <w:bottom w:val="single" w:sz="4" w:space="0" w:color="auto"/>
              <w:right w:val="double" w:sz="4" w:space="0" w:color="auto"/>
            </w:tcBorders>
            <w:shd w:val="clear" w:color="auto" w:fill="FFFFFF"/>
            <w:vAlign w:val="bottom"/>
          </w:tcPr>
          <w:p w14:paraId="00C4C4FA" w14:textId="77777777" w:rsidR="002309B2" w:rsidRDefault="002309B2" w:rsidP="007D71E9">
            <w:pPr>
              <w:pStyle w:val="pformf"/>
              <w:shd w:val="clear" w:color="auto" w:fill="FFFFFF"/>
              <w:spacing w:before="0"/>
              <w:jc w:val="right"/>
              <w:rPr>
                <w:rFonts w:ascii="Arial" w:hAnsi="Arial"/>
                <w:color w:val="auto"/>
                <w:sz w:val="20"/>
              </w:rPr>
            </w:pPr>
          </w:p>
        </w:tc>
        <w:tc>
          <w:tcPr>
            <w:tcW w:w="4322" w:type="dxa"/>
            <w:tcBorders>
              <w:left w:val="double" w:sz="4" w:space="0" w:color="auto"/>
              <w:right w:val="double" w:sz="4" w:space="0" w:color="auto"/>
            </w:tcBorders>
            <w:shd w:val="clear" w:color="auto" w:fill="FFFFFF"/>
            <w:vAlign w:val="bottom"/>
          </w:tcPr>
          <w:p w14:paraId="17C55AB4"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Common Shares </w:t>
            </w:r>
          </w:p>
        </w:tc>
        <w:tc>
          <w:tcPr>
            <w:tcW w:w="984" w:type="dxa"/>
            <w:tcBorders>
              <w:left w:val="double" w:sz="4" w:space="0" w:color="auto"/>
              <w:right w:val="double" w:sz="4" w:space="0" w:color="auto"/>
            </w:tcBorders>
            <w:shd w:val="clear" w:color="auto" w:fill="FFFFFF"/>
            <w:vAlign w:val="bottom"/>
          </w:tcPr>
          <w:p w14:paraId="0935617E" w14:textId="77777777" w:rsidR="002309B2" w:rsidRDefault="002309B2" w:rsidP="007D71E9">
            <w:pPr>
              <w:pStyle w:val="pformf"/>
              <w:shd w:val="clear" w:color="auto" w:fill="FFFFFF"/>
              <w:spacing w:before="0"/>
              <w:jc w:val="center"/>
              <w:rPr>
                <w:rFonts w:ascii="Arial" w:hAnsi="Arial"/>
                <w:color w:val="auto"/>
                <w:sz w:val="20"/>
              </w:rPr>
            </w:pPr>
          </w:p>
        </w:tc>
        <w:tc>
          <w:tcPr>
            <w:tcW w:w="1297" w:type="dxa"/>
            <w:tcBorders>
              <w:left w:val="double" w:sz="4" w:space="0" w:color="auto"/>
              <w:right w:val="double" w:sz="4" w:space="0" w:color="auto"/>
            </w:tcBorders>
            <w:shd w:val="clear" w:color="auto" w:fill="FFFFFF"/>
            <w:vAlign w:val="bottom"/>
          </w:tcPr>
          <w:p w14:paraId="5FE9E34B" w14:textId="77777777" w:rsidR="002309B2" w:rsidRDefault="002309B2" w:rsidP="007D71E9">
            <w:pPr>
              <w:pStyle w:val="pformf"/>
              <w:shd w:val="clear" w:color="auto" w:fill="FFFFFF"/>
              <w:spacing w:before="0"/>
              <w:ind w:right="57"/>
              <w:jc w:val="right"/>
              <w:rPr>
                <w:rFonts w:ascii="Arial" w:hAnsi="Arial"/>
                <w:color w:val="auto"/>
                <w:sz w:val="20"/>
              </w:rPr>
            </w:pPr>
          </w:p>
        </w:tc>
        <w:tc>
          <w:tcPr>
            <w:tcW w:w="1551" w:type="dxa"/>
            <w:tcBorders>
              <w:left w:val="double" w:sz="4" w:space="0" w:color="auto"/>
            </w:tcBorders>
            <w:shd w:val="clear" w:color="auto" w:fill="FFFFFF"/>
            <w:vAlign w:val="bottom"/>
          </w:tcPr>
          <w:p w14:paraId="2AC1A580" w14:textId="77777777" w:rsidR="002309B2" w:rsidRDefault="002309B2" w:rsidP="007D71E9">
            <w:pPr>
              <w:pStyle w:val="pformf"/>
              <w:shd w:val="clear" w:color="auto" w:fill="FFFFFF"/>
              <w:spacing w:before="0"/>
              <w:ind w:right="57"/>
              <w:jc w:val="right"/>
              <w:rPr>
                <w:rFonts w:ascii="Arial" w:hAnsi="Arial"/>
                <w:color w:val="auto"/>
                <w:sz w:val="20"/>
              </w:rPr>
            </w:pPr>
            <w:r>
              <w:rPr>
                <w:rFonts w:ascii="Arial" w:hAnsi="Arial"/>
                <w:color w:val="auto"/>
                <w:sz w:val="20"/>
              </w:rPr>
              <w:t>100,000</w:t>
            </w:r>
          </w:p>
        </w:tc>
      </w:tr>
      <w:tr w:rsidR="002309B2" w14:paraId="092C5DA0" w14:textId="77777777" w:rsidTr="00351F3D">
        <w:trPr>
          <w:trHeight w:val="791"/>
        </w:trPr>
        <w:tc>
          <w:tcPr>
            <w:tcW w:w="715" w:type="dxa"/>
            <w:tcBorders>
              <w:top w:val="single" w:sz="4" w:space="0" w:color="auto"/>
              <w:bottom w:val="double" w:sz="4" w:space="0" w:color="auto"/>
              <w:right w:val="nil"/>
            </w:tcBorders>
            <w:shd w:val="clear" w:color="auto" w:fill="FFFFFF"/>
            <w:vAlign w:val="bottom"/>
          </w:tcPr>
          <w:p w14:paraId="5B102D0B" w14:textId="77777777" w:rsidR="002309B2" w:rsidRDefault="002309B2" w:rsidP="007D71E9">
            <w:pPr>
              <w:pStyle w:val="pformf"/>
              <w:shd w:val="clear" w:color="auto" w:fill="FFFFFF"/>
              <w:spacing w:before="0"/>
              <w:rPr>
                <w:rFonts w:ascii="Arial" w:hAnsi="Arial"/>
                <w:color w:val="auto"/>
                <w:sz w:val="20"/>
              </w:rPr>
            </w:pPr>
          </w:p>
        </w:tc>
        <w:tc>
          <w:tcPr>
            <w:tcW w:w="486" w:type="dxa"/>
            <w:tcBorders>
              <w:top w:val="single" w:sz="4" w:space="0" w:color="auto"/>
              <w:left w:val="nil"/>
              <w:bottom w:val="double" w:sz="4" w:space="0" w:color="auto"/>
              <w:right w:val="double" w:sz="4" w:space="0" w:color="auto"/>
            </w:tcBorders>
            <w:shd w:val="clear" w:color="auto" w:fill="FFFFFF"/>
            <w:vAlign w:val="bottom"/>
          </w:tcPr>
          <w:p w14:paraId="169CE474" w14:textId="77777777" w:rsidR="002309B2" w:rsidRDefault="002309B2" w:rsidP="007D71E9">
            <w:pPr>
              <w:pStyle w:val="pformf"/>
              <w:shd w:val="clear" w:color="auto" w:fill="FFFFFF"/>
              <w:spacing w:before="0"/>
              <w:jc w:val="right"/>
              <w:rPr>
                <w:rFonts w:ascii="Arial" w:hAnsi="Arial"/>
                <w:color w:val="auto"/>
                <w:sz w:val="20"/>
              </w:rPr>
            </w:pPr>
          </w:p>
        </w:tc>
        <w:tc>
          <w:tcPr>
            <w:tcW w:w="4322" w:type="dxa"/>
            <w:tcBorders>
              <w:left w:val="double" w:sz="4" w:space="0" w:color="auto"/>
              <w:right w:val="double" w:sz="4" w:space="0" w:color="auto"/>
            </w:tcBorders>
            <w:shd w:val="clear" w:color="auto" w:fill="FFFFFF"/>
            <w:vAlign w:val="bottom"/>
          </w:tcPr>
          <w:p w14:paraId="1BF4E75F" w14:textId="77777777" w:rsidR="002309B2" w:rsidRDefault="002309B2" w:rsidP="007D71E9">
            <w:pPr>
              <w:pStyle w:val="pformf"/>
              <w:shd w:val="clear" w:color="auto" w:fill="FFFFFF"/>
              <w:tabs>
                <w:tab w:val="left" w:pos="277"/>
              </w:tabs>
              <w:spacing w:before="0"/>
              <w:rPr>
                <w:rFonts w:ascii="Arial" w:hAnsi="Arial"/>
                <w:color w:val="auto"/>
                <w:sz w:val="20"/>
              </w:rPr>
            </w:pPr>
            <w:r>
              <w:rPr>
                <w:rFonts w:ascii="Arial" w:hAnsi="Arial"/>
                <w:color w:val="auto"/>
                <w:sz w:val="20"/>
              </w:rPr>
              <w:t>To incorporate the business and issue</w:t>
            </w:r>
            <w:r w:rsidR="00C566FD">
              <w:rPr>
                <w:rFonts w:ascii="Arial" w:hAnsi="Arial"/>
                <w:color w:val="auto"/>
                <w:sz w:val="20"/>
              </w:rPr>
              <w:t xml:space="preserve"> 100,000 common shares to the incorporators for their software.</w:t>
            </w:r>
          </w:p>
        </w:tc>
        <w:tc>
          <w:tcPr>
            <w:tcW w:w="984" w:type="dxa"/>
            <w:tcBorders>
              <w:left w:val="double" w:sz="4" w:space="0" w:color="auto"/>
              <w:right w:val="double" w:sz="4" w:space="0" w:color="auto"/>
            </w:tcBorders>
            <w:shd w:val="clear" w:color="auto" w:fill="FFFFFF"/>
            <w:vAlign w:val="bottom"/>
          </w:tcPr>
          <w:p w14:paraId="1D5CE7F4" w14:textId="77777777" w:rsidR="002309B2" w:rsidRDefault="002309B2" w:rsidP="007D71E9">
            <w:pPr>
              <w:pStyle w:val="pformf"/>
              <w:shd w:val="clear" w:color="auto" w:fill="FFFFFF"/>
              <w:spacing w:before="0"/>
              <w:jc w:val="center"/>
              <w:rPr>
                <w:rFonts w:ascii="Arial" w:hAnsi="Arial"/>
                <w:color w:val="auto"/>
                <w:sz w:val="20"/>
              </w:rPr>
            </w:pPr>
          </w:p>
        </w:tc>
        <w:tc>
          <w:tcPr>
            <w:tcW w:w="1297" w:type="dxa"/>
            <w:tcBorders>
              <w:left w:val="double" w:sz="4" w:space="0" w:color="auto"/>
              <w:right w:val="double" w:sz="4" w:space="0" w:color="auto"/>
            </w:tcBorders>
            <w:shd w:val="clear" w:color="auto" w:fill="FFFFFF"/>
            <w:vAlign w:val="bottom"/>
          </w:tcPr>
          <w:p w14:paraId="103B3736" w14:textId="77777777" w:rsidR="002309B2" w:rsidRDefault="002309B2" w:rsidP="007D71E9">
            <w:pPr>
              <w:pStyle w:val="pformf"/>
              <w:shd w:val="clear" w:color="auto" w:fill="FFFFFF"/>
              <w:spacing w:before="0"/>
              <w:ind w:right="57"/>
              <w:jc w:val="right"/>
              <w:rPr>
                <w:rFonts w:ascii="Arial" w:hAnsi="Arial"/>
                <w:color w:val="auto"/>
                <w:sz w:val="20"/>
              </w:rPr>
            </w:pPr>
          </w:p>
        </w:tc>
        <w:tc>
          <w:tcPr>
            <w:tcW w:w="1551" w:type="dxa"/>
            <w:tcBorders>
              <w:left w:val="double" w:sz="4" w:space="0" w:color="auto"/>
            </w:tcBorders>
            <w:shd w:val="clear" w:color="auto" w:fill="FFFFFF"/>
            <w:vAlign w:val="bottom"/>
          </w:tcPr>
          <w:p w14:paraId="4AC1D59A" w14:textId="77777777" w:rsidR="002309B2" w:rsidRDefault="002309B2" w:rsidP="007D71E9">
            <w:pPr>
              <w:pStyle w:val="pformf"/>
              <w:shd w:val="clear" w:color="auto" w:fill="FFFFFF"/>
              <w:spacing w:before="0"/>
              <w:ind w:right="57"/>
              <w:jc w:val="right"/>
              <w:rPr>
                <w:rFonts w:ascii="Arial" w:hAnsi="Arial"/>
                <w:color w:val="auto"/>
                <w:sz w:val="20"/>
              </w:rPr>
            </w:pPr>
          </w:p>
        </w:tc>
      </w:tr>
    </w:tbl>
    <w:p w14:paraId="28081C56" w14:textId="77777777" w:rsidR="009102DC" w:rsidRDefault="009102DC" w:rsidP="00351F3D">
      <w:pPr>
        <w:pStyle w:val="ph3"/>
        <w:tabs>
          <w:tab w:val="right" w:pos="9295"/>
        </w:tabs>
        <w:spacing w:before="360" w:after="120"/>
        <w:ind w:left="-115" w:right="-418"/>
        <w:jc w:val="left"/>
        <w:rPr>
          <w:rFonts w:ascii="Times New Roman" w:hAnsi="Times New Roman" w:cs="Times New Roman"/>
          <w:b/>
          <w:color w:val="auto"/>
          <w:sz w:val="24"/>
          <w:szCs w:val="24"/>
        </w:rPr>
      </w:pPr>
    </w:p>
    <w:p w14:paraId="06106D17" w14:textId="77777777" w:rsidR="002309B2" w:rsidRPr="00B51AE8" w:rsidRDefault="002309B2" w:rsidP="00B51AE8">
      <w:pPr>
        <w:pStyle w:val="ph3"/>
        <w:tabs>
          <w:tab w:val="right" w:pos="9295"/>
        </w:tabs>
        <w:spacing w:before="360" w:after="120"/>
        <w:ind w:left="0" w:right="-418"/>
        <w:jc w:val="left"/>
        <w:rPr>
          <w:rFonts w:ascii="Times New Roman" w:hAnsi="Times New Roman" w:cs="Times New Roman"/>
          <w:color w:val="auto"/>
          <w:sz w:val="32"/>
          <w:szCs w:val="32"/>
        </w:rPr>
      </w:pPr>
      <w:r w:rsidRPr="00B51AE8">
        <w:rPr>
          <w:rFonts w:ascii="Times New Roman" w:hAnsi="Times New Roman" w:cs="Times New Roman"/>
          <w:color w:val="auto"/>
          <w:sz w:val="24"/>
          <w:szCs w:val="24"/>
        </w:rPr>
        <w:t>Req. 2</w:t>
      </w:r>
    </w:p>
    <w:tbl>
      <w:tblPr>
        <w:tblW w:w="94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91"/>
        <w:gridCol w:w="4424"/>
        <w:gridCol w:w="902"/>
        <w:gridCol w:w="1354"/>
        <w:gridCol w:w="1536"/>
      </w:tblGrid>
      <w:tr w:rsidR="00347149" w14:paraId="0A48D5AD" w14:textId="77777777" w:rsidTr="00FC6F63">
        <w:trPr>
          <w:cantSplit/>
          <w:trHeight w:val="447"/>
        </w:trPr>
        <w:tc>
          <w:tcPr>
            <w:tcW w:w="9407" w:type="dxa"/>
            <w:gridSpan w:val="5"/>
            <w:tcBorders>
              <w:top w:val="double" w:sz="4" w:space="0" w:color="auto"/>
              <w:bottom w:val="single" w:sz="4" w:space="0" w:color="auto"/>
            </w:tcBorders>
            <w:shd w:val="clear" w:color="auto" w:fill="FFFFFF"/>
          </w:tcPr>
          <w:p w14:paraId="3F35B40B" w14:textId="77777777" w:rsidR="00347149" w:rsidRDefault="00347149" w:rsidP="007D71E9">
            <w:pPr>
              <w:pStyle w:val="pformhead"/>
              <w:shd w:val="clear" w:color="auto" w:fill="FFFFFF"/>
              <w:spacing w:before="0"/>
              <w:rPr>
                <w:rFonts w:ascii="Arial" w:hAnsi="Arial"/>
                <w:color w:val="auto"/>
              </w:rPr>
            </w:pPr>
            <w:r>
              <w:rPr>
                <w:rFonts w:ascii="Arial" w:hAnsi="Arial" w:cs="Helvetica"/>
                <w:b/>
                <w:bCs/>
                <w:color w:val="auto"/>
                <w:sz w:val="36"/>
                <w:szCs w:val="36"/>
              </w:rPr>
              <w:t>General Journal</w:t>
            </w:r>
          </w:p>
        </w:tc>
      </w:tr>
      <w:tr w:rsidR="00347149" w14:paraId="79F38DB2" w14:textId="77777777" w:rsidTr="00FC6F63">
        <w:trPr>
          <w:cantSplit/>
          <w:trHeight w:val="509"/>
        </w:trPr>
        <w:tc>
          <w:tcPr>
            <w:tcW w:w="1191" w:type="dxa"/>
            <w:tcBorders>
              <w:top w:val="single" w:sz="4" w:space="0" w:color="auto"/>
              <w:left w:val="double" w:sz="4" w:space="0" w:color="auto"/>
              <w:bottom w:val="double" w:sz="4" w:space="0" w:color="auto"/>
              <w:right w:val="double" w:sz="4" w:space="0" w:color="auto"/>
            </w:tcBorders>
            <w:shd w:val="clear" w:color="auto" w:fill="FFFFFF"/>
          </w:tcPr>
          <w:p w14:paraId="273A12DC" w14:textId="77777777" w:rsidR="00347149" w:rsidRPr="00230DDA" w:rsidRDefault="00347149" w:rsidP="007D71E9">
            <w:pPr>
              <w:pStyle w:val="pformheaddr"/>
              <w:shd w:val="clear" w:color="auto" w:fill="FFFFFF"/>
              <w:spacing w:before="0"/>
              <w:rPr>
                <w:rFonts w:ascii="Arial" w:hAnsi="Arial"/>
                <w:b/>
                <w:color w:val="auto"/>
                <w:sz w:val="20"/>
              </w:rPr>
            </w:pPr>
          </w:p>
          <w:p w14:paraId="79F2408F" w14:textId="2E9C688C" w:rsidR="00347149" w:rsidRPr="00230DDA" w:rsidRDefault="00EA3406" w:rsidP="007D71E9">
            <w:pPr>
              <w:pStyle w:val="pformheaddr"/>
              <w:shd w:val="clear" w:color="auto" w:fill="FFFFFF"/>
              <w:spacing w:before="0"/>
              <w:rPr>
                <w:rFonts w:ascii="Arial" w:hAnsi="Arial"/>
                <w:b/>
                <w:color w:val="auto"/>
                <w:sz w:val="20"/>
              </w:rPr>
            </w:pPr>
            <w:r w:rsidRPr="00EA3406">
              <w:rPr>
                <w:rFonts w:ascii="Arial" w:hAnsi="Arial"/>
                <w:b/>
                <w:color w:val="auto"/>
                <w:sz w:val="20"/>
              </w:rPr>
              <w:t>Date</w:t>
            </w:r>
          </w:p>
        </w:tc>
        <w:tc>
          <w:tcPr>
            <w:tcW w:w="4424" w:type="dxa"/>
            <w:tcBorders>
              <w:top w:val="single" w:sz="4" w:space="0" w:color="auto"/>
              <w:left w:val="double" w:sz="4" w:space="0" w:color="auto"/>
              <w:bottom w:val="double" w:sz="4" w:space="0" w:color="auto"/>
              <w:right w:val="double" w:sz="4" w:space="0" w:color="auto"/>
            </w:tcBorders>
            <w:shd w:val="clear" w:color="auto" w:fill="FFFFFF"/>
            <w:vAlign w:val="bottom"/>
          </w:tcPr>
          <w:p w14:paraId="5DA3A875" w14:textId="7A8F0432" w:rsidR="00347149"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b/>
                <w:color w:val="auto"/>
                <w:sz w:val="20"/>
              </w:rPr>
              <w:t xml:space="preserve">Account Titles </w:t>
            </w:r>
            <w:r>
              <w:rPr>
                <w:rFonts w:ascii="Arial" w:hAnsi="Arial"/>
                <w:b/>
                <w:color w:val="auto"/>
                <w:sz w:val="20"/>
              </w:rPr>
              <w:t>a</w:t>
            </w:r>
            <w:r w:rsidRPr="00EA3406">
              <w:rPr>
                <w:rFonts w:ascii="Arial" w:hAnsi="Arial"/>
                <w:b/>
                <w:color w:val="auto"/>
                <w:sz w:val="20"/>
              </w:rPr>
              <w:t>nd Explanations</w:t>
            </w:r>
          </w:p>
        </w:tc>
        <w:tc>
          <w:tcPr>
            <w:tcW w:w="902" w:type="dxa"/>
            <w:tcBorders>
              <w:top w:val="single" w:sz="4" w:space="0" w:color="auto"/>
              <w:left w:val="double" w:sz="4" w:space="0" w:color="auto"/>
              <w:bottom w:val="double" w:sz="4" w:space="0" w:color="auto"/>
              <w:right w:val="double" w:sz="4" w:space="0" w:color="auto"/>
            </w:tcBorders>
            <w:shd w:val="clear" w:color="auto" w:fill="FFFFFF"/>
            <w:vAlign w:val="bottom"/>
          </w:tcPr>
          <w:p w14:paraId="6A8269BE" w14:textId="7FDB37E2" w:rsidR="00347149"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cs="Helvetica"/>
                <w:b/>
                <w:color w:val="auto"/>
                <w:sz w:val="20"/>
                <w:szCs w:val="20"/>
              </w:rPr>
              <w:t>Post.</w:t>
            </w:r>
            <w:r w:rsidRPr="00EA3406">
              <w:rPr>
                <w:rFonts w:ascii="Arial" w:hAnsi="Arial"/>
                <w:b/>
                <w:color w:val="auto"/>
                <w:sz w:val="20"/>
              </w:rPr>
              <w:t xml:space="preserve"> Ref.</w:t>
            </w:r>
          </w:p>
        </w:tc>
        <w:tc>
          <w:tcPr>
            <w:tcW w:w="1354" w:type="dxa"/>
            <w:tcBorders>
              <w:top w:val="single" w:sz="4" w:space="0" w:color="auto"/>
              <w:left w:val="double" w:sz="4" w:space="0" w:color="auto"/>
              <w:bottom w:val="double" w:sz="4" w:space="0" w:color="auto"/>
              <w:right w:val="double" w:sz="4" w:space="0" w:color="auto"/>
            </w:tcBorders>
            <w:shd w:val="clear" w:color="auto" w:fill="FFFFFF"/>
            <w:vAlign w:val="bottom"/>
          </w:tcPr>
          <w:p w14:paraId="281F84AD" w14:textId="317671FC" w:rsidR="00347149"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b/>
                <w:color w:val="auto"/>
                <w:sz w:val="20"/>
              </w:rPr>
              <w:t>Debit</w:t>
            </w:r>
          </w:p>
        </w:tc>
        <w:tc>
          <w:tcPr>
            <w:tcW w:w="1536" w:type="dxa"/>
            <w:tcBorders>
              <w:top w:val="single" w:sz="4" w:space="0" w:color="auto"/>
              <w:left w:val="double" w:sz="4" w:space="0" w:color="auto"/>
              <w:bottom w:val="double" w:sz="4" w:space="0" w:color="auto"/>
            </w:tcBorders>
            <w:shd w:val="clear" w:color="auto" w:fill="FFFFFF"/>
            <w:vAlign w:val="bottom"/>
          </w:tcPr>
          <w:p w14:paraId="5C31B4D7" w14:textId="136CA9D8" w:rsidR="00347149" w:rsidRPr="00230DDA" w:rsidRDefault="00EA3406" w:rsidP="007D71E9">
            <w:pPr>
              <w:pStyle w:val="pformheaddr"/>
              <w:shd w:val="clear" w:color="auto" w:fill="FFFFFF"/>
              <w:spacing w:before="0"/>
              <w:rPr>
                <w:rFonts w:ascii="Arial" w:hAnsi="Arial" w:cs="Helvetica"/>
                <w:b/>
                <w:color w:val="auto"/>
                <w:sz w:val="20"/>
                <w:szCs w:val="20"/>
              </w:rPr>
            </w:pPr>
            <w:r w:rsidRPr="00EA3406">
              <w:rPr>
                <w:rFonts w:ascii="Arial" w:hAnsi="Arial"/>
                <w:b/>
                <w:color w:val="auto"/>
                <w:sz w:val="20"/>
              </w:rPr>
              <w:t>Credit</w:t>
            </w:r>
          </w:p>
        </w:tc>
      </w:tr>
      <w:tr w:rsidR="00347149" w14:paraId="6861DFF3" w14:textId="77777777" w:rsidTr="00FC6F63">
        <w:trPr>
          <w:trHeight w:val="247"/>
        </w:trPr>
        <w:tc>
          <w:tcPr>
            <w:tcW w:w="1191" w:type="dxa"/>
            <w:tcBorders>
              <w:left w:val="double" w:sz="4" w:space="0" w:color="auto"/>
              <w:right w:val="double" w:sz="4" w:space="0" w:color="auto"/>
            </w:tcBorders>
            <w:shd w:val="clear" w:color="auto" w:fill="FFFFFF"/>
          </w:tcPr>
          <w:p w14:paraId="721DEBC9" w14:textId="1272EC7E" w:rsidR="00347149" w:rsidRDefault="00B916D8"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Jul. </w:t>
            </w:r>
            <w:r w:rsidR="00351F3D">
              <w:rPr>
                <w:rFonts w:ascii="Arial" w:hAnsi="Arial"/>
                <w:color w:val="auto"/>
                <w:sz w:val="20"/>
              </w:rPr>
              <w:t xml:space="preserve">        </w:t>
            </w:r>
            <w:r>
              <w:rPr>
                <w:rFonts w:ascii="Arial" w:hAnsi="Arial"/>
                <w:color w:val="auto"/>
                <w:sz w:val="20"/>
              </w:rPr>
              <w:t>3</w:t>
            </w:r>
          </w:p>
        </w:tc>
        <w:tc>
          <w:tcPr>
            <w:tcW w:w="4424" w:type="dxa"/>
            <w:tcBorders>
              <w:left w:val="double" w:sz="4" w:space="0" w:color="auto"/>
              <w:right w:val="double" w:sz="4" w:space="0" w:color="auto"/>
            </w:tcBorders>
            <w:shd w:val="clear" w:color="auto" w:fill="FFFFFF"/>
            <w:vAlign w:val="bottom"/>
          </w:tcPr>
          <w:p w14:paraId="00EB6FD7" w14:textId="77777777" w:rsidR="00347149" w:rsidRDefault="00347149" w:rsidP="007D71E9">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902" w:type="dxa"/>
            <w:tcBorders>
              <w:left w:val="double" w:sz="4" w:space="0" w:color="auto"/>
              <w:right w:val="double" w:sz="4" w:space="0" w:color="auto"/>
            </w:tcBorders>
            <w:shd w:val="clear" w:color="auto" w:fill="FFFFFF"/>
            <w:vAlign w:val="bottom"/>
          </w:tcPr>
          <w:p w14:paraId="632E3B48"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7FA5317D" w14:textId="77777777" w:rsidR="00347149" w:rsidRDefault="00347149" w:rsidP="007D71E9">
            <w:pPr>
              <w:pStyle w:val="pformf"/>
              <w:shd w:val="clear" w:color="auto" w:fill="FFFFFF"/>
              <w:spacing w:before="0"/>
              <w:ind w:right="57"/>
              <w:jc w:val="right"/>
              <w:rPr>
                <w:rFonts w:ascii="Arial" w:hAnsi="Arial"/>
                <w:color w:val="auto"/>
                <w:sz w:val="20"/>
              </w:rPr>
            </w:pPr>
            <w:r>
              <w:rPr>
                <w:rFonts w:ascii="Arial" w:hAnsi="Arial"/>
                <w:color w:val="auto"/>
                <w:sz w:val="20"/>
              </w:rPr>
              <w:t>100,000</w:t>
            </w:r>
          </w:p>
        </w:tc>
        <w:tc>
          <w:tcPr>
            <w:tcW w:w="1536" w:type="dxa"/>
            <w:tcBorders>
              <w:left w:val="double" w:sz="4" w:space="0" w:color="auto"/>
            </w:tcBorders>
            <w:shd w:val="clear" w:color="auto" w:fill="FFFFFF"/>
            <w:vAlign w:val="bottom"/>
          </w:tcPr>
          <w:p w14:paraId="7F688922"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4F2952F6" w14:textId="77777777" w:rsidTr="00FC6F63">
        <w:trPr>
          <w:trHeight w:val="247"/>
        </w:trPr>
        <w:tc>
          <w:tcPr>
            <w:tcW w:w="1191" w:type="dxa"/>
            <w:tcBorders>
              <w:left w:val="double" w:sz="4" w:space="0" w:color="auto"/>
              <w:right w:val="double" w:sz="4" w:space="0" w:color="auto"/>
            </w:tcBorders>
            <w:shd w:val="clear" w:color="auto" w:fill="FFFFFF"/>
          </w:tcPr>
          <w:p w14:paraId="0DD95E33"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66FF73BC" w14:textId="77777777" w:rsidR="00347149" w:rsidRDefault="00347149"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Preferred Shares </w:t>
            </w:r>
          </w:p>
        </w:tc>
        <w:tc>
          <w:tcPr>
            <w:tcW w:w="902" w:type="dxa"/>
            <w:tcBorders>
              <w:left w:val="double" w:sz="4" w:space="0" w:color="auto"/>
              <w:right w:val="double" w:sz="4" w:space="0" w:color="auto"/>
            </w:tcBorders>
            <w:shd w:val="clear" w:color="auto" w:fill="FFFFFF"/>
            <w:vAlign w:val="bottom"/>
          </w:tcPr>
          <w:p w14:paraId="7107EFC0"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58858DA3"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16978DD8" w14:textId="77777777" w:rsidR="00347149" w:rsidRDefault="00347149" w:rsidP="007D71E9">
            <w:pPr>
              <w:pStyle w:val="pformf"/>
              <w:shd w:val="clear" w:color="auto" w:fill="FFFFFF"/>
              <w:spacing w:before="0"/>
              <w:ind w:right="57"/>
              <w:jc w:val="right"/>
              <w:rPr>
                <w:rFonts w:ascii="Arial" w:hAnsi="Arial"/>
                <w:color w:val="auto"/>
                <w:sz w:val="20"/>
              </w:rPr>
            </w:pPr>
            <w:r>
              <w:rPr>
                <w:rFonts w:ascii="Arial" w:hAnsi="Arial"/>
                <w:color w:val="auto"/>
                <w:sz w:val="20"/>
              </w:rPr>
              <w:t>100,000</w:t>
            </w:r>
          </w:p>
        </w:tc>
      </w:tr>
      <w:tr w:rsidR="00347149" w14:paraId="2D264A68" w14:textId="77777777" w:rsidTr="00FC6F63">
        <w:trPr>
          <w:trHeight w:val="494"/>
        </w:trPr>
        <w:tc>
          <w:tcPr>
            <w:tcW w:w="1191" w:type="dxa"/>
            <w:tcBorders>
              <w:left w:val="double" w:sz="4" w:space="0" w:color="auto"/>
              <w:right w:val="double" w:sz="4" w:space="0" w:color="auto"/>
            </w:tcBorders>
            <w:shd w:val="clear" w:color="auto" w:fill="FFFFFF"/>
          </w:tcPr>
          <w:p w14:paraId="7F6089BF"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3591512F" w14:textId="77777777" w:rsidR="00347149" w:rsidRDefault="00B916D8"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Plan 1: </w:t>
            </w:r>
            <w:r w:rsidR="00347149">
              <w:rPr>
                <w:rFonts w:ascii="Arial" w:hAnsi="Arial"/>
                <w:color w:val="auto"/>
                <w:sz w:val="20"/>
              </w:rPr>
              <w:t>To issue 1,000 preferred shares to outside investors.</w:t>
            </w:r>
          </w:p>
        </w:tc>
        <w:tc>
          <w:tcPr>
            <w:tcW w:w="902" w:type="dxa"/>
            <w:tcBorders>
              <w:left w:val="double" w:sz="4" w:space="0" w:color="auto"/>
              <w:right w:val="double" w:sz="4" w:space="0" w:color="auto"/>
            </w:tcBorders>
            <w:shd w:val="clear" w:color="auto" w:fill="FFFFFF"/>
            <w:vAlign w:val="bottom"/>
          </w:tcPr>
          <w:p w14:paraId="22E44806"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2AABE0C1"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1EDA0609"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5975D52E" w14:textId="77777777" w:rsidTr="00FC6F63">
        <w:trPr>
          <w:trHeight w:val="247"/>
        </w:trPr>
        <w:tc>
          <w:tcPr>
            <w:tcW w:w="1191" w:type="dxa"/>
            <w:tcBorders>
              <w:left w:val="double" w:sz="4" w:space="0" w:color="auto"/>
              <w:right w:val="double" w:sz="4" w:space="0" w:color="auto"/>
            </w:tcBorders>
            <w:shd w:val="clear" w:color="auto" w:fill="FFFFFF"/>
          </w:tcPr>
          <w:p w14:paraId="31014808"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193522FD"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902" w:type="dxa"/>
            <w:tcBorders>
              <w:left w:val="double" w:sz="4" w:space="0" w:color="auto"/>
              <w:right w:val="double" w:sz="4" w:space="0" w:color="auto"/>
            </w:tcBorders>
            <w:shd w:val="clear" w:color="auto" w:fill="FFFFFF"/>
            <w:vAlign w:val="bottom"/>
          </w:tcPr>
          <w:p w14:paraId="268C13B6"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66DCF1C0"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45333B46"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4465D3B9" w14:textId="77777777" w:rsidTr="00FC6F63">
        <w:trPr>
          <w:trHeight w:val="262"/>
        </w:trPr>
        <w:tc>
          <w:tcPr>
            <w:tcW w:w="1191" w:type="dxa"/>
            <w:tcBorders>
              <w:left w:val="double" w:sz="4" w:space="0" w:color="auto"/>
              <w:right w:val="double" w:sz="4" w:space="0" w:color="auto"/>
            </w:tcBorders>
            <w:shd w:val="clear" w:color="auto" w:fill="FFFFFF"/>
          </w:tcPr>
          <w:p w14:paraId="18801D01" w14:textId="2AA722A3" w:rsidR="00347149" w:rsidRDefault="00B206D1"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      </w:t>
            </w:r>
            <w:r w:rsidR="00351F3D">
              <w:rPr>
                <w:rFonts w:ascii="Arial" w:hAnsi="Arial"/>
                <w:color w:val="auto"/>
                <w:sz w:val="20"/>
              </w:rPr>
              <w:t xml:space="preserve">         </w:t>
            </w:r>
            <w:r w:rsidR="00B916D8">
              <w:rPr>
                <w:rFonts w:ascii="Arial" w:hAnsi="Arial"/>
                <w:color w:val="auto"/>
                <w:sz w:val="20"/>
              </w:rPr>
              <w:t>3</w:t>
            </w:r>
          </w:p>
        </w:tc>
        <w:tc>
          <w:tcPr>
            <w:tcW w:w="4424" w:type="dxa"/>
            <w:tcBorders>
              <w:left w:val="double" w:sz="4" w:space="0" w:color="auto"/>
              <w:right w:val="double" w:sz="4" w:space="0" w:color="auto"/>
            </w:tcBorders>
            <w:shd w:val="clear" w:color="auto" w:fill="FFFFFF"/>
            <w:vAlign w:val="bottom"/>
          </w:tcPr>
          <w:p w14:paraId="05E57A4C" w14:textId="77777777" w:rsidR="00347149" w:rsidRDefault="00347149" w:rsidP="007D71E9">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902" w:type="dxa"/>
            <w:tcBorders>
              <w:left w:val="double" w:sz="4" w:space="0" w:color="auto"/>
              <w:right w:val="double" w:sz="4" w:space="0" w:color="auto"/>
            </w:tcBorders>
            <w:shd w:val="clear" w:color="auto" w:fill="FFFFFF"/>
            <w:vAlign w:val="bottom"/>
          </w:tcPr>
          <w:p w14:paraId="4F915B4C"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16685A76" w14:textId="77777777" w:rsidR="00347149" w:rsidRDefault="00347149" w:rsidP="007D71E9">
            <w:pPr>
              <w:pStyle w:val="pformf"/>
              <w:shd w:val="clear" w:color="auto" w:fill="FFFFFF"/>
              <w:spacing w:before="0"/>
              <w:ind w:right="57"/>
              <w:jc w:val="right"/>
              <w:rPr>
                <w:rFonts w:ascii="Arial" w:hAnsi="Arial"/>
                <w:color w:val="auto"/>
                <w:sz w:val="20"/>
              </w:rPr>
            </w:pPr>
            <w:r>
              <w:rPr>
                <w:rFonts w:ascii="Arial" w:hAnsi="Arial"/>
                <w:color w:val="auto"/>
                <w:sz w:val="20"/>
              </w:rPr>
              <w:t>72,000</w:t>
            </w:r>
          </w:p>
        </w:tc>
        <w:tc>
          <w:tcPr>
            <w:tcW w:w="1536" w:type="dxa"/>
            <w:tcBorders>
              <w:left w:val="double" w:sz="4" w:space="0" w:color="auto"/>
            </w:tcBorders>
            <w:shd w:val="clear" w:color="auto" w:fill="FFFFFF"/>
            <w:vAlign w:val="bottom"/>
          </w:tcPr>
          <w:p w14:paraId="3C633144"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52FABCF1" w14:textId="77777777" w:rsidTr="00FC6F63">
        <w:trPr>
          <w:trHeight w:val="247"/>
        </w:trPr>
        <w:tc>
          <w:tcPr>
            <w:tcW w:w="1191" w:type="dxa"/>
            <w:tcBorders>
              <w:left w:val="double" w:sz="4" w:space="0" w:color="auto"/>
              <w:right w:val="double" w:sz="4" w:space="0" w:color="auto"/>
            </w:tcBorders>
            <w:shd w:val="clear" w:color="auto" w:fill="FFFFFF"/>
          </w:tcPr>
          <w:p w14:paraId="117827C4"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499A4F96" w14:textId="77777777" w:rsidR="00347149" w:rsidRDefault="00347149"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Common Shares </w:t>
            </w:r>
          </w:p>
        </w:tc>
        <w:tc>
          <w:tcPr>
            <w:tcW w:w="902" w:type="dxa"/>
            <w:tcBorders>
              <w:left w:val="double" w:sz="4" w:space="0" w:color="auto"/>
              <w:right w:val="double" w:sz="4" w:space="0" w:color="auto"/>
            </w:tcBorders>
            <w:shd w:val="clear" w:color="auto" w:fill="FFFFFF"/>
            <w:vAlign w:val="bottom"/>
          </w:tcPr>
          <w:p w14:paraId="3FEC0EF9"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5E074C5C"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59094075" w14:textId="77777777" w:rsidR="00347149" w:rsidRDefault="00347149" w:rsidP="007D71E9">
            <w:pPr>
              <w:pStyle w:val="pformf"/>
              <w:shd w:val="clear" w:color="auto" w:fill="FFFFFF"/>
              <w:spacing w:before="0"/>
              <w:ind w:right="57"/>
              <w:jc w:val="right"/>
              <w:rPr>
                <w:rFonts w:ascii="Arial" w:hAnsi="Arial"/>
                <w:color w:val="auto"/>
                <w:sz w:val="20"/>
              </w:rPr>
            </w:pPr>
            <w:r>
              <w:rPr>
                <w:rFonts w:ascii="Arial" w:hAnsi="Arial"/>
                <w:color w:val="auto"/>
                <w:sz w:val="20"/>
              </w:rPr>
              <w:t>72,000</w:t>
            </w:r>
          </w:p>
        </w:tc>
      </w:tr>
      <w:tr w:rsidR="00347149" w14:paraId="0FB2D9AD" w14:textId="77777777" w:rsidTr="00FC6F63">
        <w:trPr>
          <w:trHeight w:val="494"/>
        </w:trPr>
        <w:tc>
          <w:tcPr>
            <w:tcW w:w="1191" w:type="dxa"/>
            <w:tcBorders>
              <w:left w:val="double" w:sz="4" w:space="0" w:color="auto"/>
              <w:right w:val="double" w:sz="4" w:space="0" w:color="auto"/>
            </w:tcBorders>
            <w:shd w:val="clear" w:color="auto" w:fill="FFFFFF"/>
          </w:tcPr>
          <w:p w14:paraId="782F4DBA"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49C5D327" w14:textId="37198E4B" w:rsidR="00347149" w:rsidRDefault="00273B82"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Plan 1: </w:t>
            </w:r>
            <w:r w:rsidR="00347149">
              <w:rPr>
                <w:rFonts w:ascii="Arial" w:hAnsi="Arial"/>
                <w:color w:val="auto"/>
                <w:sz w:val="20"/>
              </w:rPr>
              <w:t>To issue 60,000 common shares to outside investors.</w:t>
            </w:r>
          </w:p>
        </w:tc>
        <w:tc>
          <w:tcPr>
            <w:tcW w:w="902" w:type="dxa"/>
            <w:tcBorders>
              <w:left w:val="double" w:sz="4" w:space="0" w:color="auto"/>
              <w:right w:val="double" w:sz="4" w:space="0" w:color="auto"/>
            </w:tcBorders>
            <w:shd w:val="clear" w:color="auto" w:fill="FFFFFF"/>
            <w:vAlign w:val="bottom"/>
          </w:tcPr>
          <w:p w14:paraId="45425F4D"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1E4EE88A"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543BA842"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1D587C7B" w14:textId="77777777" w:rsidTr="00FC6F63">
        <w:trPr>
          <w:trHeight w:val="247"/>
        </w:trPr>
        <w:tc>
          <w:tcPr>
            <w:tcW w:w="1191" w:type="dxa"/>
            <w:tcBorders>
              <w:left w:val="double" w:sz="4" w:space="0" w:color="auto"/>
              <w:right w:val="double" w:sz="4" w:space="0" w:color="auto"/>
            </w:tcBorders>
            <w:shd w:val="clear" w:color="auto" w:fill="FFFFFF"/>
          </w:tcPr>
          <w:p w14:paraId="5B557253"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780FC7FE"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902" w:type="dxa"/>
            <w:tcBorders>
              <w:left w:val="double" w:sz="4" w:space="0" w:color="auto"/>
              <w:right w:val="double" w:sz="4" w:space="0" w:color="auto"/>
            </w:tcBorders>
            <w:shd w:val="clear" w:color="auto" w:fill="FFFFFF"/>
            <w:vAlign w:val="bottom"/>
          </w:tcPr>
          <w:p w14:paraId="1078666B"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75FDD62F"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260EB593"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7616E87B" w14:textId="77777777" w:rsidTr="00FC6F63">
        <w:trPr>
          <w:trHeight w:val="262"/>
        </w:trPr>
        <w:tc>
          <w:tcPr>
            <w:tcW w:w="1191" w:type="dxa"/>
            <w:tcBorders>
              <w:left w:val="double" w:sz="4" w:space="0" w:color="auto"/>
              <w:right w:val="double" w:sz="4" w:space="0" w:color="auto"/>
            </w:tcBorders>
            <w:shd w:val="clear" w:color="auto" w:fill="FFFFFF"/>
          </w:tcPr>
          <w:p w14:paraId="6EA8F274" w14:textId="2C83E91D" w:rsidR="00347149" w:rsidRDefault="00B916D8" w:rsidP="007D71E9">
            <w:pPr>
              <w:pStyle w:val="pformf"/>
              <w:shd w:val="clear" w:color="auto" w:fill="FFFFFF"/>
              <w:tabs>
                <w:tab w:val="left" w:pos="277"/>
              </w:tabs>
              <w:spacing w:before="0"/>
              <w:rPr>
                <w:rFonts w:ascii="Arial" w:hAnsi="Arial"/>
                <w:color w:val="auto"/>
                <w:sz w:val="20"/>
              </w:rPr>
            </w:pPr>
            <w:r>
              <w:rPr>
                <w:rFonts w:ascii="Arial" w:hAnsi="Arial"/>
                <w:color w:val="auto"/>
                <w:sz w:val="20"/>
              </w:rPr>
              <w:t>Jul.</w:t>
            </w:r>
            <w:r w:rsidR="00351F3D">
              <w:rPr>
                <w:rFonts w:ascii="Arial" w:hAnsi="Arial"/>
                <w:color w:val="auto"/>
                <w:sz w:val="20"/>
              </w:rPr>
              <w:t xml:space="preserve">         </w:t>
            </w:r>
            <w:r>
              <w:rPr>
                <w:rFonts w:ascii="Arial" w:hAnsi="Arial"/>
                <w:color w:val="auto"/>
                <w:sz w:val="20"/>
              </w:rPr>
              <w:t>3</w:t>
            </w:r>
          </w:p>
        </w:tc>
        <w:tc>
          <w:tcPr>
            <w:tcW w:w="4424" w:type="dxa"/>
            <w:tcBorders>
              <w:left w:val="double" w:sz="4" w:space="0" w:color="auto"/>
              <w:right w:val="double" w:sz="4" w:space="0" w:color="auto"/>
            </w:tcBorders>
            <w:shd w:val="clear" w:color="auto" w:fill="FFFFFF"/>
            <w:vAlign w:val="bottom"/>
          </w:tcPr>
          <w:p w14:paraId="626A2D3F" w14:textId="77777777" w:rsidR="00347149" w:rsidRDefault="00347149" w:rsidP="007D71E9">
            <w:pPr>
              <w:pStyle w:val="pformf"/>
              <w:shd w:val="clear" w:color="auto" w:fill="FFFFFF"/>
              <w:tabs>
                <w:tab w:val="left" w:pos="277"/>
              </w:tabs>
              <w:spacing w:before="0"/>
              <w:rPr>
                <w:rFonts w:ascii="Arial" w:hAnsi="Arial"/>
                <w:color w:val="auto"/>
                <w:sz w:val="20"/>
              </w:rPr>
            </w:pPr>
            <w:r>
              <w:rPr>
                <w:rFonts w:ascii="Arial" w:hAnsi="Arial"/>
                <w:color w:val="auto"/>
                <w:sz w:val="20"/>
              </w:rPr>
              <w:t>Cash</w:t>
            </w:r>
          </w:p>
        </w:tc>
        <w:tc>
          <w:tcPr>
            <w:tcW w:w="902" w:type="dxa"/>
            <w:tcBorders>
              <w:left w:val="double" w:sz="4" w:space="0" w:color="auto"/>
              <w:right w:val="double" w:sz="4" w:space="0" w:color="auto"/>
            </w:tcBorders>
            <w:shd w:val="clear" w:color="auto" w:fill="FFFFFF"/>
            <w:vAlign w:val="bottom"/>
          </w:tcPr>
          <w:p w14:paraId="1E56B350"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7F29CD57" w14:textId="77777777" w:rsidR="00347149" w:rsidRDefault="00347149" w:rsidP="007D71E9">
            <w:pPr>
              <w:pStyle w:val="pformf"/>
              <w:shd w:val="clear" w:color="auto" w:fill="FFFFFF"/>
              <w:spacing w:before="0"/>
              <w:ind w:right="57"/>
              <w:jc w:val="right"/>
              <w:rPr>
                <w:rFonts w:ascii="Arial" w:hAnsi="Arial"/>
                <w:color w:val="auto"/>
                <w:sz w:val="20"/>
              </w:rPr>
            </w:pPr>
            <w:r>
              <w:rPr>
                <w:rFonts w:ascii="Arial" w:hAnsi="Arial"/>
                <w:color w:val="auto"/>
                <w:sz w:val="20"/>
              </w:rPr>
              <w:t>150,000</w:t>
            </w:r>
          </w:p>
        </w:tc>
        <w:tc>
          <w:tcPr>
            <w:tcW w:w="1536" w:type="dxa"/>
            <w:tcBorders>
              <w:left w:val="double" w:sz="4" w:space="0" w:color="auto"/>
            </w:tcBorders>
            <w:shd w:val="clear" w:color="auto" w:fill="FFFFFF"/>
            <w:vAlign w:val="bottom"/>
          </w:tcPr>
          <w:p w14:paraId="01B7752D" w14:textId="77777777" w:rsidR="00347149" w:rsidRDefault="00347149" w:rsidP="007D71E9">
            <w:pPr>
              <w:pStyle w:val="pformf"/>
              <w:shd w:val="clear" w:color="auto" w:fill="FFFFFF"/>
              <w:spacing w:before="0"/>
              <w:ind w:right="57"/>
              <w:jc w:val="right"/>
              <w:rPr>
                <w:rFonts w:ascii="Arial" w:hAnsi="Arial"/>
                <w:color w:val="auto"/>
                <w:sz w:val="20"/>
              </w:rPr>
            </w:pPr>
          </w:p>
        </w:tc>
      </w:tr>
      <w:tr w:rsidR="00347149" w14:paraId="454EB730" w14:textId="77777777" w:rsidTr="00FC6F63">
        <w:trPr>
          <w:trHeight w:val="247"/>
        </w:trPr>
        <w:tc>
          <w:tcPr>
            <w:tcW w:w="1191" w:type="dxa"/>
            <w:tcBorders>
              <w:left w:val="double" w:sz="4" w:space="0" w:color="auto"/>
              <w:right w:val="double" w:sz="4" w:space="0" w:color="auto"/>
            </w:tcBorders>
            <w:shd w:val="clear" w:color="auto" w:fill="FFFFFF"/>
          </w:tcPr>
          <w:p w14:paraId="67E1AC2C"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5796FDB5" w14:textId="77777777" w:rsidR="00347149" w:rsidRDefault="00347149" w:rsidP="007D71E9">
            <w:pPr>
              <w:pStyle w:val="pformf"/>
              <w:shd w:val="clear" w:color="auto" w:fill="FFFFFF"/>
              <w:tabs>
                <w:tab w:val="left" w:pos="277"/>
              </w:tabs>
              <w:spacing w:before="0"/>
              <w:rPr>
                <w:rFonts w:ascii="Arial" w:hAnsi="Arial"/>
                <w:color w:val="auto"/>
                <w:sz w:val="20"/>
              </w:rPr>
            </w:pPr>
            <w:r>
              <w:rPr>
                <w:rFonts w:ascii="Arial" w:hAnsi="Arial"/>
                <w:color w:val="auto"/>
                <w:sz w:val="20"/>
              </w:rPr>
              <w:tab/>
              <w:t xml:space="preserve">Preferred Shares </w:t>
            </w:r>
          </w:p>
        </w:tc>
        <w:tc>
          <w:tcPr>
            <w:tcW w:w="902" w:type="dxa"/>
            <w:tcBorders>
              <w:left w:val="double" w:sz="4" w:space="0" w:color="auto"/>
              <w:right w:val="double" w:sz="4" w:space="0" w:color="auto"/>
            </w:tcBorders>
            <w:shd w:val="clear" w:color="auto" w:fill="FFFFFF"/>
            <w:vAlign w:val="bottom"/>
          </w:tcPr>
          <w:p w14:paraId="568FEDE8"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6AA6BF5C"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1A0823B6" w14:textId="77777777" w:rsidR="00347149" w:rsidRDefault="00347149" w:rsidP="007D71E9">
            <w:pPr>
              <w:pStyle w:val="pformf"/>
              <w:shd w:val="clear" w:color="auto" w:fill="FFFFFF"/>
              <w:spacing w:before="0"/>
              <w:ind w:right="57"/>
              <w:jc w:val="right"/>
              <w:rPr>
                <w:rFonts w:ascii="Arial" w:hAnsi="Arial"/>
                <w:color w:val="auto"/>
                <w:sz w:val="20"/>
              </w:rPr>
            </w:pPr>
            <w:r>
              <w:rPr>
                <w:rFonts w:ascii="Arial" w:hAnsi="Arial"/>
                <w:color w:val="auto"/>
                <w:sz w:val="20"/>
              </w:rPr>
              <w:t>150,000</w:t>
            </w:r>
          </w:p>
        </w:tc>
      </w:tr>
      <w:tr w:rsidR="00347149" w14:paraId="7FAD6EA4" w14:textId="77777777" w:rsidTr="00FC6F63">
        <w:trPr>
          <w:trHeight w:val="494"/>
        </w:trPr>
        <w:tc>
          <w:tcPr>
            <w:tcW w:w="1191" w:type="dxa"/>
            <w:tcBorders>
              <w:left w:val="double" w:sz="4" w:space="0" w:color="auto"/>
              <w:right w:val="double" w:sz="4" w:space="0" w:color="auto"/>
            </w:tcBorders>
            <w:shd w:val="clear" w:color="auto" w:fill="FFFFFF"/>
          </w:tcPr>
          <w:p w14:paraId="77D67D82" w14:textId="77777777" w:rsidR="00347149" w:rsidRDefault="00347149" w:rsidP="007D71E9">
            <w:pPr>
              <w:pStyle w:val="pformf"/>
              <w:shd w:val="clear" w:color="auto" w:fill="FFFFFF"/>
              <w:tabs>
                <w:tab w:val="left" w:pos="277"/>
              </w:tabs>
              <w:spacing w:before="0"/>
              <w:rPr>
                <w:rFonts w:ascii="Arial" w:hAnsi="Arial"/>
                <w:color w:val="auto"/>
                <w:sz w:val="20"/>
              </w:rPr>
            </w:pPr>
          </w:p>
        </w:tc>
        <w:tc>
          <w:tcPr>
            <w:tcW w:w="4424" w:type="dxa"/>
            <w:tcBorders>
              <w:left w:val="double" w:sz="4" w:space="0" w:color="auto"/>
              <w:right w:val="double" w:sz="4" w:space="0" w:color="auto"/>
            </w:tcBorders>
            <w:shd w:val="clear" w:color="auto" w:fill="FFFFFF"/>
            <w:vAlign w:val="bottom"/>
          </w:tcPr>
          <w:p w14:paraId="7A99D298" w14:textId="77777777" w:rsidR="00347149" w:rsidRDefault="00B916D8" w:rsidP="007D71E9">
            <w:pPr>
              <w:pStyle w:val="pformf"/>
              <w:shd w:val="clear" w:color="auto" w:fill="FFFFFF"/>
              <w:tabs>
                <w:tab w:val="left" w:pos="277"/>
              </w:tabs>
              <w:spacing w:before="0"/>
              <w:rPr>
                <w:rFonts w:ascii="Arial" w:hAnsi="Arial"/>
                <w:color w:val="auto"/>
                <w:sz w:val="20"/>
              </w:rPr>
            </w:pPr>
            <w:r>
              <w:rPr>
                <w:rFonts w:ascii="Arial" w:hAnsi="Arial"/>
                <w:color w:val="auto"/>
                <w:sz w:val="20"/>
              </w:rPr>
              <w:t xml:space="preserve">Plan 2: </w:t>
            </w:r>
            <w:r w:rsidR="00347149">
              <w:rPr>
                <w:rFonts w:ascii="Arial" w:hAnsi="Arial"/>
                <w:color w:val="auto"/>
                <w:sz w:val="20"/>
              </w:rPr>
              <w:t>To issue 1,200 preferred shares to outside investors.</w:t>
            </w:r>
          </w:p>
        </w:tc>
        <w:tc>
          <w:tcPr>
            <w:tcW w:w="902" w:type="dxa"/>
            <w:tcBorders>
              <w:left w:val="double" w:sz="4" w:space="0" w:color="auto"/>
              <w:right w:val="double" w:sz="4" w:space="0" w:color="auto"/>
            </w:tcBorders>
            <w:shd w:val="clear" w:color="auto" w:fill="FFFFFF"/>
            <w:vAlign w:val="bottom"/>
          </w:tcPr>
          <w:p w14:paraId="7A31007C" w14:textId="77777777" w:rsidR="00347149" w:rsidRDefault="00347149" w:rsidP="007D71E9">
            <w:pPr>
              <w:pStyle w:val="pformf"/>
              <w:shd w:val="clear" w:color="auto" w:fill="FFFFFF"/>
              <w:spacing w:before="0"/>
              <w:jc w:val="center"/>
              <w:rPr>
                <w:rFonts w:ascii="Arial" w:hAnsi="Arial"/>
                <w:color w:val="auto"/>
                <w:sz w:val="20"/>
              </w:rPr>
            </w:pPr>
          </w:p>
        </w:tc>
        <w:tc>
          <w:tcPr>
            <w:tcW w:w="1354" w:type="dxa"/>
            <w:tcBorders>
              <w:left w:val="double" w:sz="4" w:space="0" w:color="auto"/>
              <w:right w:val="double" w:sz="4" w:space="0" w:color="auto"/>
            </w:tcBorders>
            <w:shd w:val="clear" w:color="auto" w:fill="FFFFFF"/>
            <w:vAlign w:val="bottom"/>
          </w:tcPr>
          <w:p w14:paraId="44EC8B35" w14:textId="77777777" w:rsidR="00347149" w:rsidRDefault="00347149" w:rsidP="007D71E9">
            <w:pPr>
              <w:pStyle w:val="pformf"/>
              <w:shd w:val="clear" w:color="auto" w:fill="FFFFFF"/>
              <w:spacing w:before="0"/>
              <w:ind w:right="57"/>
              <w:jc w:val="right"/>
              <w:rPr>
                <w:rFonts w:ascii="Arial" w:hAnsi="Arial"/>
                <w:color w:val="auto"/>
                <w:sz w:val="20"/>
              </w:rPr>
            </w:pPr>
          </w:p>
        </w:tc>
        <w:tc>
          <w:tcPr>
            <w:tcW w:w="1536" w:type="dxa"/>
            <w:tcBorders>
              <w:left w:val="double" w:sz="4" w:space="0" w:color="auto"/>
            </w:tcBorders>
            <w:shd w:val="clear" w:color="auto" w:fill="FFFFFF"/>
            <w:vAlign w:val="bottom"/>
          </w:tcPr>
          <w:p w14:paraId="41A55B54" w14:textId="77777777" w:rsidR="00347149" w:rsidRDefault="00347149" w:rsidP="007D71E9">
            <w:pPr>
              <w:pStyle w:val="pformf"/>
              <w:shd w:val="clear" w:color="auto" w:fill="FFFFFF"/>
              <w:spacing w:before="0"/>
              <w:ind w:right="57"/>
              <w:jc w:val="right"/>
              <w:rPr>
                <w:rFonts w:ascii="Arial" w:hAnsi="Arial"/>
                <w:color w:val="auto"/>
                <w:sz w:val="20"/>
              </w:rPr>
            </w:pPr>
          </w:p>
        </w:tc>
      </w:tr>
    </w:tbl>
    <w:p w14:paraId="3B7A9492" w14:textId="77777777" w:rsidR="002309B2" w:rsidRDefault="002309B2" w:rsidP="002309B2">
      <w:pPr>
        <w:pStyle w:val="ptf"/>
        <w:rPr>
          <w:color w:val="auto"/>
        </w:rPr>
      </w:pPr>
    </w:p>
    <w:p w14:paraId="5A33D3A7" w14:textId="77777777" w:rsidR="009102DC" w:rsidRDefault="009102DC" w:rsidP="002309B2">
      <w:pPr>
        <w:pStyle w:val="ptf"/>
        <w:rPr>
          <w:color w:val="auto"/>
        </w:rPr>
      </w:pPr>
    </w:p>
    <w:p w14:paraId="68A27CC7" w14:textId="07AED29F" w:rsidR="002309B2" w:rsidRDefault="002309B2" w:rsidP="002309B2">
      <w:pPr>
        <w:pStyle w:val="ph3"/>
        <w:spacing w:before="0"/>
        <w:ind w:right="-110"/>
        <w:rPr>
          <w:color w:val="auto"/>
        </w:rPr>
      </w:pPr>
      <w:r>
        <w:rPr>
          <w:color w:val="auto"/>
        </w:rPr>
        <w:br w:type="page"/>
      </w:r>
    </w:p>
    <w:p w14:paraId="2A75858D" w14:textId="0450C1DC" w:rsidR="00B51AE8" w:rsidRDefault="00B51AE8" w:rsidP="00B51AE8">
      <w:pPr>
        <w:pStyle w:val="ph6full"/>
        <w:spacing w:before="240"/>
        <w:ind w:left="-166"/>
        <w:jc w:val="right"/>
        <w:rPr>
          <w:rFonts w:ascii="Times New Roman" w:hAnsi="Times New Roman" w:cs="Times New Roman"/>
          <w:b/>
          <w:color w:val="auto"/>
        </w:rPr>
      </w:pPr>
      <w:r w:rsidRPr="00B51AE8">
        <w:rPr>
          <w:color w:val="auto"/>
          <w:sz w:val="20"/>
          <w:szCs w:val="20"/>
        </w:rPr>
        <w:lastRenderedPageBreak/>
        <w:t>(</w:t>
      </w:r>
      <w:r>
        <w:rPr>
          <w:color w:val="auto"/>
          <w:sz w:val="20"/>
          <w:szCs w:val="20"/>
        </w:rPr>
        <w:t>continued</w:t>
      </w:r>
      <w:r w:rsidRPr="00B51AE8">
        <w:rPr>
          <w:color w:val="auto"/>
          <w:sz w:val="20"/>
          <w:szCs w:val="20"/>
        </w:rPr>
        <w:t>)</w:t>
      </w:r>
      <w:r>
        <w:rPr>
          <w:color w:val="auto"/>
        </w:rPr>
        <w:t> </w:t>
      </w:r>
      <w:r w:rsidRPr="00B51AE8">
        <w:rPr>
          <w:b/>
          <w:i w:val="0"/>
          <w:color w:val="auto"/>
          <w:sz w:val="36"/>
          <w:szCs w:val="36"/>
        </w:rPr>
        <w:t>DP13-1</w:t>
      </w:r>
    </w:p>
    <w:p w14:paraId="3C99D308" w14:textId="58D2CFAA" w:rsidR="002309B2" w:rsidRPr="00B51AE8" w:rsidRDefault="002309B2" w:rsidP="00B51AE8">
      <w:pPr>
        <w:pStyle w:val="ph6full"/>
        <w:spacing w:before="240"/>
        <w:rPr>
          <w:rFonts w:ascii="Times New Roman" w:hAnsi="Times New Roman" w:cs="Times New Roman"/>
          <w:color w:val="auto"/>
        </w:rPr>
      </w:pPr>
      <w:r w:rsidRPr="00B51AE8">
        <w:rPr>
          <w:rFonts w:ascii="Times New Roman" w:hAnsi="Times New Roman" w:cs="Times New Roman"/>
          <w:color w:val="auto"/>
        </w:rPr>
        <w:t>Req. 3</w:t>
      </w:r>
    </w:p>
    <w:p w14:paraId="7441B398" w14:textId="77777777" w:rsidR="002309B2" w:rsidRPr="00BE408E" w:rsidRDefault="002309B2" w:rsidP="00B51AE8">
      <w:pPr>
        <w:pStyle w:val="ptffull"/>
        <w:spacing w:line="360" w:lineRule="auto"/>
        <w:rPr>
          <w:b/>
          <w:color w:val="auto"/>
        </w:rPr>
      </w:pPr>
      <w:r w:rsidRPr="00BE408E">
        <w:rPr>
          <w:b/>
          <w:color w:val="auto"/>
        </w:rPr>
        <w:t>Plan 1:</w:t>
      </w:r>
    </w:p>
    <w:tbl>
      <w:tblPr>
        <w:tblW w:w="9010"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80"/>
        <w:gridCol w:w="1430"/>
      </w:tblGrid>
      <w:tr w:rsidR="002309B2" w14:paraId="1912DD0F" w14:textId="77777777" w:rsidTr="00FC6F63">
        <w:trPr>
          <w:cantSplit/>
        </w:trPr>
        <w:tc>
          <w:tcPr>
            <w:tcW w:w="9010" w:type="dxa"/>
            <w:gridSpan w:val="2"/>
            <w:tcBorders>
              <w:top w:val="double" w:sz="4" w:space="0" w:color="auto"/>
              <w:bottom w:val="single" w:sz="4" w:space="0" w:color="auto"/>
            </w:tcBorders>
            <w:shd w:val="clear" w:color="auto" w:fill="FFFFFF"/>
            <w:vAlign w:val="bottom"/>
          </w:tcPr>
          <w:p w14:paraId="1793B852" w14:textId="77777777" w:rsidR="002309B2" w:rsidRPr="00230DDA" w:rsidRDefault="002309B2" w:rsidP="00230DDA">
            <w:pPr>
              <w:pStyle w:val="pformhead"/>
              <w:shd w:val="clear" w:color="auto" w:fill="FFFFFF"/>
              <w:spacing w:before="40" w:after="40"/>
              <w:jc w:val="left"/>
              <w:rPr>
                <w:rFonts w:ascii="Arial" w:hAnsi="Arial"/>
                <w:b/>
                <w:color w:val="auto"/>
                <w:sz w:val="20"/>
              </w:rPr>
            </w:pPr>
            <w:r w:rsidRPr="00230DDA">
              <w:rPr>
                <w:rFonts w:ascii="Arial" w:hAnsi="Arial"/>
                <w:b/>
                <w:color w:val="auto"/>
                <w:sz w:val="20"/>
              </w:rPr>
              <w:t>Shareholders’ Equity</w:t>
            </w:r>
          </w:p>
        </w:tc>
      </w:tr>
      <w:tr w:rsidR="002309B2" w14:paraId="58351B04" w14:textId="77777777" w:rsidTr="00FC6F63">
        <w:trPr>
          <w:cantSplit/>
        </w:trPr>
        <w:tc>
          <w:tcPr>
            <w:tcW w:w="7580" w:type="dxa"/>
            <w:tcBorders>
              <w:top w:val="single" w:sz="4" w:space="0" w:color="auto"/>
              <w:right w:val="double" w:sz="4" w:space="0" w:color="auto"/>
            </w:tcBorders>
            <w:shd w:val="clear" w:color="auto" w:fill="FFFFFF"/>
            <w:vAlign w:val="bottom"/>
          </w:tcPr>
          <w:p w14:paraId="03B755EE" w14:textId="49E9019A"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Contributed capital</w:t>
            </w:r>
          </w:p>
        </w:tc>
        <w:tc>
          <w:tcPr>
            <w:tcW w:w="1430" w:type="dxa"/>
            <w:tcBorders>
              <w:top w:val="single" w:sz="4" w:space="0" w:color="auto"/>
              <w:left w:val="double" w:sz="4" w:space="0" w:color="auto"/>
            </w:tcBorders>
            <w:shd w:val="clear" w:color="auto" w:fill="FFFFFF"/>
            <w:vAlign w:val="bottom"/>
          </w:tcPr>
          <w:p w14:paraId="2B6837E5" w14:textId="77777777" w:rsidR="002309B2" w:rsidRDefault="002309B2" w:rsidP="007D71E9">
            <w:pPr>
              <w:pStyle w:val="pformab"/>
              <w:shd w:val="clear" w:color="auto" w:fill="FFFFFF"/>
              <w:spacing w:before="0" w:after="40"/>
              <w:jc w:val="center"/>
              <w:rPr>
                <w:rFonts w:ascii="Arial" w:hAnsi="Arial"/>
                <w:color w:val="auto"/>
                <w:sz w:val="20"/>
              </w:rPr>
            </w:pPr>
          </w:p>
        </w:tc>
      </w:tr>
      <w:tr w:rsidR="002309B2" w14:paraId="68B32BF3" w14:textId="77777777" w:rsidTr="00C566FD">
        <w:trPr>
          <w:cantSplit/>
        </w:trPr>
        <w:tc>
          <w:tcPr>
            <w:tcW w:w="7580" w:type="dxa"/>
            <w:tcBorders>
              <w:right w:val="double" w:sz="4" w:space="0" w:color="auto"/>
            </w:tcBorders>
            <w:shd w:val="clear" w:color="auto" w:fill="FFFFFF"/>
            <w:vAlign w:val="bottom"/>
          </w:tcPr>
          <w:p w14:paraId="085A4598" w14:textId="77777777" w:rsidR="002309B2" w:rsidRDefault="002309B2" w:rsidP="00C566FD">
            <w:pPr>
              <w:pStyle w:val="pformab"/>
              <w:shd w:val="clear" w:color="auto" w:fill="FFFFFF"/>
              <w:tabs>
                <w:tab w:val="left" w:pos="332"/>
                <w:tab w:val="left" w:pos="734"/>
              </w:tabs>
              <w:spacing w:before="40" w:after="40"/>
              <w:ind w:left="362" w:right="277" w:hanging="362"/>
              <w:rPr>
                <w:rFonts w:ascii="Arial" w:hAnsi="Arial"/>
                <w:color w:val="auto"/>
                <w:sz w:val="20"/>
              </w:rPr>
            </w:pPr>
            <w:r>
              <w:rPr>
                <w:rFonts w:ascii="Arial" w:hAnsi="Arial"/>
                <w:color w:val="auto"/>
                <w:sz w:val="20"/>
              </w:rPr>
              <w:tab/>
              <w:t>Preferred shares, $7.50, cumulative, 10,000 shares authorized,</w:t>
            </w:r>
            <w:r w:rsidR="00C566FD">
              <w:rPr>
                <w:rFonts w:ascii="Arial" w:hAnsi="Arial"/>
                <w:color w:val="auto"/>
                <w:sz w:val="20"/>
              </w:rPr>
              <w:t xml:space="preserve"> 1,000 shares issued</w:t>
            </w:r>
          </w:p>
        </w:tc>
        <w:tc>
          <w:tcPr>
            <w:tcW w:w="1430" w:type="dxa"/>
            <w:tcBorders>
              <w:left w:val="double" w:sz="4" w:space="0" w:color="auto"/>
            </w:tcBorders>
            <w:shd w:val="clear" w:color="auto" w:fill="FFFFFF"/>
            <w:vAlign w:val="bottom"/>
          </w:tcPr>
          <w:p w14:paraId="0A2C833B" w14:textId="77777777" w:rsidR="002309B2" w:rsidRDefault="00C566FD" w:rsidP="007D71E9">
            <w:pPr>
              <w:pStyle w:val="pformab"/>
              <w:shd w:val="clear" w:color="auto" w:fill="FFFFFF"/>
              <w:tabs>
                <w:tab w:val="decimal" w:pos="1047"/>
              </w:tabs>
              <w:spacing w:before="0" w:after="40"/>
              <w:rPr>
                <w:rFonts w:ascii="Arial" w:hAnsi="Arial"/>
                <w:color w:val="auto"/>
                <w:sz w:val="20"/>
              </w:rPr>
            </w:pPr>
            <w:r>
              <w:rPr>
                <w:rFonts w:ascii="Arial" w:hAnsi="Arial"/>
                <w:color w:val="auto"/>
                <w:sz w:val="20"/>
              </w:rPr>
              <w:t>$100,000</w:t>
            </w:r>
          </w:p>
        </w:tc>
      </w:tr>
      <w:tr w:rsidR="002309B2" w14:paraId="6D27E852" w14:textId="77777777" w:rsidTr="00C566FD">
        <w:trPr>
          <w:cantSplit/>
        </w:trPr>
        <w:tc>
          <w:tcPr>
            <w:tcW w:w="7580" w:type="dxa"/>
            <w:tcBorders>
              <w:right w:val="double" w:sz="4" w:space="0" w:color="auto"/>
            </w:tcBorders>
            <w:shd w:val="clear" w:color="auto" w:fill="FFFFFF"/>
            <w:vAlign w:val="bottom"/>
          </w:tcPr>
          <w:p w14:paraId="3CA9E7FD"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Common shares, 1,000,000 shares authorized, 160,000 shares issued</w:t>
            </w:r>
          </w:p>
        </w:tc>
        <w:tc>
          <w:tcPr>
            <w:tcW w:w="1430" w:type="dxa"/>
            <w:tcBorders>
              <w:left w:val="double" w:sz="4" w:space="0" w:color="auto"/>
            </w:tcBorders>
            <w:shd w:val="clear" w:color="auto" w:fill="FFFFFF"/>
            <w:vAlign w:val="bottom"/>
          </w:tcPr>
          <w:p w14:paraId="5D359F2A" w14:textId="77777777" w:rsidR="002309B2" w:rsidRDefault="002309B2" w:rsidP="007D71E9">
            <w:pPr>
              <w:pStyle w:val="pformab"/>
              <w:shd w:val="clear" w:color="auto" w:fill="FFFFFF"/>
              <w:tabs>
                <w:tab w:val="decimal" w:pos="1047"/>
              </w:tabs>
              <w:spacing w:before="0" w:after="40"/>
              <w:rPr>
                <w:rFonts w:ascii="Arial" w:hAnsi="Arial"/>
                <w:color w:val="auto"/>
                <w:sz w:val="20"/>
                <w:u w:val="single"/>
              </w:rPr>
            </w:pPr>
            <w:r>
              <w:rPr>
                <w:rFonts w:ascii="Arial" w:hAnsi="Arial"/>
                <w:color w:val="auto"/>
                <w:sz w:val="20"/>
                <w:u w:val="single"/>
              </w:rPr>
              <w:t>  172,000</w:t>
            </w:r>
          </w:p>
        </w:tc>
      </w:tr>
      <w:tr w:rsidR="002309B2" w14:paraId="27CB1C92" w14:textId="77777777" w:rsidTr="00C566FD">
        <w:trPr>
          <w:cantSplit/>
        </w:trPr>
        <w:tc>
          <w:tcPr>
            <w:tcW w:w="7580" w:type="dxa"/>
            <w:tcBorders>
              <w:right w:val="double" w:sz="4" w:space="0" w:color="auto"/>
            </w:tcBorders>
            <w:shd w:val="clear" w:color="auto" w:fill="FFFFFF"/>
            <w:vAlign w:val="bottom"/>
          </w:tcPr>
          <w:p w14:paraId="2F08785E"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30" w:type="dxa"/>
            <w:tcBorders>
              <w:left w:val="double" w:sz="4" w:space="0" w:color="auto"/>
            </w:tcBorders>
            <w:shd w:val="clear" w:color="auto" w:fill="FFFFFF"/>
            <w:vAlign w:val="bottom"/>
          </w:tcPr>
          <w:p w14:paraId="72FE7B3F" w14:textId="77777777" w:rsidR="002309B2" w:rsidRDefault="002309B2" w:rsidP="007D71E9">
            <w:pPr>
              <w:pStyle w:val="pformab"/>
              <w:shd w:val="clear" w:color="auto" w:fill="FFFFFF"/>
              <w:tabs>
                <w:tab w:val="decimal" w:pos="1047"/>
              </w:tabs>
              <w:spacing w:before="0" w:after="40"/>
              <w:rPr>
                <w:rFonts w:ascii="Arial" w:hAnsi="Arial"/>
                <w:color w:val="auto"/>
                <w:sz w:val="20"/>
              </w:rPr>
            </w:pPr>
            <w:r>
              <w:rPr>
                <w:rFonts w:ascii="Arial" w:hAnsi="Arial"/>
                <w:color w:val="auto"/>
                <w:sz w:val="20"/>
              </w:rPr>
              <w:t>272,000</w:t>
            </w:r>
          </w:p>
        </w:tc>
      </w:tr>
      <w:tr w:rsidR="002309B2" w14:paraId="3A291A85" w14:textId="77777777" w:rsidTr="00C566FD">
        <w:trPr>
          <w:cantSplit/>
        </w:trPr>
        <w:tc>
          <w:tcPr>
            <w:tcW w:w="7580" w:type="dxa"/>
            <w:tcBorders>
              <w:right w:val="double" w:sz="4" w:space="0" w:color="auto"/>
            </w:tcBorders>
            <w:shd w:val="clear" w:color="auto" w:fill="FFFFFF"/>
            <w:vAlign w:val="bottom"/>
          </w:tcPr>
          <w:p w14:paraId="3613CA1B"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Retained earnings ($184,000 – $34,800)</w:t>
            </w:r>
          </w:p>
        </w:tc>
        <w:tc>
          <w:tcPr>
            <w:tcW w:w="1430" w:type="dxa"/>
            <w:tcBorders>
              <w:left w:val="double" w:sz="4" w:space="0" w:color="auto"/>
            </w:tcBorders>
            <w:shd w:val="clear" w:color="auto" w:fill="FFFFFF"/>
            <w:vAlign w:val="bottom"/>
          </w:tcPr>
          <w:p w14:paraId="303D4913" w14:textId="77777777" w:rsidR="002309B2" w:rsidRDefault="002309B2" w:rsidP="007D71E9">
            <w:pPr>
              <w:pStyle w:val="pformab"/>
              <w:shd w:val="clear" w:color="auto" w:fill="FFFFFF"/>
              <w:tabs>
                <w:tab w:val="decimal" w:pos="1047"/>
              </w:tabs>
              <w:spacing w:before="0" w:after="40"/>
              <w:rPr>
                <w:rFonts w:ascii="Arial" w:hAnsi="Arial"/>
                <w:color w:val="auto"/>
                <w:sz w:val="20"/>
                <w:u w:val="single"/>
              </w:rPr>
            </w:pPr>
            <w:r>
              <w:rPr>
                <w:rFonts w:ascii="Arial" w:hAnsi="Arial"/>
                <w:color w:val="auto"/>
                <w:sz w:val="20"/>
                <w:u w:val="single"/>
              </w:rPr>
              <w:t>  149,200</w:t>
            </w:r>
          </w:p>
        </w:tc>
      </w:tr>
      <w:tr w:rsidR="002309B2" w14:paraId="7FDF933B" w14:textId="77777777" w:rsidTr="00C566FD">
        <w:trPr>
          <w:cantSplit/>
        </w:trPr>
        <w:tc>
          <w:tcPr>
            <w:tcW w:w="7580" w:type="dxa"/>
            <w:tcBorders>
              <w:right w:val="double" w:sz="4" w:space="0" w:color="auto"/>
            </w:tcBorders>
            <w:shd w:val="clear" w:color="auto" w:fill="FFFFFF"/>
            <w:vAlign w:val="bottom"/>
          </w:tcPr>
          <w:p w14:paraId="55EB3822"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30" w:type="dxa"/>
            <w:tcBorders>
              <w:left w:val="double" w:sz="4" w:space="0" w:color="auto"/>
            </w:tcBorders>
            <w:shd w:val="clear" w:color="auto" w:fill="FFFFFF"/>
            <w:vAlign w:val="bottom"/>
          </w:tcPr>
          <w:p w14:paraId="3BD545B2" w14:textId="77777777" w:rsidR="002309B2" w:rsidRDefault="002309B2" w:rsidP="007D71E9">
            <w:pPr>
              <w:pStyle w:val="pformab"/>
              <w:shd w:val="clear" w:color="auto" w:fill="FFFFFF"/>
              <w:tabs>
                <w:tab w:val="decimal" w:pos="1047"/>
              </w:tabs>
              <w:spacing w:before="0" w:after="40"/>
              <w:rPr>
                <w:rFonts w:ascii="Arial" w:hAnsi="Arial"/>
                <w:color w:val="auto"/>
                <w:sz w:val="20"/>
                <w:u w:val="double"/>
              </w:rPr>
            </w:pPr>
            <w:r>
              <w:rPr>
                <w:rFonts w:ascii="Arial" w:hAnsi="Arial"/>
                <w:color w:val="auto"/>
                <w:sz w:val="20"/>
                <w:u w:val="double"/>
              </w:rPr>
              <w:t>$421,200</w:t>
            </w:r>
          </w:p>
        </w:tc>
      </w:tr>
    </w:tbl>
    <w:p w14:paraId="3F2028E8" w14:textId="77777777" w:rsidR="002309B2" w:rsidRDefault="002309B2" w:rsidP="002309B2">
      <w:pPr>
        <w:shd w:val="clear" w:color="auto" w:fill="FFFFFF"/>
      </w:pPr>
    </w:p>
    <w:p w14:paraId="4FCE2A77" w14:textId="77777777" w:rsidR="002309B2" w:rsidRPr="00BE408E" w:rsidRDefault="002309B2" w:rsidP="00B51AE8">
      <w:pPr>
        <w:pStyle w:val="ptffull"/>
        <w:spacing w:line="360" w:lineRule="auto"/>
        <w:rPr>
          <w:b/>
          <w:color w:val="auto"/>
        </w:rPr>
      </w:pPr>
      <w:r w:rsidRPr="00BE408E">
        <w:rPr>
          <w:b/>
          <w:color w:val="auto"/>
        </w:rPr>
        <w:t>Plan 2:</w:t>
      </w:r>
    </w:p>
    <w:tbl>
      <w:tblPr>
        <w:tblW w:w="8987"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47"/>
        <w:gridCol w:w="1440"/>
      </w:tblGrid>
      <w:tr w:rsidR="002309B2" w14:paraId="38EA5BDF" w14:textId="77777777" w:rsidTr="00230DDA">
        <w:trPr>
          <w:cantSplit/>
        </w:trPr>
        <w:tc>
          <w:tcPr>
            <w:tcW w:w="8987" w:type="dxa"/>
            <w:gridSpan w:val="2"/>
            <w:tcBorders>
              <w:top w:val="double" w:sz="4" w:space="0" w:color="auto"/>
              <w:bottom w:val="single" w:sz="4" w:space="0" w:color="auto"/>
            </w:tcBorders>
            <w:shd w:val="clear" w:color="auto" w:fill="FFFFFF"/>
            <w:vAlign w:val="bottom"/>
          </w:tcPr>
          <w:p w14:paraId="333FFD6F" w14:textId="77777777" w:rsidR="002309B2" w:rsidRPr="00230DDA" w:rsidRDefault="002309B2" w:rsidP="00230DDA">
            <w:pPr>
              <w:pStyle w:val="pformhead"/>
              <w:shd w:val="clear" w:color="auto" w:fill="FFFFFF"/>
              <w:spacing w:before="40" w:after="40"/>
              <w:jc w:val="left"/>
              <w:rPr>
                <w:rFonts w:ascii="Arial" w:hAnsi="Arial"/>
                <w:b/>
                <w:color w:val="auto"/>
                <w:sz w:val="20"/>
              </w:rPr>
            </w:pPr>
            <w:r w:rsidRPr="00230DDA">
              <w:rPr>
                <w:rFonts w:ascii="Arial" w:hAnsi="Arial"/>
                <w:b/>
                <w:color w:val="auto"/>
                <w:sz w:val="20"/>
              </w:rPr>
              <w:t>Shareholders’ Equity</w:t>
            </w:r>
          </w:p>
        </w:tc>
      </w:tr>
      <w:tr w:rsidR="002309B2" w14:paraId="52712C47" w14:textId="77777777" w:rsidTr="00230DDA">
        <w:trPr>
          <w:cantSplit/>
        </w:trPr>
        <w:tc>
          <w:tcPr>
            <w:tcW w:w="7547" w:type="dxa"/>
            <w:tcBorders>
              <w:top w:val="single" w:sz="4" w:space="0" w:color="auto"/>
              <w:right w:val="double" w:sz="4" w:space="0" w:color="auto"/>
            </w:tcBorders>
            <w:shd w:val="clear" w:color="auto" w:fill="FFFFFF"/>
            <w:vAlign w:val="bottom"/>
          </w:tcPr>
          <w:p w14:paraId="11D35DF8" w14:textId="0AEF3CC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Contributed capital</w:t>
            </w:r>
          </w:p>
        </w:tc>
        <w:tc>
          <w:tcPr>
            <w:tcW w:w="1440" w:type="dxa"/>
            <w:tcBorders>
              <w:top w:val="single" w:sz="4" w:space="0" w:color="auto"/>
              <w:left w:val="double" w:sz="4" w:space="0" w:color="auto"/>
            </w:tcBorders>
            <w:shd w:val="clear" w:color="auto" w:fill="FFFFFF"/>
            <w:vAlign w:val="bottom"/>
          </w:tcPr>
          <w:p w14:paraId="74C8B268" w14:textId="77777777" w:rsidR="002309B2" w:rsidRDefault="002309B2" w:rsidP="007D71E9">
            <w:pPr>
              <w:pStyle w:val="pformab"/>
              <w:shd w:val="clear" w:color="auto" w:fill="FFFFFF"/>
              <w:spacing w:before="0" w:after="40"/>
              <w:jc w:val="center"/>
              <w:rPr>
                <w:rFonts w:ascii="Arial" w:hAnsi="Arial"/>
                <w:color w:val="auto"/>
                <w:sz w:val="20"/>
              </w:rPr>
            </w:pPr>
          </w:p>
        </w:tc>
      </w:tr>
      <w:tr w:rsidR="002309B2" w14:paraId="15ADF633" w14:textId="77777777" w:rsidTr="00230DDA">
        <w:trPr>
          <w:cantSplit/>
        </w:trPr>
        <w:tc>
          <w:tcPr>
            <w:tcW w:w="7547" w:type="dxa"/>
            <w:tcBorders>
              <w:right w:val="double" w:sz="4" w:space="0" w:color="auto"/>
            </w:tcBorders>
            <w:shd w:val="clear" w:color="auto" w:fill="FFFFFF"/>
            <w:vAlign w:val="bottom"/>
          </w:tcPr>
          <w:p w14:paraId="5ABC7A3B" w14:textId="77777777" w:rsidR="002309B2" w:rsidRDefault="002309B2" w:rsidP="00C566FD">
            <w:pPr>
              <w:pStyle w:val="pformab"/>
              <w:shd w:val="clear" w:color="auto" w:fill="FFFFFF"/>
              <w:tabs>
                <w:tab w:val="left" w:pos="332"/>
                <w:tab w:val="left" w:pos="607"/>
                <w:tab w:val="left" w:pos="734"/>
              </w:tabs>
              <w:spacing w:before="40" w:after="40"/>
              <w:ind w:left="362" w:right="277" w:hanging="362"/>
              <w:rPr>
                <w:rFonts w:ascii="Arial" w:hAnsi="Arial"/>
                <w:color w:val="auto"/>
                <w:sz w:val="20"/>
              </w:rPr>
            </w:pPr>
            <w:r>
              <w:rPr>
                <w:rFonts w:ascii="Arial" w:hAnsi="Arial"/>
                <w:color w:val="auto"/>
                <w:sz w:val="20"/>
              </w:rPr>
              <w:tab/>
              <w:t>Preferred shares, $8.50, nonvoting, noncumulative,</w:t>
            </w:r>
            <w:r w:rsidR="00C566FD">
              <w:rPr>
                <w:rFonts w:ascii="Arial" w:hAnsi="Arial"/>
                <w:color w:val="auto"/>
                <w:sz w:val="20"/>
              </w:rPr>
              <w:t xml:space="preserve"> 10,000 shares authorized, 1,200 shares issued</w:t>
            </w:r>
          </w:p>
        </w:tc>
        <w:tc>
          <w:tcPr>
            <w:tcW w:w="1440" w:type="dxa"/>
            <w:tcBorders>
              <w:left w:val="double" w:sz="4" w:space="0" w:color="auto"/>
            </w:tcBorders>
            <w:shd w:val="clear" w:color="auto" w:fill="FFFFFF"/>
            <w:vAlign w:val="bottom"/>
          </w:tcPr>
          <w:p w14:paraId="0BAA0C7E" w14:textId="77777777" w:rsidR="002309B2" w:rsidRDefault="00C566FD" w:rsidP="007D71E9">
            <w:pPr>
              <w:pStyle w:val="pformab"/>
              <w:shd w:val="clear" w:color="auto" w:fill="FFFFFF"/>
              <w:tabs>
                <w:tab w:val="decimal" w:pos="1047"/>
              </w:tabs>
              <w:spacing w:before="0" w:after="40"/>
              <w:rPr>
                <w:rFonts w:ascii="Arial" w:hAnsi="Arial"/>
                <w:color w:val="auto"/>
                <w:sz w:val="20"/>
              </w:rPr>
            </w:pPr>
            <w:r>
              <w:rPr>
                <w:rFonts w:ascii="Arial" w:hAnsi="Arial"/>
                <w:color w:val="auto"/>
                <w:sz w:val="20"/>
              </w:rPr>
              <w:t>$150,000</w:t>
            </w:r>
          </w:p>
        </w:tc>
      </w:tr>
      <w:tr w:rsidR="002309B2" w14:paraId="58799F3B" w14:textId="77777777" w:rsidTr="00230DDA">
        <w:trPr>
          <w:cantSplit/>
        </w:trPr>
        <w:tc>
          <w:tcPr>
            <w:tcW w:w="7547" w:type="dxa"/>
            <w:tcBorders>
              <w:right w:val="double" w:sz="4" w:space="0" w:color="auto"/>
            </w:tcBorders>
            <w:shd w:val="clear" w:color="auto" w:fill="FFFFFF"/>
            <w:vAlign w:val="bottom"/>
          </w:tcPr>
          <w:p w14:paraId="4DCAAD63" w14:textId="77777777" w:rsidR="002309B2" w:rsidRDefault="002309B2" w:rsidP="007D71E9">
            <w:pPr>
              <w:pStyle w:val="pformab"/>
              <w:shd w:val="clear" w:color="auto" w:fill="FFFFFF"/>
              <w:tabs>
                <w:tab w:val="left" w:pos="332"/>
                <w:tab w:val="left" w:pos="607"/>
                <w:tab w:val="left" w:pos="734"/>
              </w:tabs>
              <w:spacing w:before="40" w:after="40"/>
              <w:ind w:right="277"/>
              <w:rPr>
                <w:rFonts w:ascii="Arial" w:hAnsi="Arial"/>
                <w:color w:val="auto"/>
                <w:sz w:val="20"/>
              </w:rPr>
            </w:pPr>
            <w:r>
              <w:rPr>
                <w:rFonts w:ascii="Arial" w:hAnsi="Arial"/>
                <w:color w:val="auto"/>
                <w:sz w:val="20"/>
              </w:rPr>
              <w:tab/>
              <w:t>Common shares, 1,000,000 shares authorized, 100,000 shares issued</w:t>
            </w:r>
          </w:p>
        </w:tc>
        <w:tc>
          <w:tcPr>
            <w:tcW w:w="1440" w:type="dxa"/>
            <w:tcBorders>
              <w:left w:val="double" w:sz="4" w:space="0" w:color="auto"/>
            </w:tcBorders>
            <w:shd w:val="clear" w:color="auto" w:fill="FFFFFF"/>
            <w:vAlign w:val="bottom"/>
          </w:tcPr>
          <w:p w14:paraId="736A84E8" w14:textId="77777777" w:rsidR="002309B2" w:rsidRDefault="002309B2" w:rsidP="007D71E9">
            <w:pPr>
              <w:pStyle w:val="pformab"/>
              <w:shd w:val="clear" w:color="auto" w:fill="FFFFFF"/>
              <w:tabs>
                <w:tab w:val="decimal" w:pos="1047"/>
              </w:tabs>
              <w:spacing w:before="0" w:after="40"/>
              <w:rPr>
                <w:rFonts w:ascii="Arial" w:hAnsi="Arial"/>
                <w:color w:val="auto"/>
                <w:sz w:val="20"/>
                <w:u w:val="single"/>
              </w:rPr>
            </w:pPr>
            <w:r>
              <w:rPr>
                <w:rFonts w:ascii="Arial" w:hAnsi="Arial"/>
                <w:color w:val="auto"/>
                <w:sz w:val="20"/>
                <w:u w:val="single"/>
              </w:rPr>
              <w:t>  100,000</w:t>
            </w:r>
          </w:p>
        </w:tc>
      </w:tr>
      <w:tr w:rsidR="002309B2" w14:paraId="0BF9F579" w14:textId="77777777" w:rsidTr="00230DDA">
        <w:trPr>
          <w:cantSplit/>
        </w:trPr>
        <w:tc>
          <w:tcPr>
            <w:tcW w:w="7547" w:type="dxa"/>
            <w:tcBorders>
              <w:right w:val="double" w:sz="4" w:space="0" w:color="auto"/>
            </w:tcBorders>
            <w:shd w:val="clear" w:color="auto" w:fill="FFFFFF"/>
            <w:vAlign w:val="bottom"/>
          </w:tcPr>
          <w:p w14:paraId="4CDE8A73"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contributed capital</w:t>
            </w:r>
          </w:p>
        </w:tc>
        <w:tc>
          <w:tcPr>
            <w:tcW w:w="1440" w:type="dxa"/>
            <w:tcBorders>
              <w:left w:val="double" w:sz="4" w:space="0" w:color="auto"/>
            </w:tcBorders>
            <w:shd w:val="clear" w:color="auto" w:fill="FFFFFF"/>
            <w:vAlign w:val="bottom"/>
          </w:tcPr>
          <w:p w14:paraId="10724CD3" w14:textId="77777777" w:rsidR="002309B2" w:rsidRDefault="002309B2" w:rsidP="007D71E9">
            <w:pPr>
              <w:pStyle w:val="pformab"/>
              <w:shd w:val="clear" w:color="auto" w:fill="FFFFFF"/>
              <w:tabs>
                <w:tab w:val="decimal" w:pos="1047"/>
              </w:tabs>
              <w:spacing w:before="0" w:after="40"/>
              <w:rPr>
                <w:rFonts w:ascii="Arial" w:hAnsi="Arial"/>
                <w:color w:val="auto"/>
                <w:sz w:val="20"/>
              </w:rPr>
            </w:pPr>
            <w:r>
              <w:rPr>
                <w:rFonts w:ascii="Arial" w:hAnsi="Arial"/>
                <w:color w:val="auto"/>
                <w:sz w:val="20"/>
              </w:rPr>
              <w:t>250,000</w:t>
            </w:r>
          </w:p>
        </w:tc>
      </w:tr>
      <w:tr w:rsidR="002309B2" w14:paraId="68825E1D" w14:textId="77777777" w:rsidTr="00230DDA">
        <w:trPr>
          <w:cantSplit/>
        </w:trPr>
        <w:tc>
          <w:tcPr>
            <w:tcW w:w="7547" w:type="dxa"/>
            <w:tcBorders>
              <w:right w:val="double" w:sz="4" w:space="0" w:color="auto"/>
            </w:tcBorders>
            <w:shd w:val="clear" w:color="auto" w:fill="FFFFFF"/>
            <w:vAlign w:val="bottom"/>
          </w:tcPr>
          <w:p w14:paraId="0F4AECFD"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t>Retained earnings ($184,000 – $34,800)</w:t>
            </w:r>
          </w:p>
        </w:tc>
        <w:tc>
          <w:tcPr>
            <w:tcW w:w="1440" w:type="dxa"/>
            <w:tcBorders>
              <w:left w:val="double" w:sz="4" w:space="0" w:color="auto"/>
            </w:tcBorders>
            <w:shd w:val="clear" w:color="auto" w:fill="FFFFFF"/>
            <w:vAlign w:val="bottom"/>
          </w:tcPr>
          <w:p w14:paraId="48726B12" w14:textId="77777777" w:rsidR="002309B2" w:rsidRDefault="002309B2" w:rsidP="007D71E9">
            <w:pPr>
              <w:pStyle w:val="pformab"/>
              <w:shd w:val="clear" w:color="auto" w:fill="FFFFFF"/>
              <w:tabs>
                <w:tab w:val="decimal" w:pos="1047"/>
              </w:tabs>
              <w:spacing w:before="0" w:after="40"/>
              <w:rPr>
                <w:rFonts w:ascii="Arial" w:hAnsi="Arial"/>
                <w:color w:val="auto"/>
                <w:sz w:val="20"/>
                <w:u w:val="single"/>
              </w:rPr>
            </w:pPr>
            <w:r>
              <w:rPr>
                <w:rFonts w:ascii="Arial" w:hAnsi="Arial"/>
                <w:color w:val="auto"/>
                <w:sz w:val="20"/>
                <w:u w:val="single"/>
              </w:rPr>
              <w:t>  149,200</w:t>
            </w:r>
          </w:p>
        </w:tc>
      </w:tr>
      <w:tr w:rsidR="002309B2" w14:paraId="09CCA89C" w14:textId="77777777" w:rsidTr="00230DDA">
        <w:trPr>
          <w:cantSplit/>
        </w:trPr>
        <w:tc>
          <w:tcPr>
            <w:tcW w:w="7547" w:type="dxa"/>
            <w:tcBorders>
              <w:right w:val="double" w:sz="4" w:space="0" w:color="auto"/>
            </w:tcBorders>
            <w:shd w:val="clear" w:color="auto" w:fill="FFFFFF"/>
            <w:vAlign w:val="bottom"/>
          </w:tcPr>
          <w:p w14:paraId="6C6170CC" w14:textId="77777777" w:rsidR="002309B2" w:rsidRDefault="002309B2" w:rsidP="007D71E9">
            <w:pPr>
              <w:pStyle w:val="pformab"/>
              <w:shd w:val="clear" w:color="auto" w:fill="FFFFFF"/>
              <w:tabs>
                <w:tab w:val="left" w:pos="332"/>
                <w:tab w:val="left" w:pos="734"/>
                <w:tab w:val="right" w:pos="7207"/>
              </w:tabs>
              <w:spacing w:before="40" w:after="40"/>
              <w:ind w:right="277"/>
              <w:rPr>
                <w:rFonts w:ascii="Arial" w:hAnsi="Arial"/>
                <w:color w:val="auto"/>
                <w:sz w:val="20"/>
              </w:rPr>
            </w:pPr>
            <w:r>
              <w:rPr>
                <w:rFonts w:ascii="Arial" w:hAnsi="Arial"/>
                <w:color w:val="auto"/>
                <w:sz w:val="20"/>
              </w:rPr>
              <w:tab/>
            </w:r>
            <w:r>
              <w:rPr>
                <w:rFonts w:ascii="Arial" w:hAnsi="Arial"/>
                <w:color w:val="auto"/>
                <w:sz w:val="20"/>
              </w:rPr>
              <w:tab/>
              <w:t>Total shareholders’ equity</w:t>
            </w:r>
          </w:p>
        </w:tc>
        <w:tc>
          <w:tcPr>
            <w:tcW w:w="1440" w:type="dxa"/>
            <w:tcBorders>
              <w:left w:val="double" w:sz="4" w:space="0" w:color="auto"/>
            </w:tcBorders>
            <w:shd w:val="clear" w:color="auto" w:fill="FFFFFF"/>
            <w:vAlign w:val="bottom"/>
          </w:tcPr>
          <w:p w14:paraId="71314262" w14:textId="77777777" w:rsidR="002309B2" w:rsidRDefault="002309B2" w:rsidP="007D71E9">
            <w:pPr>
              <w:pStyle w:val="pformab"/>
              <w:shd w:val="clear" w:color="auto" w:fill="FFFFFF"/>
              <w:tabs>
                <w:tab w:val="decimal" w:pos="1047"/>
              </w:tabs>
              <w:spacing w:before="0" w:after="40"/>
              <w:rPr>
                <w:rFonts w:ascii="Arial" w:hAnsi="Arial"/>
                <w:color w:val="auto"/>
                <w:sz w:val="20"/>
                <w:u w:val="double"/>
              </w:rPr>
            </w:pPr>
            <w:r>
              <w:rPr>
                <w:rFonts w:ascii="Arial" w:hAnsi="Arial"/>
                <w:color w:val="auto"/>
                <w:sz w:val="20"/>
                <w:u w:val="double"/>
              </w:rPr>
              <w:t>$399,200</w:t>
            </w:r>
          </w:p>
        </w:tc>
      </w:tr>
    </w:tbl>
    <w:p w14:paraId="4220E345" w14:textId="2633239C" w:rsidR="002309B2" w:rsidRDefault="002309B2" w:rsidP="00BE408E">
      <w:pPr>
        <w:pStyle w:val="ph3"/>
        <w:spacing w:before="0"/>
        <w:ind w:left="0"/>
        <w:jc w:val="left"/>
        <w:rPr>
          <w:color w:val="auto"/>
        </w:rPr>
      </w:pPr>
    </w:p>
    <w:p w14:paraId="02BBAC41" w14:textId="77777777" w:rsidR="002309B2" w:rsidRPr="00B51AE8" w:rsidRDefault="002309B2" w:rsidP="00230DDA">
      <w:pPr>
        <w:pStyle w:val="ph6full"/>
        <w:spacing w:before="240"/>
        <w:rPr>
          <w:rFonts w:ascii="Times New Roman" w:hAnsi="Times New Roman" w:cs="Times New Roman"/>
          <w:color w:val="auto"/>
        </w:rPr>
      </w:pPr>
      <w:r w:rsidRPr="00B51AE8">
        <w:rPr>
          <w:rFonts w:ascii="Times New Roman" w:hAnsi="Times New Roman" w:cs="Times New Roman"/>
          <w:color w:val="auto"/>
        </w:rPr>
        <w:t>Req. 4</w:t>
      </w:r>
    </w:p>
    <w:p w14:paraId="74CBF973" w14:textId="07C9B98D" w:rsidR="002309B2" w:rsidRDefault="002309B2" w:rsidP="00230DDA">
      <w:pPr>
        <w:pStyle w:val="ptf"/>
        <w:ind w:left="0"/>
        <w:rPr>
          <w:color w:val="auto"/>
        </w:rPr>
      </w:pPr>
      <w:r>
        <w:rPr>
          <w:color w:val="auto"/>
        </w:rPr>
        <w:t xml:space="preserve">Plan 2 appears to fit the plan of Carlyle and Friesen better than Plan 1. Recall that their primary goal is to raise as much capital as possible without giving up control of the business. Under Plan 1, the preferred shares have voting rights if the dividends are more than two years in arrears. If they fall into </w:t>
      </w:r>
      <w:proofErr w:type="gramStart"/>
      <w:r>
        <w:rPr>
          <w:color w:val="auto"/>
        </w:rPr>
        <w:t>arrears</w:t>
      </w:r>
      <w:proofErr w:type="gramEnd"/>
      <w:r>
        <w:rPr>
          <w:color w:val="auto"/>
        </w:rPr>
        <w:t xml:space="preserve"> then the outside shareholders would have 110,000 votes (60,000 common votes and 50,000 preferred votes). If they can be sure that they will be able to make profits so that they can pay dividends of $7,500 each year</w:t>
      </w:r>
      <w:r w:rsidR="006A328D">
        <w:rPr>
          <w:color w:val="auto"/>
        </w:rPr>
        <w:t>,</w:t>
      </w:r>
      <w:r>
        <w:rPr>
          <w:color w:val="auto"/>
        </w:rPr>
        <w:t xml:space="preserve"> then this plan will fit their requirements. However, if they fail to pay the dividends, then Carlyle and Friesen will lose control because they will only have 100,000 votes.</w:t>
      </w:r>
    </w:p>
    <w:p w14:paraId="502DA7B1" w14:textId="12E9E9CC" w:rsidR="002309B2" w:rsidRDefault="002309B2" w:rsidP="00230DDA">
      <w:pPr>
        <w:pStyle w:val="ptf"/>
        <w:ind w:left="0"/>
        <w:rPr>
          <w:color w:val="auto"/>
        </w:rPr>
      </w:pPr>
      <w:r>
        <w:rPr>
          <w:color w:val="auto"/>
        </w:rPr>
        <w:t xml:space="preserve">Under Plan 2, the preferred shares do not have a vote even if the dividends are in arrears. </w:t>
      </w:r>
      <w:r w:rsidR="00813215">
        <w:rPr>
          <w:color w:val="auto"/>
        </w:rPr>
        <w:t>Consequently,</w:t>
      </w:r>
      <w:r>
        <w:rPr>
          <w:color w:val="auto"/>
        </w:rPr>
        <w:t xml:space="preserve"> Carlyle and Friesen would have complete control since they alone have voting shares.</w:t>
      </w:r>
    </w:p>
    <w:p w14:paraId="64D22015" w14:textId="6C25A037" w:rsidR="009102DC" w:rsidRDefault="002309B2" w:rsidP="00230DDA">
      <w:pPr>
        <w:pStyle w:val="ptf"/>
        <w:ind w:left="0"/>
        <w:rPr>
          <w:color w:val="auto"/>
        </w:rPr>
      </w:pPr>
      <w:r>
        <w:rPr>
          <w:color w:val="auto"/>
        </w:rPr>
        <w:t>The reason that Carlyle and Friesen are switching to a corporation is to raise capital. What they will have to decide is whether they need the additional $22,000 so badly that they are prepared to take the risk that they cannot pay dividends. If $150,000 is sufficient for their needs, then they would be better off to take the certainty of Plan 2.</w:t>
      </w:r>
    </w:p>
    <w:p w14:paraId="10F9FECE" w14:textId="77777777" w:rsidR="002309B2" w:rsidRDefault="002309B2" w:rsidP="00230DDA">
      <w:pPr>
        <w:pStyle w:val="ph2"/>
        <w:spacing w:before="0"/>
        <w:ind w:left="0"/>
        <w:rPr>
          <w:color w:val="auto"/>
        </w:rPr>
      </w:pPr>
      <w:r>
        <w:rPr>
          <w:color w:val="auto"/>
        </w:rPr>
        <w:br w:type="page"/>
      </w:r>
      <w:r>
        <w:rPr>
          <w:color w:val="auto"/>
        </w:rPr>
        <w:lastRenderedPageBreak/>
        <w:t>Financial Statement Cases</w:t>
      </w:r>
    </w:p>
    <w:p w14:paraId="61B0EBCB" w14:textId="71C3F723" w:rsidR="002309B2" w:rsidRDefault="002309B2" w:rsidP="002309B2">
      <w:pPr>
        <w:pStyle w:val="ph3"/>
        <w:spacing w:before="600"/>
        <w:rPr>
          <w:color w:val="auto"/>
        </w:rPr>
      </w:pPr>
      <w:r>
        <w:rPr>
          <w:color w:val="auto"/>
        </w:rPr>
        <w:t>(20-25 min.) </w:t>
      </w:r>
      <w:r w:rsidRPr="00DC54BF">
        <w:rPr>
          <w:b/>
          <w:i w:val="0"/>
          <w:color w:val="auto"/>
          <w:sz w:val="36"/>
          <w:szCs w:val="36"/>
        </w:rPr>
        <w:t>FSC1</w:t>
      </w:r>
      <w:r w:rsidR="00DC54BF" w:rsidRPr="00DC54BF">
        <w:rPr>
          <w:b/>
          <w:i w:val="0"/>
          <w:color w:val="auto"/>
          <w:sz w:val="36"/>
          <w:szCs w:val="36"/>
        </w:rPr>
        <w:t>3-1</w:t>
      </w:r>
    </w:p>
    <w:p w14:paraId="5B52BC1C" w14:textId="77777777" w:rsidR="002309B2" w:rsidRDefault="002309B2" w:rsidP="002309B2">
      <w:pPr>
        <w:ind w:left="360"/>
        <w:rPr>
          <w:b/>
        </w:rPr>
      </w:pPr>
    </w:p>
    <w:p w14:paraId="1007778F" w14:textId="483948FE" w:rsidR="002309B2" w:rsidRDefault="002309B2" w:rsidP="00BE408E">
      <w:pPr>
        <w:numPr>
          <w:ilvl w:val="0"/>
          <w:numId w:val="16"/>
        </w:numPr>
        <w:autoSpaceDE w:val="0"/>
        <w:autoSpaceDN w:val="0"/>
        <w:adjustRightInd w:val="0"/>
        <w:spacing w:line="360" w:lineRule="auto"/>
      </w:pPr>
      <w:r>
        <w:t>The balance sheet states that share capital has a value of $</w:t>
      </w:r>
      <w:r w:rsidR="00E75A81">
        <w:t>215,971</w:t>
      </w:r>
      <w:r>
        <w:t xml:space="preserve">,000. No further breakdown is provided on the balance sheet, but the reader is referred to Note </w:t>
      </w:r>
      <w:r w:rsidR="00E75A81">
        <w:t>15</w:t>
      </w:r>
      <w:r>
        <w:t xml:space="preserve">.  In this note, more detail is provided. </w:t>
      </w:r>
    </w:p>
    <w:p w14:paraId="09826652" w14:textId="77777777" w:rsidR="00E75A81" w:rsidRDefault="00E75A81" w:rsidP="00BE408E">
      <w:pPr>
        <w:autoSpaceDE w:val="0"/>
        <w:autoSpaceDN w:val="0"/>
        <w:adjustRightInd w:val="0"/>
        <w:spacing w:line="360" w:lineRule="auto"/>
        <w:ind w:left="630"/>
      </w:pPr>
    </w:p>
    <w:p w14:paraId="6A9C0232" w14:textId="77777777" w:rsidR="002309B2" w:rsidRDefault="002309B2" w:rsidP="00BE408E">
      <w:pPr>
        <w:autoSpaceDE w:val="0"/>
        <w:autoSpaceDN w:val="0"/>
        <w:adjustRightInd w:val="0"/>
        <w:spacing w:line="360" w:lineRule="auto"/>
        <w:ind w:left="426" w:firstLine="283"/>
      </w:pPr>
      <w:r>
        <w:t>Authorized shares:</w:t>
      </w:r>
    </w:p>
    <w:p w14:paraId="7E0D3105" w14:textId="77777777" w:rsidR="002309B2" w:rsidRDefault="002309B2" w:rsidP="00BE408E">
      <w:pPr>
        <w:autoSpaceDE w:val="0"/>
        <w:autoSpaceDN w:val="0"/>
        <w:adjustRightInd w:val="0"/>
        <w:spacing w:line="360" w:lineRule="auto"/>
        <w:ind w:left="426" w:firstLine="283"/>
      </w:pPr>
    </w:p>
    <w:p w14:paraId="5B1E8C7E" w14:textId="77777777" w:rsidR="002309B2" w:rsidRDefault="002309B2" w:rsidP="00BE408E">
      <w:pPr>
        <w:numPr>
          <w:ilvl w:val="0"/>
          <w:numId w:val="22"/>
        </w:numPr>
        <w:autoSpaceDE w:val="0"/>
        <w:autoSpaceDN w:val="0"/>
        <w:adjustRightInd w:val="0"/>
        <w:spacing w:line="360" w:lineRule="auto"/>
      </w:pPr>
      <w:r>
        <w:t>Unlimited Class A preferred shares with no par value (voting, convertible)</w:t>
      </w:r>
    </w:p>
    <w:p w14:paraId="3E00AB65" w14:textId="77777777" w:rsidR="002309B2" w:rsidRDefault="002309B2" w:rsidP="00BE408E">
      <w:pPr>
        <w:numPr>
          <w:ilvl w:val="0"/>
          <w:numId w:val="22"/>
        </w:numPr>
        <w:autoSpaceDE w:val="0"/>
        <w:autoSpaceDN w:val="0"/>
        <w:adjustRightInd w:val="0"/>
        <w:spacing w:line="360" w:lineRule="auto"/>
      </w:pPr>
      <w:r>
        <w:t xml:space="preserve">An unlimited number of common shares </w:t>
      </w:r>
      <w:r w:rsidR="00E75A81">
        <w:t>(voting)</w:t>
      </w:r>
    </w:p>
    <w:p w14:paraId="3ABC1191" w14:textId="77777777" w:rsidR="002309B2" w:rsidRDefault="002309B2" w:rsidP="00BE408E">
      <w:pPr>
        <w:autoSpaceDE w:val="0"/>
        <w:autoSpaceDN w:val="0"/>
        <w:adjustRightInd w:val="0"/>
        <w:spacing w:line="360" w:lineRule="auto"/>
        <w:ind w:firstLine="709"/>
      </w:pPr>
    </w:p>
    <w:p w14:paraId="5BFAB347" w14:textId="77777777" w:rsidR="002309B2" w:rsidRDefault="002309B2" w:rsidP="00BE408E">
      <w:pPr>
        <w:autoSpaceDE w:val="0"/>
        <w:autoSpaceDN w:val="0"/>
        <w:adjustRightInd w:val="0"/>
        <w:spacing w:line="360" w:lineRule="auto"/>
        <w:ind w:firstLine="709"/>
      </w:pPr>
      <w:r>
        <w:t>Shares issued and outstanding:</w:t>
      </w:r>
    </w:p>
    <w:p w14:paraId="3BBC8F33" w14:textId="77777777" w:rsidR="002309B2" w:rsidRDefault="002309B2" w:rsidP="00BE408E">
      <w:pPr>
        <w:autoSpaceDE w:val="0"/>
        <w:autoSpaceDN w:val="0"/>
        <w:adjustRightInd w:val="0"/>
        <w:spacing w:line="360" w:lineRule="auto"/>
        <w:ind w:firstLine="709"/>
      </w:pPr>
    </w:p>
    <w:p w14:paraId="4BCE5A4A" w14:textId="40A788A4" w:rsidR="002309B2" w:rsidRDefault="00E75A81" w:rsidP="00BE408E">
      <w:pPr>
        <w:numPr>
          <w:ilvl w:val="0"/>
          <w:numId w:val="23"/>
        </w:numPr>
        <w:autoSpaceDE w:val="0"/>
        <w:autoSpaceDN w:val="0"/>
        <w:adjustRightInd w:val="0"/>
        <w:spacing w:line="360" w:lineRule="auto"/>
      </w:pPr>
      <w:r>
        <w:t>26,351,484</w:t>
      </w:r>
      <w:r w:rsidR="002309B2">
        <w:t xml:space="preserve"> common shares at </w:t>
      </w:r>
      <w:r>
        <w:t>April 1, 2017</w:t>
      </w:r>
    </w:p>
    <w:p w14:paraId="466A9CA7" w14:textId="77777777" w:rsidR="002309B2" w:rsidRDefault="002309B2" w:rsidP="00BE408E">
      <w:pPr>
        <w:autoSpaceDE w:val="0"/>
        <w:autoSpaceDN w:val="0"/>
        <w:adjustRightInd w:val="0"/>
        <w:spacing w:line="360" w:lineRule="auto"/>
        <w:ind w:left="360"/>
      </w:pPr>
    </w:p>
    <w:p w14:paraId="03088F5C" w14:textId="3D227A74" w:rsidR="002309B2" w:rsidRDefault="002309B2" w:rsidP="00BE408E">
      <w:pPr>
        <w:widowControl/>
        <w:numPr>
          <w:ilvl w:val="0"/>
          <w:numId w:val="16"/>
        </w:numPr>
        <w:autoSpaceDE w:val="0"/>
        <w:autoSpaceDN w:val="0"/>
        <w:adjustRightInd w:val="0"/>
        <w:spacing w:line="360" w:lineRule="auto"/>
      </w:pPr>
      <w:r>
        <w:t>In note 1</w:t>
      </w:r>
      <w:r w:rsidR="00E75A81">
        <w:t>5</w:t>
      </w:r>
      <w:r>
        <w:t xml:space="preserve"> the number of common shares shows as having increased from </w:t>
      </w:r>
      <w:r w:rsidR="00E75A81">
        <w:t>25,797,351</w:t>
      </w:r>
      <w:r>
        <w:t xml:space="preserve"> on </w:t>
      </w:r>
      <w:r w:rsidR="00E75A81">
        <w:t>April 2, 2016</w:t>
      </w:r>
      <w:r>
        <w:t xml:space="preserve"> – a difference of </w:t>
      </w:r>
      <w:r w:rsidR="00E75A81">
        <w:t>554,133</w:t>
      </w:r>
      <w:r>
        <w:t xml:space="preserve"> shares.</w:t>
      </w:r>
    </w:p>
    <w:p w14:paraId="7A7063FB" w14:textId="77777777" w:rsidR="002309B2" w:rsidRDefault="002309B2" w:rsidP="00BE408E">
      <w:pPr>
        <w:pStyle w:val="ListParagraph"/>
        <w:spacing w:line="360" w:lineRule="auto"/>
      </w:pPr>
    </w:p>
    <w:p w14:paraId="0B69C327" w14:textId="6A400A57" w:rsidR="002309B2" w:rsidRPr="00DC54BF" w:rsidRDefault="00C566FD" w:rsidP="002309B2">
      <w:pPr>
        <w:jc w:val="right"/>
        <w:rPr>
          <w:rFonts w:ascii="Arial" w:hAnsi="Arial" w:cs="Arial"/>
          <w:b/>
          <w:bCs/>
          <w:sz w:val="28"/>
        </w:rPr>
      </w:pPr>
      <w:r>
        <w:rPr>
          <w:rFonts w:ascii="Arial" w:hAnsi="Arial" w:cs="Arial"/>
          <w:i/>
          <w:iCs/>
          <w:sz w:val="20"/>
        </w:rPr>
        <w:br w:type="page"/>
      </w:r>
      <w:r w:rsidR="002309B2" w:rsidRPr="00DC54BF">
        <w:rPr>
          <w:rFonts w:ascii="Arial" w:hAnsi="Arial" w:cs="Arial"/>
          <w:i/>
          <w:iCs/>
          <w:sz w:val="20"/>
        </w:rPr>
        <w:lastRenderedPageBreak/>
        <w:t xml:space="preserve">(20-25 min.) </w:t>
      </w:r>
      <w:r w:rsidR="00DC54BF" w:rsidRPr="00DC54BF">
        <w:rPr>
          <w:rFonts w:ascii="Arial" w:hAnsi="Arial" w:cs="Arial"/>
          <w:b/>
          <w:sz w:val="36"/>
          <w:szCs w:val="36"/>
        </w:rPr>
        <w:t>FSC13-</w:t>
      </w:r>
      <w:r w:rsidR="00DC54BF" w:rsidRPr="00DC54BF">
        <w:rPr>
          <w:rFonts w:ascii="Arial" w:hAnsi="Arial" w:cs="Arial"/>
          <w:b/>
          <w:sz w:val="36"/>
          <w:szCs w:val="36"/>
        </w:rPr>
        <w:t>2</w:t>
      </w:r>
    </w:p>
    <w:p w14:paraId="73706C3B" w14:textId="77777777" w:rsidR="002309B2" w:rsidRDefault="002309B2" w:rsidP="002309B2">
      <w:pPr>
        <w:tabs>
          <w:tab w:val="left" w:pos="7680"/>
        </w:tabs>
      </w:pPr>
      <w:r>
        <w:tab/>
      </w:r>
    </w:p>
    <w:p w14:paraId="3AF5150F" w14:textId="65D8E68D" w:rsidR="002309B2" w:rsidRPr="00C566FD" w:rsidRDefault="002309B2" w:rsidP="00BE408E">
      <w:pPr>
        <w:pStyle w:val="ListParagraph"/>
        <w:numPr>
          <w:ilvl w:val="0"/>
          <w:numId w:val="30"/>
        </w:numPr>
        <w:autoSpaceDE w:val="0"/>
        <w:autoSpaceDN w:val="0"/>
        <w:adjustRightInd w:val="0"/>
        <w:spacing w:after="0" w:line="360" w:lineRule="auto"/>
        <w:contextualSpacing w:val="0"/>
        <w:rPr>
          <w:rFonts w:ascii="Times New Roman" w:hAnsi="Times New Roman"/>
          <w:sz w:val="24"/>
          <w:szCs w:val="24"/>
        </w:rPr>
      </w:pPr>
      <w:r w:rsidRPr="00C566FD">
        <w:rPr>
          <w:rFonts w:ascii="Times New Roman" w:hAnsi="Times New Roman"/>
          <w:sz w:val="24"/>
          <w:szCs w:val="24"/>
        </w:rPr>
        <w:t xml:space="preserve">Note </w:t>
      </w:r>
      <w:r w:rsidR="00E75A81" w:rsidRPr="00C566FD">
        <w:rPr>
          <w:rFonts w:ascii="Times New Roman" w:hAnsi="Times New Roman"/>
          <w:sz w:val="24"/>
          <w:szCs w:val="24"/>
        </w:rPr>
        <w:t>2</w:t>
      </w:r>
      <w:r w:rsidR="00E75A81">
        <w:rPr>
          <w:rFonts w:ascii="Times New Roman" w:hAnsi="Times New Roman"/>
          <w:sz w:val="24"/>
          <w:szCs w:val="24"/>
        </w:rPr>
        <w:t>8 Common Share capital</w:t>
      </w:r>
      <w:r w:rsidR="00AA1599">
        <w:rPr>
          <w:rFonts w:ascii="Times New Roman" w:hAnsi="Times New Roman"/>
          <w:sz w:val="24"/>
          <w:szCs w:val="24"/>
        </w:rPr>
        <w:t>—</w:t>
      </w:r>
      <w:r w:rsidRPr="00C566FD">
        <w:rPr>
          <w:rFonts w:ascii="Times New Roman" w:hAnsi="Times New Roman"/>
          <w:sz w:val="24"/>
          <w:szCs w:val="24"/>
        </w:rPr>
        <w:t>in the financial statements in</w:t>
      </w:r>
      <w:r w:rsidR="00C566FD" w:rsidRPr="00C566FD">
        <w:rPr>
          <w:rFonts w:ascii="Times New Roman" w:hAnsi="Times New Roman"/>
          <w:sz w:val="24"/>
          <w:szCs w:val="24"/>
        </w:rPr>
        <w:t>dicates that TELUS Corpor</w:t>
      </w:r>
      <w:r w:rsidR="00E75A81">
        <w:rPr>
          <w:rFonts w:ascii="Times New Roman" w:hAnsi="Times New Roman"/>
          <w:sz w:val="24"/>
          <w:szCs w:val="24"/>
        </w:rPr>
        <w:t>at</w:t>
      </w:r>
      <w:r w:rsidR="00C566FD" w:rsidRPr="00C566FD">
        <w:rPr>
          <w:rFonts w:ascii="Times New Roman" w:hAnsi="Times New Roman"/>
          <w:sz w:val="24"/>
          <w:szCs w:val="24"/>
        </w:rPr>
        <w:t xml:space="preserve">ion </w:t>
      </w:r>
      <w:r w:rsidRPr="00C566FD">
        <w:rPr>
          <w:rFonts w:ascii="Times New Roman" w:hAnsi="Times New Roman"/>
          <w:sz w:val="24"/>
          <w:szCs w:val="24"/>
        </w:rPr>
        <w:t>has</w:t>
      </w:r>
      <w:r w:rsidR="00C566FD" w:rsidRPr="00C566FD">
        <w:rPr>
          <w:rFonts w:ascii="Times New Roman" w:hAnsi="Times New Roman"/>
          <w:sz w:val="24"/>
          <w:szCs w:val="24"/>
        </w:rPr>
        <w:t xml:space="preserve"> </w:t>
      </w:r>
      <w:r w:rsidRPr="00C566FD">
        <w:rPr>
          <w:rFonts w:ascii="Times New Roman" w:hAnsi="Times New Roman"/>
          <w:sz w:val="24"/>
          <w:szCs w:val="24"/>
        </w:rPr>
        <w:t xml:space="preserve">the following authorized share capital as at December 31, </w:t>
      </w:r>
      <w:r w:rsidR="00E75A81">
        <w:rPr>
          <w:rFonts w:ascii="Times New Roman" w:hAnsi="Times New Roman"/>
          <w:sz w:val="24"/>
          <w:szCs w:val="24"/>
        </w:rPr>
        <w:t>2016</w:t>
      </w:r>
      <w:r w:rsidRPr="00C566FD">
        <w:rPr>
          <w:rFonts w:ascii="Times New Roman" w:hAnsi="Times New Roman"/>
          <w:sz w:val="24"/>
          <w:szCs w:val="24"/>
        </w:rPr>
        <w:t>:</w:t>
      </w:r>
    </w:p>
    <w:p w14:paraId="6735C394" w14:textId="515882B1" w:rsidR="002309B2" w:rsidRDefault="002309B2" w:rsidP="00BE408E">
      <w:pPr>
        <w:autoSpaceDE w:val="0"/>
        <w:autoSpaceDN w:val="0"/>
        <w:adjustRightInd w:val="0"/>
        <w:spacing w:line="360" w:lineRule="auto"/>
        <w:ind w:left="1080" w:firstLine="360"/>
      </w:pPr>
      <w:r>
        <w:t>First Preferred Shares</w:t>
      </w:r>
      <w:r w:rsidR="00AA1599">
        <w:t>—</w:t>
      </w:r>
      <w:r>
        <w:t>1 billion</w:t>
      </w:r>
    </w:p>
    <w:p w14:paraId="149CEA85" w14:textId="4B9AA05C" w:rsidR="002309B2" w:rsidRDefault="002309B2" w:rsidP="00BE408E">
      <w:pPr>
        <w:autoSpaceDE w:val="0"/>
        <w:autoSpaceDN w:val="0"/>
        <w:adjustRightInd w:val="0"/>
        <w:spacing w:line="360" w:lineRule="auto"/>
        <w:ind w:left="1080" w:firstLine="360"/>
      </w:pPr>
      <w:r>
        <w:t>Second Preferred Shares</w:t>
      </w:r>
      <w:r w:rsidR="00AA1599">
        <w:t>—</w:t>
      </w:r>
      <w:r>
        <w:t>1 billion</w:t>
      </w:r>
    </w:p>
    <w:p w14:paraId="62DDBD6A" w14:textId="0606BE05" w:rsidR="002309B2" w:rsidRDefault="002309B2" w:rsidP="00BE408E">
      <w:pPr>
        <w:autoSpaceDE w:val="0"/>
        <w:autoSpaceDN w:val="0"/>
        <w:adjustRightInd w:val="0"/>
        <w:spacing w:line="360" w:lineRule="auto"/>
        <w:ind w:left="1080" w:firstLine="360"/>
      </w:pPr>
      <w:r>
        <w:t>Common Shares</w:t>
      </w:r>
      <w:r w:rsidR="00AA1599">
        <w:t>—</w:t>
      </w:r>
      <w:r>
        <w:t>2 billion</w:t>
      </w:r>
    </w:p>
    <w:p w14:paraId="6FB88830" w14:textId="77777777" w:rsidR="002309B2" w:rsidRDefault="002309B2" w:rsidP="00BE408E">
      <w:pPr>
        <w:autoSpaceDE w:val="0"/>
        <w:autoSpaceDN w:val="0"/>
        <w:adjustRightInd w:val="0"/>
        <w:spacing w:line="360" w:lineRule="auto"/>
      </w:pPr>
    </w:p>
    <w:p w14:paraId="154D7CDF" w14:textId="66085F22" w:rsidR="002309B2" w:rsidRPr="00C566FD" w:rsidRDefault="002959E5" w:rsidP="00BE408E">
      <w:pPr>
        <w:pStyle w:val="ListParagraph"/>
        <w:numPr>
          <w:ilvl w:val="0"/>
          <w:numId w:val="30"/>
        </w:numPr>
        <w:autoSpaceDE w:val="0"/>
        <w:autoSpaceDN w:val="0"/>
        <w:adjustRightInd w:val="0"/>
        <w:spacing w:after="0" w:line="360" w:lineRule="auto"/>
        <w:contextualSpacing w:val="0"/>
        <w:rPr>
          <w:rFonts w:ascii="Times New Roman" w:hAnsi="Times New Roman"/>
          <w:sz w:val="24"/>
          <w:szCs w:val="24"/>
        </w:rPr>
      </w:pPr>
      <w:r>
        <w:rPr>
          <w:rFonts w:ascii="Times New Roman" w:hAnsi="Times New Roman"/>
          <w:sz w:val="24"/>
          <w:szCs w:val="24"/>
        </w:rPr>
        <w:t>Four</w:t>
      </w:r>
      <w:r w:rsidR="00E75A81">
        <w:rPr>
          <w:rFonts w:ascii="Times New Roman" w:hAnsi="Times New Roman"/>
          <w:sz w:val="24"/>
          <w:szCs w:val="24"/>
        </w:rPr>
        <w:t xml:space="preserve"> million common shares were purchased for cancellation.</w:t>
      </w:r>
    </w:p>
    <w:p w14:paraId="45F04C7F" w14:textId="77777777" w:rsidR="007E6049" w:rsidRDefault="007E6049" w:rsidP="00BE408E">
      <w:pPr>
        <w:pStyle w:val="ListParagraph"/>
        <w:spacing w:line="360" w:lineRule="auto"/>
        <w:ind w:left="0"/>
        <w:rPr>
          <w:rFonts w:ascii="Times New Roman" w:hAnsi="Times New Roman"/>
          <w:sz w:val="24"/>
          <w:szCs w:val="24"/>
        </w:rPr>
      </w:pPr>
    </w:p>
    <w:p w14:paraId="3608FC19" w14:textId="77777777" w:rsidR="002309B2" w:rsidRPr="002959E5" w:rsidRDefault="002309B2" w:rsidP="00BE408E">
      <w:pPr>
        <w:pStyle w:val="ListParagraph"/>
        <w:numPr>
          <w:ilvl w:val="0"/>
          <w:numId w:val="30"/>
        </w:numPr>
        <w:spacing w:after="0" w:line="360" w:lineRule="auto"/>
        <w:contextualSpacing w:val="0"/>
        <w:rPr>
          <w:rStyle w:val="RMgrpKNOWLEDGEPROBSETPROBNLITEMNUM"/>
          <w:sz w:val="24"/>
          <w:szCs w:val="24"/>
        </w:rPr>
      </w:pPr>
      <w:r w:rsidRPr="002959E5">
        <w:rPr>
          <w:rStyle w:val="RMgrpKNOWLEDGEPROBSETPROBNLITEMNUM"/>
          <w:sz w:val="24"/>
          <w:szCs w:val="24"/>
        </w:rPr>
        <w:t xml:space="preserve">Book value </w:t>
      </w:r>
      <w:r w:rsidRPr="002959E5">
        <w:rPr>
          <w:rStyle w:val="RMgrpKNOWLEDGEPROBSETPROBNLITEMNUM"/>
          <w:sz w:val="24"/>
          <w:szCs w:val="24"/>
        </w:rPr>
        <w:tab/>
        <w:t xml:space="preserve">= Total </w:t>
      </w:r>
      <w:proofErr w:type="spellStart"/>
      <w:r w:rsidRPr="002959E5">
        <w:rPr>
          <w:rStyle w:val="RMgrpKNOWLEDGEPROBSETPROBNLITEMNUM"/>
          <w:sz w:val="24"/>
          <w:szCs w:val="24"/>
        </w:rPr>
        <w:t>shareholders</w:t>
      </w:r>
      <w:proofErr w:type="spellEnd"/>
      <w:r w:rsidRPr="002959E5">
        <w:rPr>
          <w:rStyle w:val="RMgrpKNOWLEDGEPROBSETPROBNLITEMNUM"/>
          <w:sz w:val="24"/>
          <w:szCs w:val="24"/>
        </w:rPr>
        <w:t xml:space="preserve"> equity ÷ Total outstanding shares</w:t>
      </w:r>
    </w:p>
    <w:p w14:paraId="11BC1D22" w14:textId="5797A294" w:rsidR="002309B2" w:rsidRPr="002959E5" w:rsidRDefault="002309B2" w:rsidP="00BE408E">
      <w:pPr>
        <w:spacing w:line="360" w:lineRule="auto"/>
        <w:rPr>
          <w:rStyle w:val="RMgrpKNOWLEDGEPROBSETPROBNLITEMNUM"/>
          <w:sz w:val="24"/>
          <w:szCs w:val="24"/>
        </w:rPr>
      </w:pPr>
      <w:r w:rsidRPr="002959E5">
        <w:rPr>
          <w:rStyle w:val="RMgrpKNOWLEDGEPROBSETPROBNLITEMNUM"/>
          <w:sz w:val="24"/>
          <w:szCs w:val="24"/>
        </w:rPr>
        <w:tab/>
      </w:r>
      <w:r w:rsidRPr="002959E5">
        <w:rPr>
          <w:rStyle w:val="RMgrpKNOWLEDGEPROBSETPROBNLITEMNUM"/>
          <w:sz w:val="24"/>
          <w:szCs w:val="24"/>
        </w:rPr>
        <w:tab/>
      </w:r>
      <w:r w:rsidRPr="002959E5">
        <w:rPr>
          <w:rStyle w:val="RMgrpKNOWLEDGEPROBSETPROBNLITEMNUM"/>
          <w:sz w:val="24"/>
          <w:szCs w:val="24"/>
        </w:rPr>
        <w:tab/>
        <w:t>= $</w:t>
      </w:r>
      <w:r w:rsidR="00951225" w:rsidRPr="00FC6F63">
        <w:rPr>
          <w:rStyle w:val="RMgrpKNOWLEDGEPROBSETPROBNLITEMNUM"/>
          <w:sz w:val="24"/>
          <w:szCs w:val="24"/>
        </w:rPr>
        <w:t>7,936</w:t>
      </w:r>
      <w:r w:rsidRPr="002959E5">
        <w:rPr>
          <w:rStyle w:val="RMgrpKNOWLEDGEPROBSETPROBNLITEMNUM"/>
          <w:sz w:val="24"/>
          <w:szCs w:val="24"/>
        </w:rPr>
        <w:t xml:space="preserve">,000,000 ÷ </w:t>
      </w:r>
      <w:r w:rsidR="007E6049" w:rsidRPr="00FC6F63">
        <w:rPr>
          <w:rStyle w:val="RMgrpKNOWLEDGEPROBSETPROBNLITEMNUM"/>
          <w:sz w:val="24"/>
          <w:szCs w:val="24"/>
        </w:rPr>
        <w:t>590,000,000</w:t>
      </w:r>
    </w:p>
    <w:p w14:paraId="78B650DA" w14:textId="77777777" w:rsidR="002309B2" w:rsidRPr="002959E5" w:rsidRDefault="002309B2" w:rsidP="00BE408E">
      <w:pPr>
        <w:spacing w:line="360" w:lineRule="auto"/>
        <w:rPr>
          <w:rStyle w:val="RMgrpKNOWLEDGEPROBSETPROBNLITEMNUM"/>
          <w:sz w:val="24"/>
          <w:szCs w:val="24"/>
        </w:rPr>
      </w:pPr>
      <w:r w:rsidRPr="002959E5">
        <w:rPr>
          <w:rStyle w:val="RMgrpKNOWLEDGEPROBSETPROBNLITEMNUM"/>
          <w:sz w:val="24"/>
          <w:szCs w:val="24"/>
        </w:rPr>
        <w:tab/>
      </w:r>
      <w:r w:rsidRPr="002959E5">
        <w:rPr>
          <w:rStyle w:val="RMgrpKNOWLEDGEPROBSETPROBNLITEMNUM"/>
          <w:sz w:val="24"/>
          <w:szCs w:val="24"/>
        </w:rPr>
        <w:tab/>
      </w:r>
      <w:r w:rsidRPr="002959E5">
        <w:rPr>
          <w:rStyle w:val="RMgrpKNOWLEDGEPROBSETPROBNLITEMNUM"/>
          <w:sz w:val="24"/>
          <w:szCs w:val="24"/>
        </w:rPr>
        <w:tab/>
        <w:t>= $12.86</w:t>
      </w:r>
    </w:p>
    <w:p w14:paraId="0548C18C" w14:textId="77777777" w:rsidR="002309B2" w:rsidRPr="00AA5794" w:rsidRDefault="002309B2" w:rsidP="00BE408E">
      <w:pPr>
        <w:autoSpaceDE w:val="0"/>
        <w:autoSpaceDN w:val="0"/>
        <w:adjustRightInd w:val="0"/>
        <w:spacing w:line="360" w:lineRule="auto"/>
        <w:ind w:left="709" w:hanging="349"/>
      </w:pPr>
    </w:p>
    <w:p w14:paraId="5335BF32" w14:textId="4D119F9D" w:rsidR="007E6049" w:rsidRPr="00FC6F63" w:rsidRDefault="002309B2" w:rsidP="00BE408E">
      <w:pPr>
        <w:pStyle w:val="BodyTextIndent2"/>
        <w:spacing w:line="360" w:lineRule="auto"/>
        <w:ind w:left="720" w:hanging="436"/>
      </w:pPr>
      <w:r w:rsidRPr="00AA5794">
        <w:tab/>
        <w:t>Total shares</w:t>
      </w:r>
      <w:r w:rsidR="007E6049" w:rsidRPr="00FC6F63">
        <w:t xml:space="preserve"> and tot</w:t>
      </w:r>
      <w:bookmarkStart w:id="0" w:name="_GoBack"/>
      <w:bookmarkEnd w:id="0"/>
      <w:r w:rsidR="007E6049" w:rsidRPr="00FC6F63">
        <w:t>al common equity are</w:t>
      </w:r>
      <w:r w:rsidRPr="002959E5">
        <w:t xml:space="preserve"> shown on the Consolidated Statements of Changes in Owners’ Equity.</w:t>
      </w:r>
    </w:p>
    <w:p w14:paraId="4FF4C8DD" w14:textId="77777777" w:rsidR="002309B2" w:rsidRPr="002959E5" w:rsidRDefault="002309B2" w:rsidP="00BE408E">
      <w:pPr>
        <w:pStyle w:val="BodyTextIndent2"/>
        <w:spacing w:line="360" w:lineRule="auto"/>
        <w:ind w:left="720" w:firstLine="0"/>
      </w:pPr>
      <w:r w:rsidRPr="002959E5">
        <w:t>The book value is based on historical cost as reported on the balance sheet. The market price varies from it because it reflects the hopes and fears of investors regarding the future value of the company and its profitability.</w:t>
      </w:r>
    </w:p>
    <w:p w14:paraId="7CCAAF1B" w14:textId="77777777" w:rsidR="002309B2" w:rsidRPr="002959E5" w:rsidRDefault="002309B2" w:rsidP="00BE408E">
      <w:pPr>
        <w:spacing w:line="360" w:lineRule="auto"/>
        <w:ind w:left="360"/>
      </w:pPr>
    </w:p>
    <w:p w14:paraId="06ACA36F" w14:textId="77777777" w:rsidR="007E6049" w:rsidRPr="00FC6F63" w:rsidRDefault="007E6049" w:rsidP="00BE408E">
      <w:pPr>
        <w:pStyle w:val="ListParagraph"/>
        <w:numPr>
          <w:ilvl w:val="0"/>
          <w:numId w:val="30"/>
        </w:numPr>
        <w:autoSpaceDE w:val="0"/>
        <w:autoSpaceDN w:val="0"/>
        <w:adjustRightInd w:val="0"/>
        <w:spacing w:after="0" w:line="360" w:lineRule="auto"/>
        <w:contextualSpacing w:val="0"/>
        <w:rPr>
          <w:rFonts w:ascii="Times New Roman" w:hAnsi="Times New Roman"/>
          <w:sz w:val="24"/>
          <w:szCs w:val="24"/>
        </w:rPr>
      </w:pPr>
      <w:r w:rsidRPr="00FC6F63">
        <w:rPr>
          <w:rFonts w:ascii="Times New Roman" w:hAnsi="Times New Roman"/>
          <w:sz w:val="24"/>
          <w:szCs w:val="24"/>
        </w:rPr>
        <w:t>Basic EPS and Diluted EPS were both $2.06.</w:t>
      </w:r>
    </w:p>
    <w:p w14:paraId="7D6493C9" w14:textId="0EE7DED5" w:rsidR="0056497D" w:rsidRPr="002309B2" w:rsidRDefault="002309B2" w:rsidP="00BE408E">
      <w:pPr>
        <w:pStyle w:val="ListParagraph"/>
        <w:autoSpaceDE w:val="0"/>
        <w:autoSpaceDN w:val="0"/>
        <w:adjustRightInd w:val="0"/>
        <w:spacing w:after="0" w:line="360" w:lineRule="auto"/>
        <w:contextualSpacing w:val="0"/>
      </w:pPr>
      <w:r w:rsidRPr="002959E5">
        <w:rPr>
          <w:rStyle w:val="RMgrpKNOWLEDGEPROBSETPROBNLITEMNUM"/>
          <w:sz w:val="24"/>
          <w:szCs w:val="24"/>
        </w:rPr>
        <w:t>Earnings per share information is included in the Consolidated Statements of Income and Other Comprehensive Income.</w:t>
      </w:r>
    </w:p>
    <w:sectPr w:rsidR="0056497D" w:rsidRPr="002309B2" w:rsidSect="002A5906">
      <w:headerReference w:type="even" r:id="rId8"/>
      <w:headerReference w:type="default" r:id="rId9"/>
      <w:footerReference w:type="even" r:id="rId10"/>
      <w:footerReference w:type="default" r:id="rId11"/>
      <w:footerReference w:type="first" r:id="rId12"/>
      <w:type w:val="continuous"/>
      <w:pgSz w:w="12241" w:h="15841" w:code="1"/>
      <w:pgMar w:top="1440" w:right="1440" w:bottom="1440" w:left="1915" w:header="720" w:footer="720" w:gutter="0"/>
      <w:pgNumType w:start="7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2F005" w14:textId="77777777" w:rsidR="00700E55" w:rsidRDefault="00700E55">
      <w:r>
        <w:separator/>
      </w:r>
    </w:p>
  </w:endnote>
  <w:endnote w:type="continuationSeparator" w:id="0">
    <w:p w14:paraId="1A0ABCF4" w14:textId="77777777" w:rsidR="00700E55" w:rsidRDefault="0070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dobe Garamond">
    <w:panose1 w:val="02020502060506020403"/>
    <w:charset w:val="00"/>
    <w:family w:val="roman"/>
    <w:notTrueType/>
    <w:pitch w:val="default"/>
  </w:font>
  <w:font w:name="B Sabon Bold">
    <w:altName w:val="Times New Roman"/>
    <w:panose1 w:val="020B0604020202020204"/>
    <w:charset w:val="00"/>
    <w:family w:val="auto"/>
    <w:notTrueType/>
    <w:pitch w:val="default"/>
    <w:sig w:usb0="00000003" w:usb1="00000000" w:usb2="00000000" w:usb3="00000000" w:csb0="00000001" w:csb1="00000000"/>
  </w:font>
  <w:font w:name="Sabon">
    <w:altName w:val="Times New Roman"/>
    <w:panose1 w:val="020B0604020202020204"/>
    <w:charset w:val="00"/>
    <w:family w:val="auto"/>
    <w:notTrueType/>
    <w:pitch w:val="default"/>
    <w:sig w:usb0="00000003" w:usb1="00000000" w:usb2="00000000" w:usb3="00000000" w:csb0="00000001" w:csb1="00000000"/>
  </w:font>
  <w:font w:name="Folio Std">
    <w:panose1 w:val="020B0604020202020204"/>
    <w:charset w:val="00"/>
    <w:family w:val="roman"/>
    <w:notTrueType/>
    <w:pitch w:val="default"/>
  </w:font>
  <w:font w:name="Palatino-BoldItalic">
    <w:panose1 w:val="00000000000000000000"/>
    <w:charset w:val="4D"/>
    <w:family w:val="auto"/>
    <w:notTrueType/>
    <w:pitch w:val="variable"/>
    <w:sig w:usb0="A00002FF" w:usb1="7800205A" w:usb2="14600000" w:usb3="00000000" w:csb0="00000193" w:csb1="00000000"/>
  </w:font>
  <w:font w:name="Frutiger-LightCn">
    <w:altName w:val="Calibri"/>
    <w:panose1 w:val="020B0604020202020204"/>
    <w:charset w:val="00"/>
    <w:family w:val="roman"/>
    <w:notTrueType/>
    <w:pitch w:val="default"/>
  </w:font>
  <w:font w:name="Frutiger-LightItalic">
    <w:altName w:val="Times New Roman"/>
    <w:panose1 w:val="020B0604020202020204"/>
    <w:charset w:val="00"/>
    <w:family w:val="roman"/>
    <w:notTrueType/>
    <w:pitch w:val="default"/>
  </w:font>
  <w:font w:name="Univers">
    <w:panose1 w:val="020B0503020202020204"/>
    <w:charset w:val="00"/>
    <w:family w:val="swiss"/>
    <w:pitch w:val="variable"/>
    <w:sig w:usb0="80000287" w:usb1="00000000" w:usb2="00000000" w:usb3="00000000" w:csb0="0000000F" w:csb1="00000000"/>
  </w:font>
  <w:font w:name="Frutiger-BoldCn">
    <w:altName w:val="Times New Roman"/>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Univers-Bold">
    <w:altName w:val="Times New Roman"/>
    <w:panose1 w:val="020B0604020202020204"/>
    <w:charset w:val="00"/>
    <w:family w:val="roman"/>
    <w:notTrueType/>
    <w:pitch w:val="default"/>
  </w:font>
  <w:font w:name="Univers-CondensedBold">
    <w:altName w:val="Times New Roman"/>
    <w:panose1 w:val="020B0604020202020204"/>
    <w:charset w:val="00"/>
    <w:family w:val="roman"/>
    <w:notTrueType/>
    <w:pitch w:val="default"/>
  </w:font>
  <w:font w:name="Palatino-Bold">
    <w:panose1 w:val="00000000000000000000"/>
    <w:charset w:val="00"/>
    <w:family w:val="roman"/>
    <w:notTrueType/>
    <w:pitch w:val="default"/>
  </w:font>
  <w:font w:name="Frutiger-Cn">
    <w:altName w:val="Times New Roman"/>
    <w:panose1 w:val="020B0604020202020204"/>
    <w:charset w:val="00"/>
    <w:family w:val="roman"/>
    <w:notTrueType/>
    <w:pitch w:val="default"/>
  </w:font>
  <w:font w:name="Univers-ThinUltraCondensed">
    <w:altName w:val="Times New Roman"/>
    <w:panose1 w:val="020B0604020202020204"/>
    <w:charset w:val="00"/>
    <w:family w:val="roman"/>
    <w:notTrueType/>
    <w:pitch w:val="default"/>
  </w:font>
  <w:font w:name="Frutiger-Bold">
    <w:altName w:val="Times New Roman"/>
    <w:panose1 w:val="020B0604020202020204"/>
    <w:charset w:val="00"/>
    <w:family w:val="roman"/>
    <w:notTrueType/>
    <w:pitch w:val="default"/>
  </w:font>
  <w:font w:name="Palatino-Roman">
    <w:panose1 w:val="00000000000000000000"/>
    <w:charset w:val="00"/>
    <w:family w:val="roman"/>
    <w:notTrueType/>
    <w:pitch w:val="default"/>
  </w:font>
  <w:font w:name="Univers-UltraCondensed">
    <w:altName w:val="Times New Roman"/>
    <w:panose1 w:val="020B0604020202020204"/>
    <w:charset w:val="00"/>
    <w:family w:val="roman"/>
    <w:notTrueType/>
    <w:pitch w:val="default"/>
  </w:font>
  <w:font w:name="Frutiger-Roman">
    <w:panose1 w:val="020B0604020202020204"/>
    <w:charset w:val="00"/>
    <w:family w:val="auto"/>
    <w:notTrueType/>
    <w:pitch w:val="variable"/>
    <w:sig w:usb0="00000003" w:usb1="00000000" w:usb2="00000000" w:usb3="00000000" w:csb0="00000001" w:csb1="00000000"/>
  </w:font>
  <w:font w:name="Univers-CondensedLight">
    <w:panose1 w:val="020B0604020202020204"/>
    <w:charset w:val="00"/>
    <w:family w:val="swiss"/>
    <w:notTrueType/>
    <w:pitch w:val="default"/>
    <w:sig w:usb0="00000003" w:usb1="00000000" w:usb2="00000000" w:usb3="00000000" w:csb0="00000001" w:csb1="00000000"/>
  </w:font>
  <w:font w:name="Palatino-Italic">
    <w:panose1 w:val="00000000000000000000"/>
    <w:charset w:val="00"/>
    <w:family w:val="roman"/>
    <w:notTrueType/>
    <w:pitch w:val="default"/>
  </w:font>
  <w:font w:name="Univers-CondensedBoldOblique">
    <w:altName w:val="Times New Roman"/>
    <w:panose1 w:val="020B0604020202020204"/>
    <w:charset w:val="00"/>
    <w:family w:val="roman"/>
    <w:notTrueType/>
    <w:pitch w:val="default"/>
  </w:font>
  <w:font w:name="Univers-Light">
    <w:altName w:val="Times New Roman"/>
    <w:panose1 w:val="020B0604020202020204"/>
    <w:charset w:val="00"/>
    <w:family w:val="roman"/>
    <w:notTrueType/>
    <w:pitch w:val="default"/>
  </w:font>
  <w:font w:name="Frutiger-Light">
    <w:altName w:val="Times New Roman"/>
    <w:panose1 w:val="020B0604020202020204"/>
    <w:charset w:val="00"/>
    <w:family w:val="roman"/>
    <w:notTrueType/>
    <w:pitch w:val="default"/>
    <w:sig w:usb0="00000003" w:usb1="00000000" w:usb2="00000000" w:usb3="00000000" w:csb0="00000001" w:csb1="00000000"/>
  </w:font>
  <w:font w:name="Helvetica-Condensed-Bold">
    <w:panose1 w:val="00000000000000000000"/>
    <w:charset w:val="00"/>
    <w:family w:val="roman"/>
    <w:notTrueType/>
    <w:pitch w:val="default"/>
    <w:sig w:usb0="00000003" w:usb1="00000000" w:usb2="00000000" w:usb3="00000000" w:csb0="00000001" w:csb1="00000000"/>
  </w:font>
  <w:font w:name="Univers-LightOblique">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EA8F" w14:textId="5C18CCC7" w:rsidR="00431C38" w:rsidRDefault="00431C38" w:rsidP="00992152">
    <w:pPr>
      <w:pStyle w:val="Footer"/>
      <w:tabs>
        <w:tab w:val="clear" w:pos="4320"/>
      </w:tabs>
      <w:ind w:left="1440"/>
      <w:jc w:val="right"/>
    </w:pPr>
    <w:r>
      <w:rPr>
        <w:rStyle w:val="PageNumber"/>
        <w:i w:val="0"/>
      </w:rPr>
      <w:t>Copyright © 2020 Pearson Canada Inc.</w:t>
    </w:r>
    <w:r>
      <w:rPr>
        <w:rStyle w:val="PageNumber"/>
        <w:i w:val="0"/>
      </w:rPr>
      <w:tab/>
      <w:t>13-</w:t>
    </w:r>
    <w:r w:rsidRPr="009060D7">
      <w:rPr>
        <w:rStyle w:val="PageNumber"/>
        <w:i w:val="0"/>
      </w:rPr>
      <w:fldChar w:fldCharType="begin"/>
    </w:r>
    <w:r w:rsidRPr="009060D7">
      <w:rPr>
        <w:rStyle w:val="PageNumber"/>
        <w:i w:val="0"/>
      </w:rPr>
      <w:instrText xml:space="preserve"> PAGE </w:instrText>
    </w:r>
    <w:r w:rsidRPr="009060D7">
      <w:rPr>
        <w:rStyle w:val="PageNumber"/>
        <w:i w:val="0"/>
      </w:rPr>
      <w:fldChar w:fldCharType="separate"/>
    </w:r>
    <w:r>
      <w:rPr>
        <w:rStyle w:val="PageNumber"/>
        <w:i w:val="0"/>
        <w:noProof/>
      </w:rPr>
      <w:t>108</w:t>
    </w:r>
    <w:r w:rsidRPr="009060D7">
      <w:rPr>
        <w:rStyle w:val="PageNumbe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9BFF" w14:textId="2C1FCFD4" w:rsidR="00431C38" w:rsidRPr="00992152" w:rsidRDefault="00431C38" w:rsidP="00992152">
    <w:pPr>
      <w:pStyle w:val="Footer"/>
      <w:tabs>
        <w:tab w:val="clear" w:pos="4320"/>
      </w:tabs>
      <w:ind w:left="1800"/>
      <w:jc w:val="right"/>
      <w:rPr>
        <w:rStyle w:val="PageNumber"/>
        <w:i w:val="0"/>
        <w:iCs w:val="0"/>
        <w:sz w:val="24"/>
      </w:rPr>
    </w:pPr>
    <w:r>
      <w:t>13-</w:t>
    </w:r>
    <w:sdt>
      <w:sdtPr>
        <w:id w:val="378908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109</w:t>
        </w:r>
        <w:r>
          <w:rPr>
            <w:noProof/>
          </w:rPr>
          <w:fldChar w:fldCharType="end"/>
        </w:r>
        <w:r>
          <w:rPr>
            <w:noProof/>
          </w:rPr>
          <w:tab/>
        </w:r>
        <w:r>
          <w:rPr>
            <w:rStyle w:val="PageNumber"/>
            <w:i w:val="0"/>
          </w:rPr>
          <w:t>Copyright © 2020 Pearson Canada Inc.</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6085013"/>
      <w:docPartObj>
        <w:docPartGallery w:val="Page Numbers (Bottom of Page)"/>
        <w:docPartUnique/>
      </w:docPartObj>
    </w:sdtPr>
    <w:sdtContent>
      <w:p w14:paraId="0F3368A6" w14:textId="6473F580" w:rsidR="00431C38" w:rsidRDefault="00431C38" w:rsidP="00431C38">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sdtContent>
  </w:sdt>
  <w:p w14:paraId="16FE1A77" w14:textId="53988A14" w:rsidR="00431C38" w:rsidRDefault="00431C38" w:rsidP="002A5906">
    <w:pPr>
      <w:pStyle w:val="Footer"/>
      <w:ind w:right="360" w:firstLine="360"/>
      <w:jc w:val="center"/>
    </w:pPr>
    <w:r>
      <w:rPr>
        <w:rStyle w:val="PageNumber"/>
        <w:i w:val="0"/>
      </w:rPr>
      <w:t>Copyright © 2020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5447" w14:textId="77777777" w:rsidR="00700E55" w:rsidRDefault="00700E55">
      <w:r>
        <w:separator/>
      </w:r>
    </w:p>
  </w:footnote>
  <w:footnote w:type="continuationSeparator" w:id="0">
    <w:p w14:paraId="2E72ACA9" w14:textId="77777777" w:rsidR="00700E55" w:rsidRDefault="0070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0A48" w14:textId="4DBC6134" w:rsidR="00431C38" w:rsidRPr="005112BA" w:rsidRDefault="00431C38" w:rsidP="005112BA">
    <w:pPr>
      <w:pStyle w:val="Header"/>
      <w:tabs>
        <w:tab w:val="clear" w:pos="8640"/>
        <w:tab w:val="right" w:pos="8820"/>
        <w:tab w:val="right" w:pos="12960"/>
      </w:tabs>
      <w:rPr>
        <w:i/>
        <w:sz w:val="20"/>
      </w:rPr>
    </w:pPr>
    <w:r w:rsidRPr="005112BA">
      <w:rPr>
        <w:i/>
        <w:sz w:val="20"/>
      </w:rPr>
      <w:t xml:space="preserve">Horngren’s Accounting, </w:t>
    </w:r>
    <w:r>
      <w:rPr>
        <w:sz w:val="20"/>
      </w:rPr>
      <w:t>11Ce</w:t>
    </w:r>
    <w:r>
      <w:rPr>
        <w:sz w:val="20"/>
      </w:rPr>
      <w:tab/>
      <w:t>Chapter 13</w:t>
    </w:r>
    <w:r w:rsidRPr="005112BA">
      <w:rPr>
        <w:sz w:val="20"/>
      </w:rPr>
      <w:tab/>
      <w:t>Instructor’s Solutions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C539" w14:textId="4EE9F2AA" w:rsidR="00431C38" w:rsidRPr="005112BA" w:rsidRDefault="00431C38" w:rsidP="007E2B92">
    <w:pPr>
      <w:pStyle w:val="Header"/>
      <w:tabs>
        <w:tab w:val="right" w:pos="12960"/>
      </w:tabs>
      <w:rPr>
        <w:i/>
        <w:sz w:val="20"/>
      </w:rPr>
    </w:pPr>
    <w:r w:rsidRPr="005112BA">
      <w:rPr>
        <w:i/>
        <w:sz w:val="20"/>
      </w:rPr>
      <w:t xml:space="preserve">Horngren’s Accounting, </w:t>
    </w:r>
    <w:r>
      <w:rPr>
        <w:sz w:val="20"/>
      </w:rPr>
      <w:t>11Ce</w:t>
    </w:r>
    <w:r>
      <w:rPr>
        <w:sz w:val="20"/>
      </w:rPr>
      <w:tab/>
      <w:t>Chapter 13</w:t>
    </w:r>
    <w:r w:rsidRPr="005112BA">
      <w:rPr>
        <w:sz w:val="20"/>
      </w:rPr>
      <w:tab/>
      <w:t>Instructor’s 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325"/>
    <w:multiLevelType w:val="hybridMultilevel"/>
    <w:tmpl w:val="5E36B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DA1F70"/>
    <w:multiLevelType w:val="hybridMultilevel"/>
    <w:tmpl w:val="8806E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142A5"/>
    <w:multiLevelType w:val="hybridMultilevel"/>
    <w:tmpl w:val="23A0307A"/>
    <w:lvl w:ilvl="0" w:tplc="4668794A">
      <w:start w:val="1"/>
      <w:numFmt w:val="decimal"/>
      <w:lvlText w:val="%1."/>
      <w:lvlJc w:val="left"/>
      <w:pPr>
        <w:ind w:left="720" w:hanging="360"/>
      </w:pPr>
      <w:rPr>
        <w:rFonts w:ascii="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5D7536"/>
    <w:multiLevelType w:val="hybridMultilevel"/>
    <w:tmpl w:val="CB2604C6"/>
    <w:lvl w:ilvl="0" w:tplc="0409000F">
      <w:start w:val="1"/>
      <w:numFmt w:val="decimal"/>
      <w:lvlText w:val="%1."/>
      <w:lvlJc w:val="left"/>
      <w:pPr>
        <w:tabs>
          <w:tab w:val="num" w:pos="630"/>
        </w:tabs>
        <w:ind w:left="63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52B38"/>
    <w:multiLevelType w:val="hybridMultilevel"/>
    <w:tmpl w:val="8F402A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Helvetic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Helvetic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Helvetica"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8901C4"/>
    <w:multiLevelType w:val="hybridMultilevel"/>
    <w:tmpl w:val="81B6A53E"/>
    <w:lvl w:ilvl="0" w:tplc="539CF9D2">
      <w:start w:val="1"/>
      <w:numFmt w:val="decimal"/>
      <w:lvlText w:val="%1."/>
      <w:lvlJc w:val="left"/>
      <w:pPr>
        <w:ind w:left="1820" w:hanging="39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 w15:restartNumberingAfterBreak="0">
    <w:nsid w:val="21DF15EC"/>
    <w:multiLevelType w:val="hybridMultilevel"/>
    <w:tmpl w:val="813A35E6"/>
    <w:lvl w:ilvl="0" w:tplc="81E81F5C">
      <w:start w:val="1"/>
      <w:numFmt w:val="lowerLetter"/>
      <w:lvlText w:val="%1."/>
      <w:lvlJc w:val="left"/>
      <w:pPr>
        <w:ind w:left="1790" w:hanging="360"/>
      </w:pPr>
      <w:rPr>
        <w:rFonts w:hint="default"/>
      </w:rPr>
    </w:lvl>
    <w:lvl w:ilvl="1" w:tplc="10090019" w:tentative="1">
      <w:start w:val="1"/>
      <w:numFmt w:val="lowerLetter"/>
      <w:lvlText w:val="%2."/>
      <w:lvlJc w:val="left"/>
      <w:pPr>
        <w:ind w:left="2510" w:hanging="360"/>
      </w:pPr>
    </w:lvl>
    <w:lvl w:ilvl="2" w:tplc="1009001B" w:tentative="1">
      <w:start w:val="1"/>
      <w:numFmt w:val="lowerRoman"/>
      <w:lvlText w:val="%3."/>
      <w:lvlJc w:val="right"/>
      <w:pPr>
        <w:ind w:left="3230" w:hanging="180"/>
      </w:pPr>
    </w:lvl>
    <w:lvl w:ilvl="3" w:tplc="1009000F" w:tentative="1">
      <w:start w:val="1"/>
      <w:numFmt w:val="decimal"/>
      <w:lvlText w:val="%4."/>
      <w:lvlJc w:val="left"/>
      <w:pPr>
        <w:ind w:left="3950" w:hanging="360"/>
      </w:pPr>
    </w:lvl>
    <w:lvl w:ilvl="4" w:tplc="10090019" w:tentative="1">
      <w:start w:val="1"/>
      <w:numFmt w:val="lowerLetter"/>
      <w:lvlText w:val="%5."/>
      <w:lvlJc w:val="left"/>
      <w:pPr>
        <w:ind w:left="4670" w:hanging="360"/>
      </w:pPr>
    </w:lvl>
    <w:lvl w:ilvl="5" w:tplc="1009001B" w:tentative="1">
      <w:start w:val="1"/>
      <w:numFmt w:val="lowerRoman"/>
      <w:lvlText w:val="%6."/>
      <w:lvlJc w:val="right"/>
      <w:pPr>
        <w:ind w:left="5390" w:hanging="180"/>
      </w:pPr>
    </w:lvl>
    <w:lvl w:ilvl="6" w:tplc="1009000F" w:tentative="1">
      <w:start w:val="1"/>
      <w:numFmt w:val="decimal"/>
      <w:lvlText w:val="%7."/>
      <w:lvlJc w:val="left"/>
      <w:pPr>
        <w:ind w:left="6110" w:hanging="360"/>
      </w:pPr>
    </w:lvl>
    <w:lvl w:ilvl="7" w:tplc="10090019" w:tentative="1">
      <w:start w:val="1"/>
      <w:numFmt w:val="lowerLetter"/>
      <w:lvlText w:val="%8."/>
      <w:lvlJc w:val="left"/>
      <w:pPr>
        <w:ind w:left="6830" w:hanging="360"/>
      </w:pPr>
    </w:lvl>
    <w:lvl w:ilvl="8" w:tplc="1009001B" w:tentative="1">
      <w:start w:val="1"/>
      <w:numFmt w:val="lowerRoman"/>
      <w:lvlText w:val="%9."/>
      <w:lvlJc w:val="right"/>
      <w:pPr>
        <w:ind w:left="7550" w:hanging="180"/>
      </w:pPr>
    </w:lvl>
  </w:abstractNum>
  <w:abstractNum w:abstractNumId="7" w15:restartNumberingAfterBreak="0">
    <w:nsid w:val="2842217B"/>
    <w:multiLevelType w:val="hybridMultilevel"/>
    <w:tmpl w:val="2C2AB584"/>
    <w:lvl w:ilvl="0" w:tplc="04090019">
      <w:start w:val="1"/>
      <w:numFmt w:val="lowerLetter"/>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8" w15:restartNumberingAfterBreak="0">
    <w:nsid w:val="301A234B"/>
    <w:multiLevelType w:val="hybridMultilevel"/>
    <w:tmpl w:val="1A2A0A2E"/>
    <w:lvl w:ilvl="0" w:tplc="BFDCD1DA">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B9597D"/>
    <w:multiLevelType w:val="hybridMultilevel"/>
    <w:tmpl w:val="4C585E62"/>
    <w:lvl w:ilvl="0" w:tplc="6AE8D030">
      <w:start w:val="4"/>
      <w:numFmt w:val="decimal"/>
      <w:lvlText w:val="%1"/>
      <w:lvlJc w:val="left"/>
      <w:pPr>
        <w:ind w:left="1080" w:hanging="360"/>
      </w:pPr>
      <w:rPr>
        <w:rFonts w:hint="default"/>
        <w:b/>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3A91949"/>
    <w:multiLevelType w:val="hybridMultilevel"/>
    <w:tmpl w:val="CCF2E9C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1D5953"/>
    <w:multiLevelType w:val="hybridMultilevel"/>
    <w:tmpl w:val="691E171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Helvetic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Helvetic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Helvetica"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431F0F"/>
    <w:multiLevelType w:val="hybridMultilevel"/>
    <w:tmpl w:val="5B66E40C"/>
    <w:lvl w:ilvl="0" w:tplc="2F9E4D14">
      <w:start w:val="1"/>
      <w:numFmt w:val="lowerLetter"/>
      <w:lvlText w:val="%1."/>
      <w:lvlJc w:val="left"/>
      <w:pPr>
        <w:ind w:left="1790" w:hanging="360"/>
      </w:pPr>
      <w:rPr>
        <w:rFonts w:hint="default"/>
      </w:rPr>
    </w:lvl>
    <w:lvl w:ilvl="1" w:tplc="10090019" w:tentative="1">
      <w:start w:val="1"/>
      <w:numFmt w:val="lowerLetter"/>
      <w:lvlText w:val="%2."/>
      <w:lvlJc w:val="left"/>
      <w:pPr>
        <w:ind w:left="2510" w:hanging="360"/>
      </w:pPr>
    </w:lvl>
    <w:lvl w:ilvl="2" w:tplc="1009001B" w:tentative="1">
      <w:start w:val="1"/>
      <w:numFmt w:val="lowerRoman"/>
      <w:lvlText w:val="%3."/>
      <w:lvlJc w:val="right"/>
      <w:pPr>
        <w:ind w:left="3230" w:hanging="180"/>
      </w:pPr>
    </w:lvl>
    <w:lvl w:ilvl="3" w:tplc="1009000F" w:tentative="1">
      <w:start w:val="1"/>
      <w:numFmt w:val="decimal"/>
      <w:lvlText w:val="%4."/>
      <w:lvlJc w:val="left"/>
      <w:pPr>
        <w:ind w:left="3950" w:hanging="360"/>
      </w:pPr>
    </w:lvl>
    <w:lvl w:ilvl="4" w:tplc="10090019" w:tentative="1">
      <w:start w:val="1"/>
      <w:numFmt w:val="lowerLetter"/>
      <w:lvlText w:val="%5."/>
      <w:lvlJc w:val="left"/>
      <w:pPr>
        <w:ind w:left="4670" w:hanging="360"/>
      </w:pPr>
    </w:lvl>
    <w:lvl w:ilvl="5" w:tplc="1009001B" w:tentative="1">
      <w:start w:val="1"/>
      <w:numFmt w:val="lowerRoman"/>
      <w:lvlText w:val="%6."/>
      <w:lvlJc w:val="right"/>
      <w:pPr>
        <w:ind w:left="5390" w:hanging="180"/>
      </w:pPr>
    </w:lvl>
    <w:lvl w:ilvl="6" w:tplc="1009000F" w:tentative="1">
      <w:start w:val="1"/>
      <w:numFmt w:val="decimal"/>
      <w:lvlText w:val="%7."/>
      <w:lvlJc w:val="left"/>
      <w:pPr>
        <w:ind w:left="6110" w:hanging="360"/>
      </w:pPr>
    </w:lvl>
    <w:lvl w:ilvl="7" w:tplc="10090019" w:tentative="1">
      <w:start w:val="1"/>
      <w:numFmt w:val="lowerLetter"/>
      <w:lvlText w:val="%8."/>
      <w:lvlJc w:val="left"/>
      <w:pPr>
        <w:ind w:left="6830" w:hanging="360"/>
      </w:pPr>
    </w:lvl>
    <w:lvl w:ilvl="8" w:tplc="1009001B" w:tentative="1">
      <w:start w:val="1"/>
      <w:numFmt w:val="lowerRoman"/>
      <w:lvlText w:val="%9."/>
      <w:lvlJc w:val="right"/>
      <w:pPr>
        <w:ind w:left="7550" w:hanging="180"/>
      </w:pPr>
    </w:lvl>
  </w:abstractNum>
  <w:abstractNum w:abstractNumId="13" w15:restartNumberingAfterBreak="0">
    <w:nsid w:val="420D1EF4"/>
    <w:multiLevelType w:val="hybridMultilevel"/>
    <w:tmpl w:val="4BE6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F3C92"/>
    <w:multiLevelType w:val="hybridMultilevel"/>
    <w:tmpl w:val="4F804E26"/>
    <w:lvl w:ilvl="0" w:tplc="10090001">
      <w:start w:val="21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114586"/>
    <w:multiLevelType w:val="hybridMultilevel"/>
    <w:tmpl w:val="698C90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465AE2"/>
    <w:multiLevelType w:val="hybridMultilevel"/>
    <w:tmpl w:val="1D1E5D1C"/>
    <w:lvl w:ilvl="0" w:tplc="BFDCD1DA">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4D29EB"/>
    <w:multiLevelType w:val="hybridMultilevel"/>
    <w:tmpl w:val="67A6A90E"/>
    <w:lvl w:ilvl="0" w:tplc="25DE2DA4">
      <w:start w:val="10"/>
      <w:numFmt w:val="bullet"/>
      <w:lvlText w:val=""/>
      <w:lvlJc w:val="left"/>
      <w:pPr>
        <w:ind w:left="250" w:hanging="360"/>
      </w:pPr>
      <w:rPr>
        <w:rFonts w:ascii="Symbol" w:eastAsia="Times New Roman" w:hAnsi="Symbol" w:cs="Times New Roman" w:hint="default"/>
      </w:rPr>
    </w:lvl>
    <w:lvl w:ilvl="1" w:tplc="10090003" w:tentative="1">
      <w:start w:val="1"/>
      <w:numFmt w:val="bullet"/>
      <w:lvlText w:val="o"/>
      <w:lvlJc w:val="left"/>
      <w:pPr>
        <w:ind w:left="970" w:hanging="360"/>
      </w:pPr>
      <w:rPr>
        <w:rFonts w:ascii="Courier New" w:hAnsi="Courier New" w:cs="Courier New" w:hint="default"/>
      </w:rPr>
    </w:lvl>
    <w:lvl w:ilvl="2" w:tplc="10090005" w:tentative="1">
      <w:start w:val="1"/>
      <w:numFmt w:val="bullet"/>
      <w:lvlText w:val=""/>
      <w:lvlJc w:val="left"/>
      <w:pPr>
        <w:ind w:left="1690" w:hanging="360"/>
      </w:pPr>
      <w:rPr>
        <w:rFonts w:ascii="Wingdings" w:hAnsi="Wingdings" w:hint="default"/>
      </w:rPr>
    </w:lvl>
    <w:lvl w:ilvl="3" w:tplc="10090001" w:tentative="1">
      <w:start w:val="1"/>
      <w:numFmt w:val="bullet"/>
      <w:lvlText w:val=""/>
      <w:lvlJc w:val="left"/>
      <w:pPr>
        <w:ind w:left="2410" w:hanging="360"/>
      </w:pPr>
      <w:rPr>
        <w:rFonts w:ascii="Symbol" w:hAnsi="Symbol" w:hint="default"/>
      </w:rPr>
    </w:lvl>
    <w:lvl w:ilvl="4" w:tplc="10090003" w:tentative="1">
      <w:start w:val="1"/>
      <w:numFmt w:val="bullet"/>
      <w:lvlText w:val="o"/>
      <w:lvlJc w:val="left"/>
      <w:pPr>
        <w:ind w:left="3130" w:hanging="360"/>
      </w:pPr>
      <w:rPr>
        <w:rFonts w:ascii="Courier New" w:hAnsi="Courier New" w:cs="Courier New" w:hint="default"/>
      </w:rPr>
    </w:lvl>
    <w:lvl w:ilvl="5" w:tplc="10090005" w:tentative="1">
      <w:start w:val="1"/>
      <w:numFmt w:val="bullet"/>
      <w:lvlText w:val=""/>
      <w:lvlJc w:val="left"/>
      <w:pPr>
        <w:ind w:left="3850" w:hanging="360"/>
      </w:pPr>
      <w:rPr>
        <w:rFonts w:ascii="Wingdings" w:hAnsi="Wingdings" w:hint="default"/>
      </w:rPr>
    </w:lvl>
    <w:lvl w:ilvl="6" w:tplc="10090001" w:tentative="1">
      <w:start w:val="1"/>
      <w:numFmt w:val="bullet"/>
      <w:lvlText w:val=""/>
      <w:lvlJc w:val="left"/>
      <w:pPr>
        <w:ind w:left="4570" w:hanging="360"/>
      </w:pPr>
      <w:rPr>
        <w:rFonts w:ascii="Symbol" w:hAnsi="Symbol" w:hint="default"/>
      </w:rPr>
    </w:lvl>
    <w:lvl w:ilvl="7" w:tplc="10090003" w:tentative="1">
      <w:start w:val="1"/>
      <w:numFmt w:val="bullet"/>
      <w:lvlText w:val="o"/>
      <w:lvlJc w:val="left"/>
      <w:pPr>
        <w:ind w:left="5290" w:hanging="360"/>
      </w:pPr>
      <w:rPr>
        <w:rFonts w:ascii="Courier New" w:hAnsi="Courier New" w:cs="Courier New" w:hint="default"/>
      </w:rPr>
    </w:lvl>
    <w:lvl w:ilvl="8" w:tplc="10090005" w:tentative="1">
      <w:start w:val="1"/>
      <w:numFmt w:val="bullet"/>
      <w:lvlText w:val=""/>
      <w:lvlJc w:val="left"/>
      <w:pPr>
        <w:ind w:left="6010" w:hanging="360"/>
      </w:pPr>
      <w:rPr>
        <w:rFonts w:ascii="Wingdings" w:hAnsi="Wingdings" w:hint="default"/>
      </w:rPr>
    </w:lvl>
  </w:abstractNum>
  <w:abstractNum w:abstractNumId="18" w15:restartNumberingAfterBreak="0">
    <w:nsid w:val="4EBD6240"/>
    <w:multiLevelType w:val="hybridMultilevel"/>
    <w:tmpl w:val="318C33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5C48BC"/>
    <w:multiLevelType w:val="hybridMultilevel"/>
    <w:tmpl w:val="52F4DD5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0" w15:restartNumberingAfterBreak="0">
    <w:nsid w:val="57274AC6"/>
    <w:multiLevelType w:val="hybridMultilevel"/>
    <w:tmpl w:val="86C48FAA"/>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F4E"/>
    <w:multiLevelType w:val="hybridMultilevel"/>
    <w:tmpl w:val="698C90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DA499A"/>
    <w:multiLevelType w:val="hybridMultilevel"/>
    <w:tmpl w:val="25BCF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B51C5"/>
    <w:multiLevelType w:val="hybridMultilevel"/>
    <w:tmpl w:val="100AD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8B759F"/>
    <w:multiLevelType w:val="hybridMultilevel"/>
    <w:tmpl w:val="1626F0E0"/>
    <w:lvl w:ilvl="0" w:tplc="9000CE76">
      <w:start w:val="1"/>
      <w:numFmt w:val="decimal"/>
      <w:lvlText w:val="%1."/>
      <w:lvlJc w:val="left"/>
      <w:pPr>
        <w:ind w:left="250" w:hanging="360"/>
      </w:pPr>
      <w:rPr>
        <w:rFonts w:hint="default"/>
      </w:rPr>
    </w:lvl>
    <w:lvl w:ilvl="1" w:tplc="10090019" w:tentative="1">
      <w:start w:val="1"/>
      <w:numFmt w:val="lowerLetter"/>
      <w:lvlText w:val="%2."/>
      <w:lvlJc w:val="left"/>
      <w:pPr>
        <w:ind w:left="970" w:hanging="360"/>
      </w:pPr>
    </w:lvl>
    <w:lvl w:ilvl="2" w:tplc="1009001B" w:tentative="1">
      <w:start w:val="1"/>
      <w:numFmt w:val="lowerRoman"/>
      <w:lvlText w:val="%3."/>
      <w:lvlJc w:val="right"/>
      <w:pPr>
        <w:ind w:left="1690" w:hanging="180"/>
      </w:pPr>
    </w:lvl>
    <w:lvl w:ilvl="3" w:tplc="1009000F" w:tentative="1">
      <w:start w:val="1"/>
      <w:numFmt w:val="decimal"/>
      <w:lvlText w:val="%4."/>
      <w:lvlJc w:val="left"/>
      <w:pPr>
        <w:ind w:left="2410" w:hanging="360"/>
      </w:pPr>
    </w:lvl>
    <w:lvl w:ilvl="4" w:tplc="10090019" w:tentative="1">
      <w:start w:val="1"/>
      <w:numFmt w:val="lowerLetter"/>
      <w:lvlText w:val="%5."/>
      <w:lvlJc w:val="left"/>
      <w:pPr>
        <w:ind w:left="3130" w:hanging="360"/>
      </w:pPr>
    </w:lvl>
    <w:lvl w:ilvl="5" w:tplc="1009001B" w:tentative="1">
      <w:start w:val="1"/>
      <w:numFmt w:val="lowerRoman"/>
      <w:lvlText w:val="%6."/>
      <w:lvlJc w:val="right"/>
      <w:pPr>
        <w:ind w:left="3850" w:hanging="180"/>
      </w:pPr>
    </w:lvl>
    <w:lvl w:ilvl="6" w:tplc="1009000F" w:tentative="1">
      <w:start w:val="1"/>
      <w:numFmt w:val="decimal"/>
      <w:lvlText w:val="%7."/>
      <w:lvlJc w:val="left"/>
      <w:pPr>
        <w:ind w:left="4570" w:hanging="360"/>
      </w:pPr>
    </w:lvl>
    <w:lvl w:ilvl="7" w:tplc="10090019" w:tentative="1">
      <w:start w:val="1"/>
      <w:numFmt w:val="lowerLetter"/>
      <w:lvlText w:val="%8."/>
      <w:lvlJc w:val="left"/>
      <w:pPr>
        <w:ind w:left="5290" w:hanging="360"/>
      </w:pPr>
    </w:lvl>
    <w:lvl w:ilvl="8" w:tplc="1009001B" w:tentative="1">
      <w:start w:val="1"/>
      <w:numFmt w:val="lowerRoman"/>
      <w:lvlText w:val="%9."/>
      <w:lvlJc w:val="right"/>
      <w:pPr>
        <w:ind w:left="6010" w:hanging="180"/>
      </w:pPr>
    </w:lvl>
  </w:abstractNum>
  <w:abstractNum w:abstractNumId="25" w15:restartNumberingAfterBreak="0">
    <w:nsid w:val="663C4D6E"/>
    <w:multiLevelType w:val="hybridMultilevel"/>
    <w:tmpl w:val="1A2A0A2E"/>
    <w:lvl w:ilvl="0" w:tplc="BFDCD1DA">
      <w:start w:val="1"/>
      <w:numFmt w:val="decimal"/>
      <w:lvlText w:val="%1."/>
      <w:lvlJc w:val="left"/>
      <w:pPr>
        <w:ind w:left="360" w:hanging="360"/>
      </w:pPr>
      <w:rPr>
        <w:rFonts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C484C8E"/>
    <w:multiLevelType w:val="hybridMultilevel"/>
    <w:tmpl w:val="3946B798"/>
    <w:lvl w:ilvl="0" w:tplc="10090001">
      <w:start w:val="10"/>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781746"/>
    <w:multiLevelType w:val="hybridMultilevel"/>
    <w:tmpl w:val="AC3AC8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814706"/>
    <w:multiLevelType w:val="hybridMultilevel"/>
    <w:tmpl w:val="E93C235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9" w15:restartNumberingAfterBreak="0">
    <w:nsid w:val="6EAE5724"/>
    <w:multiLevelType w:val="hybridMultilevel"/>
    <w:tmpl w:val="55528F0E"/>
    <w:lvl w:ilvl="0" w:tplc="BAFE5C1E">
      <w:start w:val="10"/>
      <w:numFmt w:val="decimal"/>
      <w:lvlText w:val="(%1"/>
      <w:lvlJc w:val="left"/>
      <w:pPr>
        <w:ind w:left="2760" w:hanging="360"/>
      </w:pPr>
      <w:rPr>
        <w:rFonts w:hint="default"/>
        <w:i/>
      </w:rPr>
    </w:lvl>
    <w:lvl w:ilvl="1" w:tplc="10090019" w:tentative="1">
      <w:start w:val="1"/>
      <w:numFmt w:val="lowerLetter"/>
      <w:lvlText w:val="%2."/>
      <w:lvlJc w:val="left"/>
      <w:pPr>
        <w:ind w:left="3480" w:hanging="360"/>
      </w:pPr>
    </w:lvl>
    <w:lvl w:ilvl="2" w:tplc="1009001B" w:tentative="1">
      <w:start w:val="1"/>
      <w:numFmt w:val="lowerRoman"/>
      <w:lvlText w:val="%3."/>
      <w:lvlJc w:val="right"/>
      <w:pPr>
        <w:ind w:left="4200" w:hanging="180"/>
      </w:pPr>
    </w:lvl>
    <w:lvl w:ilvl="3" w:tplc="1009000F" w:tentative="1">
      <w:start w:val="1"/>
      <w:numFmt w:val="decimal"/>
      <w:lvlText w:val="%4."/>
      <w:lvlJc w:val="left"/>
      <w:pPr>
        <w:ind w:left="4920" w:hanging="360"/>
      </w:pPr>
    </w:lvl>
    <w:lvl w:ilvl="4" w:tplc="10090019" w:tentative="1">
      <w:start w:val="1"/>
      <w:numFmt w:val="lowerLetter"/>
      <w:lvlText w:val="%5."/>
      <w:lvlJc w:val="left"/>
      <w:pPr>
        <w:ind w:left="5640" w:hanging="360"/>
      </w:pPr>
    </w:lvl>
    <w:lvl w:ilvl="5" w:tplc="1009001B" w:tentative="1">
      <w:start w:val="1"/>
      <w:numFmt w:val="lowerRoman"/>
      <w:lvlText w:val="%6."/>
      <w:lvlJc w:val="right"/>
      <w:pPr>
        <w:ind w:left="6360" w:hanging="180"/>
      </w:pPr>
    </w:lvl>
    <w:lvl w:ilvl="6" w:tplc="1009000F" w:tentative="1">
      <w:start w:val="1"/>
      <w:numFmt w:val="decimal"/>
      <w:lvlText w:val="%7."/>
      <w:lvlJc w:val="left"/>
      <w:pPr>
        <w:ind w:left="7080" w:hanging="360"/>
      </w:pPr>
    </w:lvl>
    <w:lvl w:ilvl="7" w:tplc="10090019" w:tentative="1">
      <w:start w:val="1"/>
      <w:numFmt w:val="lowerLetter"/>
      <w:lvlText w:val="%8."/>
      <w:lvlJc w:val="left"/>
      <w:pPr>
        <w:ind w:left="7800" w:hanging="360"/>
      </w:pPr>
    </w:lvl>
    <w:lvl w:ilvl="8" w:tplc="1009001B" w:tentative="1">
      <w:start w:val="1"/>
      <w:numFmt w:val="lowerRoman"/>
      <w:lvlText w:val="%9."/>
      <w:lvlJc w:val="right"/>
      <w:pPr>
        <w:ind w:left="8520" w:hanging="180"/>
      </w:pPr>
    </w:lvl>
  </w:abstractNum>
  <w:abstractNum w:abstractNumId="30" w15:restartNumberingAfterBreak="0">
    <w:nsid w:val="77373F3C"/>
    <w:multiLevelType w:val="hybridMultilevel"/>
    <w:tmpl w:val="79AC39F4"/>
    <w:lvl w:ilvl="0" w:tplc="31A4E804">
      <w:start w:val="10"/>
      <w:numFmt w:val="bullet"/>
      <w:lvlText w:val=""/>
      <w:lvlJc w:val="left"/>
      <w:pPr>
        <w:ind w:left="720" w:hanging="360"/>
      </w:pPr>
      <w:rPr>
        <w:rFonts w:ascii="Symbol" w:eastAsia="Times New Roman" w:hAnsi="Symbol" w:cs="Times New Roman"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F3385A"/>
    <w:multiLevelType w:val="hybridMultilevel"/>
    <w:tmpl w:val="7708ECAC"/>
    <w:lvl w:ilvl="0" w:tplc="4FE0CFE8">
      <w:start w:val="3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47519"/>
    <w:multiLevelType w:val="hybridMultilevel"/>
    <w:tmpl w:val="1D1E5D1C"/>
    <w:lvl w:ilvl="0" w:tplc="BFDCD1DA">
      <w:start w:val="1"/>
      <w:numFmt w:val="decimal"/>
      <w:lvlText w:val="%1."/>
      <w:lvlJc w:val="left"/>
      <w:pPr>
        <w:ind w:left="360" w:hanging="360"/>
      </w:pPr>
      <w:rPr>
        <w:rFonts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1"/>
  </w:num>
  <w:num w:numId="2">
    <w:abstractNumId w:val="4"/>
  </w:num>
  <w:num w:numId="3">
    <w:abstractNumId w:val="0"/>
  </w:num>
  <w:num w:numId="4">
    <w:abstractNumId w:val="14"/>
  </w:num>
  <w:num w:numId="5">
    <w:abstractNumId w:val="29"/>
  </w:num>
  <w:num w:numId="6">
    <w:abstractNumId w:val="32"/>
  </w:num>
  <w:num w:numId="7">
    <w:abstractNumId w:val="16"/>
  </w:num>
  <w:num w:numId="8">
    <w:abstractNumId w:val="27"/>
  </w:num>
  <w:num w:numId="9">
    <w:abstractNumId w:val="8"/>
  </w:num>
  <w:num w:numId="10">
    <w:abstractNumId w:val="15"/>
  </w:num>
  <w:num w:numId="11">
    <w:abstractNumId w:val="9"/>
  </w:num>
  <w:num w:numId="12">
    <w:abstractNumId w:val="1"/>
  </w:num>
  <w:num w:numId="13">
    <w:abstractNumId w:val="25"/>
  </w:num>
  <w:num w:numId="14">
    <w:abstractNumId w:val="18"/>
  </w:num>
  <w:num w:numId="15">
    <w:abstractNumId w:val="10"/>
  </w:num>
  <w:num w:numId="16">
    <w:abstractNumId w:val="3"/>
  </w:num>
  <w:num w:numId="17">
    <w:abstractNumId w:val="21"/>
  </w:num>
  <w:num w:numId="18">
    <w:abstractNumId w:val="23"/>
  </w:num>
  <w:num w:numId="19">
    <w:abstractNumId w:val="17"/>
  </w:num>
  <w:num w:numId="20">
    <w:abstractNumId w:val="30"/>
  </w:num>
  <w:num w:numId="21">
    <w:abstractNumId w:val="26"/>
  </w:num>
  <w:num w:numId="22">
    <w:abstractNumId w:val="28"/>
  </w:num>
  <w:num w:numId="23">
    <w:abstractNumId w:val="19"/>
  </w:num>
  <w:num w:numId="24">
    <w:abstractNumId w:val="31"/>
  </w:num>
  <w:num w:numId="25">
    <w:abstractNumId w:val="20"/>
  </w:num>
  <w:num w:numId="26">
    <w:abstractNumId w:val="13"/>
  </w:num>
  <w:num w:numId="27">
    <w:abstractNumId w:val="22"/>
  </w:num>
  <w:num w:numId="28">
    <w:abstractNumId w:val="6"/>
  </w:num>
  <w:num w:numId="29">
    <w:abstractNumId w:val="12"/>
  </w:num>
  <w:num w:numId="30">
    <w:abstractNumId w:val="2"/>
  </w:num>
  <w:num w:numId="31">
    <w:abstractNumId w:val="24"/>
  </w:num>
  <w:num w:numId="32">
    <w:abstractNumId w:val="7"/>
  </w:num>
  <w:num w:numId="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93"/>
    <w:rsid w:val="00000885"/>
    <w:rsid w:val="00002160"/>
    <w:rsid w:val="0000535A"/>
    <w:rsid w:val="000053BF"/>
    <w:rsid w:val="000163E1"/>
    <w:rsid w:val="00016BDB"/>
    <w:rsid w:val="000257E2"/>
    <w:rsid w:val="00034984"/>
    <w:rsid w:val="00040E19"/>
    <w:rsid w:val="00054C16"/>
    <w:rsid w:val="00061A6C"/>
    <w:rsid w:val="00065A86"/>
    <w:rsid w:val="00070110"/>
    <w:rsid w:val="000709D0"/>
    <w:rsid w:val="000732B9"/>
    <w:rsid w:val="00073E3D"/>
    <w:rsid w:val="000745C2"/>
    <w:rsid w:val="0007635D"/>
    <w:rsid w:val="00076BE6"/>
    <w:rsid w:val="00086BD1"/>
    <w:rsid w:val="000871BF"/>
    <w:rsid w:val="000903E1"/>
    <w:rsid w:val="000928E8"/>
    <w:rsid w:val="00093D95"/>
    <w:rsid w:val="000940CC"/>
    <w:rsid w:val="00094111"/>
    <w:rsid w:val="00094F22"/>
    <w:rsid w:val="000A1E34"/>
    <w:rsid w:val="000A1E50"/>
    <w:rsid w:val="000B01D3"/>
    <w:rsid w:val="000B0739"/>
    <w:rsid w:val="000B4AB9"/>
    <w:rsid w:val="000B5A4C"/>
    <w:rsid w:val="000C0CD8"/>
    <w:rsid w:val="000C1BDB"/>
    <w:rsid w:val="000D2AC4"/>
    <w:rsid w:val="000E3B2A"/>
    <w:rsid w:val="000E3CB2"/>
    <w:rsid w:val="000E6EC1"/>
    <w:rsid w:val="000E7FE9"/>
    <w:rsid w:val="000F35C9"/>
    <w:rsid w:val="00106FE1"/>
    <w:rsid w:val="00107B04"/>
    <w:rsid w:val="00114C1D"/>
    <w:rsid w:val="00116A0D"/>
    <w:rsid w:val="00120AB6"/>
    <w:rsid w:val="00126346"/>
    <w:rsid w:val="00132A72"/>
    <w:rsid w:val="00133278"/>
    <w:rsid w:val="00133A4C"/>
    <w:rsid w:val="00134A2B"/>
    <w:rsid w:val="001403EC"/>
    <w:rsid w:val="001426B1"/>
    <w:rsid w:val="00144EAE"/>
    <w:rsid w:val="001462FA"/>
    <w:rsid w:val="001463F2"/>
    <w:rsid w:val="0015008F"/>
    <w:rsid w:val="001576E9"/>
    <w:rsid w:val="00167311"/>
    <w:rsid w:val="001675B8"/>
    <w:rsid w:val="00167A5B"/>
    <w:rsid w:val="00173F00"/>
    <w:rsid w:val="00174D9D"/>
    <w:rsid w:val="00181085"/>
    <w:rsid w:val="00182626"/>
    <w:rsid w:val="001837C7"/>
    <w:rsid w:val="00186A7B"/>
    <w:rsid w:val="00191928"/>
    <w:rsid w:val="00195200"/>
    <w:rsid w:val="00195F7E"/>
    <w:rsid w:val="001A35AB"/>
    <w:rsid w:val="001B2D2E"/>
    <w:rsid w:val="001B423D"/>
    <w:rsid w:val="001C012B"/>
    <w:rsid w:val="001C335E"/>
    <w:rsid w:val="001C4D6F"/>
    <w:rsid w:val="001C7DC6"/>
    <w:rsid w:val="001D2B0E"/>
    <w:rsid w:val="001D30AA"/>
    <w:rsid w:val="001D5787"/>
    <w:rsid w:val="001E35FD"/>
    <w:rsid w:val="001E43F4"/>
    <w:rsid w:val="001F4260"/>
    <w:rsid w:val="00204EBF"/>
    <w:rsid w:val="00217C6C"/>
    <w:rsid w:val="002209B6"/>
    <w:rsid w:val="00223DFF"/>
    <w:rsid w:val="00227172"/>
    <w:rsid w:val="002309B2"/>
    <w:rsid w:val="00230DDA"/>
    <w:rsid w:val="00234704"/>
    <w:rsid w:val="002358A0"/>
    <w:rsid w:val="00241673"/>
    <w:rsid w:val="00243DF4"/>
    <w:rsid w:val="0024583B"/>
    <w:rsid w:val="00246F06"/>
    <w:rsid w:val="0025042D"/>
    <w:rsid w:val="00253B72"/>
    <w:rsid w:val="00253D43"/>
    <w:rsid w:val="002551D3"/>
    <w:rsid w:val="00262C77"/>
    <w:rsid w:val="00266C9C"/>
    <w:rsid w:val="002725B4"/>
    <w:rsid w:val="00273A3F"/>
    <w:rsid w:val="00273B82"/>
    <w:rsid w:val="00274BCE"/>
    <w:rsid w:val="0028081A"/>
    <w:rsid w:val="0028692D"/>
    <w:rsid w:val="00286BBE"/>
    <w:rsid w:val="00287195"/>
    <w:rsid w:val="002922EE"/>
    <w:rsid w:val="00294034"/>
    <w:rsid w:val="002959E5"/>
    <w:rsid w:val="00297069"/>
    <w:rsid w:val="002A2F10"/>
    <w:rsid w:val="002A5906"/>
    <w:rsid w:val="002B1CB1"/>
    <w:rsid w:val="002B4794"/>
    <w:rsid w:val="002B6EB2"/>
    <w:rsid w:val="002C1B57"/>
    <w:rsid w:val="002C59CE"/>
    <w:rsid w:val="002C5B4D"/>
    <w:rsid w:val="002C6756"/>
    <w:rsid w:val="002D26C2"/>
    <w:rsid w:val="002D4191"/>
    <w:rsid w:val="002D553B"/>
    <w:rsid w:val="002E02D0"/>
    <w:rsid w:val="002E0A91"/>
    <w:rsid w:val="002E3950"/>
    <w:rsid w:val="002E596D"/>
    <w:rsid w:val="002E6353"/>
    <w:rsid w:val="002F2CD2"/>
    <w:rsid w:val="002F50F8"/>
    <w:rsid w:val="002F5127"/>
    <w:rsid w:val="002F6D1D"/>
    <w:rsid w:val="00301EE5"/>
    <w:rsid w:val="003064BC"/>
    <w:rsid w:val="003151A8"/>
    <w:rsid w:val="0032122C"/>
    <w:rsid w:val="00322EDA"/>
    <w:rsid w:val="003245F7"/>
    <w:rsid w:val="003326E0"/>
    <w:rsid w:val="0033439D"/>
    <w:rsid w:val="00335E7D"/>
    <w:rsid w:val="003431AD"/>
    <w:rsid w:val="0034554E"/>
    <w:rsid w:val="00347149"/>
    <w:rsid w:val="00347988"/>
    <w:rsid w:val="00351F3D"/>
    <w:rsid w:val="0036748F"/>
    <w:rsid w:val="00371A97"/>
    <w:rsid w:val="0037497A"/>
    <w:rsid w:val="0038373E"/>
    <w:rsid w:val="00384281"/>
    <w:rsid w:val="00386046"/>
    <w:rsid w:val="003A5076"/>
    <w:rsid w:val="003A7998"/>
    <w:rsid w:val="003B00DE"/>
    <w:rsid w:val="003B0F28"/>
    <w:rsid w:val="003B2572"/>
    <w:rsid w:val="003D5632"/>
    <w:rsid w:val="003E0606"/>
    <w:rsid w:val="003E45A0"/>
    <w:rsid w:val="003E53C8"/>
    <w:rsid w:val="003F09D3"/>
    <w:rsid w:val="003F7034"/>
    <w:rsid w:val="00400004"/>
    <w:rsid w:val="00400931"/>
    <w:rsid w:val="00401484"/>
    <w:rsid w:val="00403394"/>
    <w:rsid w:val="00406465"/>
    <w:rsid w:val="004070D9"/>
    <w:rsid w:val="0040746E"/>
    <w:rsid w:val="00410EF1"/>
    <w:rsid w:val="00416613"/>
    <w:rsid w:val="00422C12"/>
    <w:rsid w:val="00423196"/>
    <w:rsid w:val="00426143"/>
    <w:rsid w:val="004272EB"/>
    <w:rsid w:val="00427D12"/>
    <w:rsid w:val="00431C38"/>
    <w:rsid w:val="0043421E"/>
    <w:rsid w:val="004342F5"/>
    <w:rsid w:val="0043573A"/>
    <w:rsid w:val="00437CBB"/>
    <w:rsid w:val="0044756C"/>
    <w:rsid w:val="004569DA"/>
    <w:rsid w:val="00457FC8"/>
    <w:rsid w:val="00460C8D"/>
    <w:rsid w:val="00462EAB"/>
    <w:rsid w:val="00463725"/>
    <w:rsid w:val="00464292"/>
    <w:rsid w:val="00473CF3"/>
    <w:rsid w:val="0049042D"/>
    <w:rsid w:val="00492B50"/>
    <w:rsid w:val="004956BB"/>
    <w:rsid w:val="004962B7"/>
    <w:rsid w:val="004A09BD"/>
    <w:rsid w:val="004A49C0"/>
    <w:rsid w:val="004A6C8A"/>
    <w:rsid w:val="004A7599"/>
    <w:rsid w:val="004B754F"/>
    <w:rsid w:val="004B7BD3"/>
    <w:rsid w:val="004C2B4E"/>
    <w:rsid w:val="004C4A26"/>
    <w:rsid w:val="004C518F"/>
    <w:rsid w:val="004D55EE"/>
    <w:rsid w:val="004D601A"/>
    <w:rsid w:val="004D6C0C"/>
    <w:rsid w:val="004E2BDF"/>
    <w:rsid w:val="004E3564"/>
    <w:rsid w:val="004E7ED3"/>
    <w:rsid w:val="004F2DA8"/>
    <w:rsid w:val="004F3408"/>
    <w:rsid w:val="004F6054"/>
    <w:rsid w:val="004F6248"/>
    <w:rsid w:val="004F7409"/>
    <w:rsid w:val="00500FDE"/>
    <w:rsid w:val="005042CA"/>
    <w:rsid w:val="00506E32"/>
    <w:rsid w:val="005106EB"/>
    <w:rsid w:val="005112BA"/>
    <w:rsid w:val="005137DA"/>
    <w:rsid w:val="005145BA"/>
    <w:rsid w:val="00515C58"/>
    <w:rsid w:val="00522D2F"/>
    <w:rsid w:val="0052603E"/>
    <w:rsid w:val="00526AA1"/>
    <w:rsid w:val="00534285"/>
    <w:rsid w:val="0054471B"/>
    <w:rsid w:val="00546205"/>
    <w:rsid w:val="00552902"/>
    <w:rsid w:val="00552B36"/>
    <w:rsid w:val="005616DE"/>
    <w:rsid w:val="00562A19"/>
    <w:rsid w:val="005631C7"/>
    <w:rsid w:val="00563B8D"/>
    <w:rsid w:val="005644DA"/>
    <w:rsid w:val="0056497D"/>
    <w:rsid w:val="00565744"/>
    <w:rsid w:val="00566F35"/>
    <w:rsid w:val="005741CC"/>
    <w:rsid w:val="0057475F"/>
    <w:rsid w:val="00577877"/>
    <w:rsid w:val="00583235"/>
    <w:rsid w:val="005934A0"/>
    <w:rsid w:val="005A2280"/>
    <w:rsid w:val="005A3062"/>
    <w:rsid w:val="005A477D"/>
    <w:rsid w:val="005A61C3"/>
    <w:rsid w:val="005A64AF"/>
    <w:rsid w:val="005B083B"/>
    <w:rsid w:val="005B0CF7"/>
    <w:rsid w:val="005B2141"/>
    <w:rsid w:val="005B2AF5"/>
    <w:rsid w:val="005B3C29"/>
    <w:rsid w:val="005C543B"/>
    <w:rsid w:val="005D4124"/>
    <w:rsid w:val="005D54BA"/>
    <w:rsid w:val="005D55B3"/>
    <w:rsid w:val="005D5808"/>
    <w:rsid w:val="005D5A56"/>
    <w:rsid w:val="005E2135"/>
    <w:rsid w:val="005E31B6"/>
    <w:rsid w:val="005E397B"/>
    <w:rsid w:val="005E3F40"/>
    <w:rsid w:val="005E40C2"/>
    <w:rsid w:val="005F39BF"/>
    <w:rsid w:val="005F5082"/>
    <w:rsid w:val="00603C86"/>
    <w:rsid w:val="00611BB9"/>
    <w:rsid w:val="00612E2A"/>
    <w:rsid w:val="00614289"/>
    <w:rsid w:val="00616683"/>
    <w:rsid w:val="00621F51"/>
    <w:rsid w:val="00623A14"/>
    <w:rsid w:val="00625FD9"/>
    <w:rsid w:val="0062751C"/>
    <w:rsid w:val="00635935"/>
    <w:rsid w:val="00636AA1"/>
    <w:rsid w:val="00645EE7"/>
    <w:rsid w:val="00646354"/>
    <w:rsid w:val="0065157B"/>
    <w:rsid w:val="00655FB6"/>
    <w:rsid w:val="006560A4"/>
    <w:rsid w:val="0065710A"/>
    <w:rsid w:val="006621BE"/>
    <w:rsid w:val="006643E8"/>
    <w:rsid w:val="00666634"/>
    <w:rsid w:val="006703A0"/>
    <w:rsid w:val="00670BF1"/>
    <w:rsid w:val="0067230D"/>
    <w:rsid w:val="00674C08"/>
    <w:rsid w:val="00684006"/>
    <w:rsid w:val="00684B78"/>
    <w:rsid w:val="00687571"/>
    <w:rsid w:val="00691673"/>
    <w:rsid w:val="006A328D"/>
    <w:rsid w:val="006A4035"/>
    <w:rsid w:val="006A55B8"/>
    <w:rsid w:val="006B315D"/>
    <w:rsid w:val="006B43EF"/>
    <w:rsid w:val="006B62A3"/>
    <w:rsid w:val="006C05A7"/>
    <w:rsid w:val="006C2B6A"/>
    <w:rsid w:val="006D2C3E"/>
    <w:rsid w:val="006E238F"/>
    <w:rsid w:val="006E47CE"/>
    <w:rsid w:val="006E6705"/>
    <w:rsid w:val="006F0917"/>
    <w:rsid w:val="006F3BBE"/>
    <w:rsid w:val="006F3EF7"/>
    <w:rsid w:val="006F4C4E"/>
    <w:rsid w:val="006F54D9"/>
    <w:rsid w:val="00700E55"/>
    <w:rsid w:val="00707851"/>
    <w:rsid w:val="00711793"/>
    <w:rsid w:val="007138B5"/>
    <w:rsid w:val="00720D2D"/>
    <w:rsid w:val="007227F4"/>
    <w:rsid w:val="00726BB4"/>
    <w:rsid w:val="00726E46"/>
    <w:rsid w:val="007374B1"/>
    <w:rsid w:val="0074180D"/>
    <w:rsid w:val="00741DF2"/>
    <w:rsid w:val="00742129"/>
    <w:rsid w:val="00742CC9"/>
    <w:rsid w:val="00747595"/>
    <w:rsid w:val="00747EEB"/>
    <w:rsid w:val="00750580"/>
    <w:rsid w:val="0075090F"/>
    <w:rsid w:val="00750FA8"/>
    <w:rsid w:val="00752DB7"/>
    <w:rsid w:val="00757511"/>
    <w:rsid w:val="00765BD6"/>
    <w:rsid w:val="00772C7B"/>
    <w:rsid w:val="00776D91"/>
    <w:rsid w:val="00776EED"/>
    <w:rsid w:val="007800E6"/>
    <w:rsid w:val="00790F22"/>
    <w:rsid w:val="00791366"/>
    <w:rsid w:val="0079189C"/>
    <w:rsid w:val="0079242F"/>
    <w:rsid w:val="007A00D7"/>
    <w:rsid w:val="007A1C54"/>
    <w:rsid w:val="007A49F4"/>
    <w:rsid w:val="007B11C1"/>
    <w:rsid w:val="007B2FF5"/>
    <w:rsid w:val="007C4C7B"/>
    <w:rsid w:val="007C65E6"/>
    <w:rsid w:val="007C67CC"/>
    <w:rsid w:val="007D52DE"/>
    <w:rsid w:val="007D5752"/>
    <w:rsid w:val="007D5E01"/>
    <w:rsid w:val="007D619A"/>
    <w:rsid w:val="007D71E9"/>
    <w:rsid w:val="007E0CF6"/>
    <w:rsid w:val="007E2B92"/>
    <w:rsid w:val="007E6049"/>
    <w:rsid w:val="007F3924"/>
    <w:rsid w:val="007F39BB"/>
    <w:rsid w:val="00801016"/>
    <w:rsid w:val="0080176A"/>
    <w:rsid w:val="00803007"/>
    <w:rsid w:val="00803125"/>
    <w:rsid w:val="00807C10"/>
    <w:rsid w:val="00811945"/>
    <w:rsid w:val="00813215"/>
    <w:rsid w:val="00813838"/>
    <w:rsid w:val="008146EC"/>
    <w:rsid w:val="00823C0E"/>
    <w:rsid w:val="00834A3E"/>
    <w:rsid w:val="00836131"/>
    <w:rsid w:val="00836C93"/>
    <w:rsid w:val="00837332"/>
    <w:rsid w:val="00847215"/>
    <w:rsid w:val="00847E1C"/>
    <w:rsid w:val="00847EAF"/>
    <w:rsid w:val="00854033"/>
    <w:rsid w:val="0085408F"/>
    <w:rsid w:val="00857EFA"/>
    <w:rsid w:val="00861C0D"/>
    <w:rsid w:val="00861E89"/>
    <w:rsid w:val="008623D4"/>
    <w:rsid w:val="00863B1A"/>
    <w:rsid w:val="00866668"/>
    <w:rsid w:val="00867B4D"/>
    <w:rsid w:val="0088193F"/>
    <w:rsid w:val="00881971"/>
    <w:rsid w:val="008842C4"/>
    <w:rsid w:val="0088684D"/>
    <w:rsid w:val="00886E3D"/>
    <w:rsid w:val="00887356"/>
    <w:rsid w:val="00887A4F"/>
    <w:rsid w:val="00895456"/>
    <w:rsid w:val="00896245"/>
    <w:rsid w:val="008A0047"/>
    <w:rsid w:val="008A2E3A"/>
    <w:rsid w:val="008B1438"/>
    <w:rsid w:val="008B2F7E"/>
    <w:rsid w:val="008B3A06"/>
    <w:rsid w:val="008B4D1A"/>
    <w:rsid w:val="008B7CCE"/>
    <w:rsid w:val="008C0456"/>
    <w:rsid w:val="008C0BD4"/>
    <w:rsid w:val="008C4621"/>
    <w:rsid w:val="008C5A2F"/>
    <w:rsid w:val="008C7FEA"/>
    <w:rsid w:val="008D3462"/>
    <w:rsid w:val="008D4BF6"/>
    <w:rsid w:val="008D4C3B"/>
    <w:rsid w:val="008D4FAD"/>
    <w:rsid w:val="008D7FC7"/>
    <w:rsid w:val="008E5F57"/>
    <w:rsid w:val="009001F1"/>
    <w:rsid w:val="009060D7"/>
    <w:rsid w:val="00906A99"/>
    <w:rsid w:val="009070F5"/>
    <w:rsid w:val="009102DC"/>
    <w:rsid w:val="00912E0A"/>
    <w:rsid w:val="00913F4C"/>
    <w:rsid w:val="0091503B"/>
    <w:rsid w:val="00920386"/>
    <w:rsid w:val="00921B55"/>
    <w:rsid w:val="00926FC6"/>
    <w:rsid w:val="00943499"/>
    <w:rsid w:val="009447B6"/>
    <w:rsid w:val="00951225"/>
    <w:rsid w:val="0095493F"/>
    <w:rsid w:val="00961F8A"/>
    <w:rsid w:val="009643D0"/>
    <w:rsid w:val="0096471B"/>
    <w:rsid w:val="00966B99"/>
    <w:rsid w:val="00970FE3"/>
    <w:rsid w:val="00971739"/>
    <w:rsid w:val="00971AAC"/>
    <w:rsid w:val="00971D5A"/>
    <w:rsid w:val="0097542A"/>
    <w:rsid w:val="00976336"/>
    <w:rsid w:val="00985474"/>
    <w:rsid w:val="009871B9"/>
    <w:rsid w:val="00990151"/>
    <w:rsid w:val="009903CE"/>
    <w:rsid w:val="009915B3"/>
    <w:rsid w:val="00992152"/>
    <w:rsid w:val="009A5356"/>
    <w:rsid w:val="009A58C8"/>
    <w:rsid w:val="009B24A4"/>
    <w:rsid w:val="009B4F57"/>
    <w:rsid w:val="009B5DC3"/>
    <w:rsid w:val="009C2993"/>
    <w:rsid w:val="009C2C7A"/>
    <w:rsid w:val="009C554A"/>
    <w:rsid w:val="009D4C4D"/>
    <w:rsid w:val="009D4F1A"/>
    <w:rsid w:val="009D68EA"/>
    <w:rsid w:val="009D7D70"/>
    <w:rsid w:val="009E3A1A"/>
    <w:rsid w:val="009E540C"/>
    <w:rsid w:val="009F10B7"/>
    <w:rsid w:val="009F1AD0"/>
    <w:rsid w:val="00A00FF1"/>
    <w:rsid w:val="00A01771"/>
    <w:rsid w:val="00A02F78"/>
    <w:rsid w:val="00A0480F"/>
    <w:rsid w:val="00A07998"/>
    <w:rsid w:val="00A10687"/>
    <w:rsid w:val="00A127F8"/>
    <w:rsid w:val="00A13262"/>
    <w:rsid w:val="00A1621B"/>
    <w:rsid w:val="00A16275"/>
    <w:rsid w:val="00A21A75"/>
    <w:rsid w:val="00A23DE2"/>
    <w:rsid w:val="00A318B8"/>
    <w:rsid w:val="00A34D2D"/>
    <w:rsid w:val="00A37E49"/>
    <w:rsid w:val="00A44FF6"/>
    <w:rsid w:val="00A46D58"/>
    <w:rsid w:val="00A504D7"/>
    <w:rsid w:val="00A6136B"/>
    <w:rsid w:val="00A61DAD"/>
    <w:rsid w:val="00A63595"/>
    <w:rsid w:val="00A63D48"/>
    <w:rsid w:val="00A6753A"/>
    <w:rsid w:val="00A67C23"/>
    <w:rsid w:val="00A73D57"/>
    <w:rsid w:val="00A74891"/>
    <w:rsid w:val="00A75DE5"/>
    <w:rsid w:val="00A862FF"/>
    <w:rsid w:val="00A93982"/>
    <w:rsid w:val="00AA04AA"/>
    <w:rsid w:val="00AA1599"/>
    <w:rsid w:val="00AA1C78"/>
    <w:rsid w:val="00AA3B0D"/>
    <w:rsid w:val="00AA4971"/>
    <w:rsid w:val="00AA5794"/>
    <w:rsid w:val="00AA5BF4"/>
    <w:rsid w:val="00AB46AC"/>
    <w:rsid w:val="00AB4C40"/>
    <w:rsid w:val="00AC2EAF"/>
    <w:rsid w:val="00AD0893"/>
    <w:rsid w:val="00AD0D9E"/>
    <w:rsid w:val="00AD1465"/>
    <w:rsid w:val="00AD14DC"/>
    <w:rsid w:val="00AD23CE"/>
    <w:rsid w:val="00AD3478"/>
    <w:rsid w:val="00AE0FDF"/>
    <w:rsid w:val="00AE3D5F"/>
    <w:rsid w:val="00AE5999"/>
    <w:rsid w:val="00AF03BF"/>
    <w:rsid w:val="00AF3F35"/>
    <w:rsid w:val="00AF7F4C"/>
    <w:rsid w:val="00B02ADD"/>
    <w:rsid w:val="00B03B79"/>
    <w:rsid w:val="00B05645"/>
    <w:rsid w:val="00B0744C"/>
    <w:rsid w:val="00B1117E"/>
    <w:rsid w:val="00B11341"/>
    <w:rsid w:val="00B11FAE"/>
    <w:rsid w:val="00B130A8"/>
    <w:rsid w:val="00B15936"/>
    <w:rsid w:val="00B16578"/>
    <w:rsid w:val="00B17051"/>
    <w:rsid w:val="00B2043D"/>
    <w:rsid w:val="00B206D1"/>
    <w:rsid w:val="00B22138"/>
    <w:rsid w:val="00B2544A"/>
    <w:rsid w:val="00B307DB"/>
    <w:rsid w:val="00B318DF"/>
    <w:rsid w:val="00B32924"/>
    <w:rsid w:val="00B41E2C"/>
    <w:rsid w:val="00B4307F"/>
    <w:rsid w:val="00B43656"/>
    <w:rsid w:val="00B43A6D"/>
    <w:rsid w:val="00B4740B"/>
    <w:rsid w:val="00B51AE8"/>
    <w:rsid w:val="00B51EFF"/>
    <w:rsid w:val="00B5362C"/>
    <w:rsid w:val="00B55955"/>
    <w:rsid w:val="00B55D6D"/>
    <w:rsid w:val="00B5642B"/>
    <w:rsid w:val="00B676EE"/>
    <w:rsid w:val="00B767B5"/>
    <w:rsid w:val="00B813E6"/>
    <w:rsid w:val="00B83324"/>
    <w:rsid w:val="00B84294"/>
    <w:rsid w:val="00B8505C"/>
    <w:rsid w:val="00B85E49"/>
    <w:rsid w:val="00B91220"/>
    <w:rsid w:val="00B916D8"/>
    <w:rsid w:val="00B939AD"/>
    <w:rsid w:val="00B93E65"/>
    <w:rsid w:val="00BB0F5D"/>
    <w:rsid w:val="00BB14D2"/>
    <w:rsid w:val="00BB17FE"/>
    <w:rsid w:val="00BB2B92"/>
    <w:rsid w:val="00BB39C8"/>
    <w:rsid w:val="00BD27D1"/>
    <w:rsid w:val="00BD4AA9"/>
    <w:rsid w:val="00BD7FA2"/>
    <w:rsid w:val="00BE408E"/>
    <w:rsid w:val="00BF4E4C"/>
    <w:rsid w:val="00C00CB1"/>
    <w:rsid w:val="00C00E32"/>
    <w:rsid w:val="00C07F28"/>
    <w:rsid w:val="00C108C4"/>
    <w:rsid w:val="00C14D98"/>
    <w:rsid w:val="00C16627"/>
    <w:rsid w:val="00C20D5E"/>
    <w:rsid w:val="00C222E9"/>
    <w:rsid w:val="00C30465"/>
    <w:rsid w:val="00C34426"/>
    <w:rsid w:val="00C43D09"/>
    <w:rsid w:val="00C500B7"/>
    <w:rsid w:val="00C566FD"/>
    <w:rsid w:val="00C66DE1"/>
    <w:rsid w:val="00C671C0"/>
    <w:rsid w:val="00C84BAF"/>
    <w:rsid w:val="00C856FE"/>
    <w:rsid w:val="00C860EA"/>
    <w:rsid w:val="00C877A0"/>
    <w:rsid w:val="00C91B37"/>
    <w:rsid w:val="00CA17EE"/>
    <w:rsid w:val="00CC0544"/>
    <w:rsid w:val="00CC057D"/>
    <w:rsid w:val="00CC59DA"/>
    <w:rsid w:val="00CD17D8"/>
    <w:rsid w:val="00CE144F"/>
    <w:rsid w:val="00CE772C"/>
    <w:rsid w:val="00CF2866"/>
    <w:rsid w:val="00CF32ED"/>
    <w:rsid w:val="00CF4DCB"/>
    <w:rsid w:val="00CF622B"/>
    <w:rsid w:val="00D05CDA"/>
    <w:rsid w:val="00D1359D"/>
    <w:rsid w:val="00D16F89"/>
    <w:rsid w:val="00D22459"/>
    <w:rsid w:val="00D22663"/>
    <w:rsid w:val="00D23B52"/>
    <w:rsid w:val="00D240AF"/>
    <w:rsid w:val="00D249BE"/>
    <w:rsid w:val="00D426BB"/>
    <w:rsid w:val="00D45658"/>
    <w:rsid w:val="00D53ADB"/>
    <w:rsid w:val="00D53CB1"/>
    <w:rsid w:val="00D54379"/>
    <w:rsid w:val="00D629BE"/>
    <w:rsid w:val="00D66739"/>
    <w:rsid w:val="00D6736F"/>
    <w:rsid w:val="00D70F63"/>
    <w:rsid w:val="00D72523"/>
    <w:rsid w:val="00D7270D"/>
    <w:rsid w:val="00D75FAA"/>
    <w:rsid w:val="00D8008C"/>
    <w:rsid w:val="00D814AD"/>
    <w:rsid w:val="00D96A6C"/>
    <w:rsid w:val="00DA0D63"/>
    <w:rsid w:val="00DA6191"/>
    <w:rsid w:val="00DB08AB"/>
    <w:rsid w:val="00DB0A5A"/>
    <w:rsid w:val="00DB2501"/>
    <w:rsid w:val="00DC37EF"/>
    <w:rsid w:val="00DC5110"/>
    <w:rsid w:val="00DC51DA"/>
    <w:rsid w:val="00DC54BF"/>
    <w:rsid w:val="00DE1043"/>
    <w:rsid w:val="00DE2FDD"/>
    <w:rsid w:val="00DE319A"/>
    <w:rsid w:val="00DE3E9F"/>
    <w:rsid w:val="00DE4360"/>
    <w:rsid w:val="00DE58ED"/>
    <w:rsid w:val="00DF2ADB"/>
    <w:rsid w:val="00E03B20"/>
    <w:rsid w:val="00E06F60"/>
    <w:rsid w:val="00E13916"/>
    <w:rsid w:val="00E177FC"/>
    <w:rsid w:val="00E2168C"/>
    <w:rsid w:val="00E22033"/>
    <w:rsid w:val="00E26AC4"/>
    <w:rsid w:val="00E26C89"/>
    <w:rsid w:val="00E37A86"/>
    <w:rsid w:val="00E4012E"/>
    <w:rsid w:val="00E40349"/>
    <w:rsid w:val="00E43CF2"/>
    <w:rsid w:val="00E43E19"/>
    <w:rsid w:val="00E445D6"/>
    <w:rsid w:val="00E47B19"/>
    <w:rsid w:val="00E515B8"/>
    <w:rsid w:val="00E518CF"/>
    <w:rsid w:val="00E5666F"/>
    <w:rsid w:val="00E56C9A"/>
    <w:rsid w:val="00E56F25"/>
    <w:rsid w:val="00E66086"/>
    <w:rsid w:val="00E672C5"/>
    <w:rsid w:val="00E717E6"/>
    <w:rsid w:val="00E75A81"/>
    <w:rsid w:val="00E75B14"/>
    <w:rsid w:val="00E77C29"/>
    <w:rsid w:val="00E77C2B"/>
    <w:rsid w:val="00E86129"/>
    <w:rsid w:val="00E8749E"/>
    <w:rsid w:val="00E96779"/>
    <w:rsid w:val="00E97A21"/>
    <w:rsid w:val="00EA053D"/>
    <w:rsid w:val="00EA3406"/>
    <w:rsid w:val="00EA41A6"/>
    <w:rsid w:val="00EA4F45"/>
    <w:rsid w:val="00EA79B6"/>
    <w:rsid w:val="00EB0AEB"/>
    <w:rsid w:val="00EB40EB"/>
    <w:rsid w:val="00EB5B21"/>
    <w:rsid w:val="00EC0439"/>
    <w:rsid w:val="00EC728C"/>
    <w:rsid w:val="00ED1650"/>
    <w:rsid w:val="00ED5D70"/>
    <w:rsid w:val="00EE1B4C"/>
    <w:rsid w:val="00EE305C"/>
    <w:rsid w:val="00EE380C"/>
    <w:rsid w:val="00EF79F3"/>
    <w:rsid w:val="00F03495"/>
    <w:rsid w:val="00F10F9A"/>
    <w:rsid w:val="00F1297C"/>
    <w:rsid w:val="00F133C8"/>
    <w:rsid w:val="00F14CF8"/>
    <w:rsid w:val="00F14DC7"/>
    <w:rsid w:val="00F167EB"/>
    <w:rsid w:val="00F17775"/>
    <w:rsid w:val="00F17A09"/>
    <w:rsid w:val="00F2632D"/>
    <w:rsid w:val="00F27DC9"/>
    <w:rsid w:val="00F30E4E"/>
    <w:rsid w:val="00F30E7A"/>
    <w:rsid w:val="00F374DD"/>
    <w:rsid w:val="00F40414"/>
    <w:rsid w:val="00F4414F"/>
    <w:rsid w:val="00F4445B"/>
    <w:rsid w:val="00F47A46"/>
    <w:rsid w:val="00F50BB8"/>
    <w:rsid w:val="00F512D5"/>
    <w:rsid w:val="00F55F22"/>
    <w:rsid w:val="00F6156B"/>
    <w:rsid w:val="00F634EC"/>
    <w:rsid w:val="00F6638D"/>
    <w:rsid w:val="00F71C85"/>
    <w:rsid w:val="00F73346"/>
    <w:rsid w:val="00F7412D"/>
    <w:rsid w:val="00F753E0"/>
    <w:rsid w:val="00F77B0F"/>
    <w:rsid w:val="00F80292"/>
    <w:rsid w:val="00F81801"/>
    <w:rsid w:val="00F83D52"/>
    <w:rsid w:val="00F943FB"/>
    <w:rsid w:val="00FA0180"/>
    <w:rsid w:val="00FA0FB2"/>
    <w:rsid w:val="00FA5ECF"/>
    <w:rsid w:val="00FA77CE"/>
    <w:rsid w:val="00FB00C1"/>
    <w:rsid w:val="00FB1AE4"/>
    <w:rsid w:val="00FB6C69"/>
    <w:rsid w:val="00FC0310"/>
    <w:rsid w:val="00FC2A27"/>
    <w:rsid w:val="00FC3E87"/>
    <w:rsid w:val="00FC6F63"/>
    <w:rsid w:val="00FC77AD"/>
    <w:rsid w:val="00FD0F72"/>
    <w:rsid w:val="00FD6F37"/>
    <w:rsid w:val="00FD7EB7"/>
    <w:rsid w:val="00FE06F1"/>
    <w:rsid w:val="00FE2DDE"/>
    <w:rsid w:val="00FF0CAF"/>
    <w:rsid w:val="00FF3823"/>
    <w:rsid w:val="00FF42D5"/>
    <w:rsid w:val="00FF4C25"/>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CA62E"/>
  <w15:chartTrackingRefBased/>
  <w15:docId w15:val="{E5571B73-505C-4718-A573-8C3E031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564"/>
    <w:pPr>
      <w:widowControl w:val="0"/>
    </w:pPr>
    <w:rPr>
      <w:sz w:val="24"/>
      <w:lang w:val="en-CA"/>
    </w:rPr>
  </w:style>
  <w:style w:type="paragraph" w:styleId="Heading1">
    <w:name w:val="heading 1"/>
    <w:basedOn w:val="Normal"/>
    <w:next w:val="Normal"/>
    <w:qFormat/>
    <w:pPr>
      <w:keepNext/>
      <w:spacing w:after="58"/>
      <w:jc w:val="center"/>
      <w:outlineLvl w:val="0"/>
    </w:pPr>
    <w:rPr>
      <w:b/>
    </w:rPr>
  </w:style>
  <w:style w:type="paragraph" w:styleId="Heading2">
    <w:name w:val="heading 2"/>
    <w:basedOn w:val="Normal"/>
    <w:next w:val="Normal"/>
    <w:qFormat/>
    <w:pPr>
      <w:keepNext/>
      <w:spacing w:after="58"/>
      <w:jc w:val="center"/>
      <w:outlineLvl w:val="1"/>
    </w:pPr>
    <w:rPr>
      <w:b/>
    </w:rPr>
  </w:style>
  <w:style w:type="paragraph" w:styleId="Heading3">
    <w:name w:val="heading 3"/>
    <w:basedOn w:val="Normal"/>
    <w:next w:val="Normal"/>
    <w:qFormat/>
    <w:pPr>
      <w:keepNext/>
      <w:tabs>
        <w:tab w:val="center" w:pos="5276"/>
      </w:tabs>
      <w:outlineLvl w:val="2"/>
    </w:pPr>
    <w:rPr>
      <w:sz w:val="32"/>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sz w:val="26"/>
      <w:lang w:val="en-US"/>
    </w:rPr>
  </w:style>
  <w:style w:type="paragraph" w:styleId="Heading6">
    <w:name w:val="heading 6"/>
    <w:basedOn w:val="Normal"/>
    <w:next w:val="Normal"/>
    <w:qFormat/>
    <w:pPr>
      <w:keepNext/>
      <w:outlineLvl w:val="5"/>
    </w:pPr>
    <w:rPr>
      <w:b/>
      <w:lang w:val="en-US"/>
    </w:rPr>
  </w:style>
  <w:style w:type="paragraph" w:styleId="Heading7">
    <w:name w:val="heading 7"/>
    <w:basedOn w:val="Normal"/>
    <w:next w:val="Normal"/>
    <w:qFormat/>
    <w:pPr>
      <w:keepNext/>
      <w:tabs>
        <w:tab w:val="center" w:pos="5276"/>
      </w:tabs>
      <w:jc w:val="both"/>
      <w:outlineLvl w:val="6"/>
    </w:pPr>
  </w:style>
  <w:style w:type="paragraph" w:styleId="Heading8">
    <w:name w:val="heading 8"/>
    <w:basedOn w:val="Normal"/>
    <w:next w:val="Normal"/>
    <w:qFormat/>
    <w:pPr>
      <w:keepNext/>
      <w:outlineLvl w:val="7"/>
    </w:pPr>
    <w:rPr>
      <w:u w:val="single"/>
      <w:lang w:val="en-US"/>
    </w:rPr>
  </w:style>
  <w:style w:type="paragraph" w:styleId="Heading9">
    <w:name w:val="heading 9"/>
    <w:basedOn w:val="Normal"/>
    <w:next w:val="Normal"/>
    <w:qFormat/>
    <w:pPr>
      <w:keepNext/>
      <w:outlineLvl w:val="8"/>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ind w:left="720" w:hanging="720"/>
    </w:pPr>
    <w:rPr>
      <w:lang w:val="en-US"/>
    </w:rPr>
  </w:style>
  <w:style w:type="paragraph" w:customStyle="1" w:styleId="H02">
    <w:name w:val="H02"/>
    <w:basedOn w:val="Normal"/>
    <w:pPr>
      <w:pBdr>
        <w:bottom w:val="single" w:sz="4" w:space="3" w:color="auto"/>
      </w:pBdr>
      <w:tabs>
        <w:tab w:val="right" w:pos="7740"/>
      </w:tabs>
      <w:ind w:left="1440" w:right="1440"/>
    </w:pPr>
    <w:rPr>
      <w:rFonts w:ascii="Helvetica" w:hAnsi="Helvetica"/>
      <w:b/>
      <w:smallCaps/>
      <w:sz w:val="32"/>
      <w:lang w:val="en-US"/>
    </w:rPr>
  </w:style>
  <w:style w:type="paragraph" w:customStyle="1" w:styleId="List">
    <w:name w:val="#List"/>
    <w:basedOn w:val="Normal"/>
    <w:pPr>
      <w:spacing w:after="120"/>
      <w:ind w:left="547" w:hanging="547"/>
    </w:pPr>
    <w:rPr>
      <w:rFonts w:ascii="Times" w:hAnsi="Times"/>
      <w:lang w:val="en-US"/>
    </w:rPr>
  </w:style>
  <w:style w:type="paragraph" w:styleId="BlockText">
    <w:name w:val="Block Text"/>
    <w:basedOn w:val="Normal"/>
    <w:pPr>
      <w:ind w:left="113" w:right="113"/>
    </w:pPr>
    <w:rPr>
      <w:b/>
      <w:sz w:val="32"/>
      <w:lang w:val="en-US"/>
    </w:rPr>
  </w:style>
  <w:style w:type="paragraph" w:styleId="BodyText">
    <w:name w:val="Body Text"/>
    <w:basedOn w:val="Normal"/>
    <w:rPr>
      <w:sz w:val="18"/>
      <w:lang w:val="en-US"/>
    </w:rPr>
  </w:style>
  <w:style w:type="paragraph" w:styleId="BodyText2">
    <w:name w:val="Body Text 2"/>
    <w:basedOn w:val="Normal"/>
    <w:rPr>
      <w:b/>
      <w:sz w:val="26"/>
      <w:lang w:val="en-US"/>
    </w:rPr>
  </w:style>
  <w:style w:type="paragraph" w:styleId="BodyText3">
    <w:name w:val="Body Text 3"/>
    <w:basedOn w:val="Normal"/>
    <w:pPr>
      <w:tabs>
        <w:tab w:val="center" w:pos="5276"/>
      </w:tabs>
    </w:pPr>
    <w:rPr>
      <w:sz w:val="32"/>
    </w:rPr>
  </w:style>
  <w:style w:type="paragraph" w:styleId="BodyTextIndent">
    <w:name w:val="Body Text Indent"/>
    <w:basedOn w:val="Normal"/>
    <w:pPr>
      <w:spacing w:line="360" w:lineRule="auto"/>
      <w:ind w:firstLine="720"/>
    </w:pPr>
    <w:rPr>
      <w:lang w:val="en-US"/>
    </w:rPr>
  </w:style>
  <w:style w:type="paragraph" w:customStyle="1" w:styleId="Bullet">
    <w:name w:val="Bullet"/>
    <w:basedOn w:val="Normal"/>
    <w:pPr>
      <w:tabs>
        <w:tab w:val="left" w:pos="360"/>
      </w:tabs>
      <w:ind w:left="360" w:hanging="360"/>
    </w:pPr>
    <w:rPr>
      <w:rFonts w:ascii="Times" w:hAnsi="Times"/>
      <w:lang w:val="en-US"/>
    </w:rPr>
  </w:style>
  <w:style w:type="paragraph" w:styleId="Footer">
    <w:name w:val="footer"/>
    <w:basedOn w:val="Normal"/>
    <w:link w:val="FooterChar"/>
    <w:uiPriority w:val="99"/>
    <w:pPr>
      <w:tabs>
        <w:tab w:val="center" w:pos="4320"/>
        <w:tab w:val="right" w:pos="8640"/>
      </w:tabs>
    </w:pPr>
    <w:rPr>
      <w:lang w:val="en-US"/>
    </w:rPr>
  </w:style>
  <w:style w:type="character" w:customStyle="1" w:styleId="FooterChar">
    <w:name w:val="Footer Char"/>
    <w:link w:val="Footer"/>
    <w:uiPriority w:val="99"/>
    <w:rsid w:val="0056497D"/>
    <w:rPr>
      <w:sz w:val="24"/>
      <w:lang w:val="en-US" w:eastAsia="en-US"/>
    </w:rPr>
  </w:style>
  <w:style w:type="character" w:styleId="FootnoteReference">
    <w:name w:val="footnote reference"/>
    <w:basedOn w:val="DefaultParagraphFont"/>
    <w:semiHidden/>
  </w:style>
  <w:style w:type="paragraph" w:customStyle="1" w:styleId="H03">
    <w:name w:val="H03"/>
    <w:basedOn w:val="Normal"/>
    <w:pPr>
      <w:pBdr>
        <w:bottom w:val="single" w:sz="4" w:space="1" w:color="auto"/>
      </w:pBdr>
      <w:tabs>
        <w:tab w:val="right" w:pos="7920"/>
      </w:tabs>
      <w:ind w:left="720" w:right="1440"/>
    </w:pPr>
    <w:rPr>
      <w:rFonts w:ascii="Helvetica" w:hAnsi="Helvetica"/>
      <w:caps/>
      <w:lang w:val="en-US"/>
    </w:rPr>
  </w:style>
  <w:style w:type="paragraph" w:customStyle="1" w:styleId="H04">
    <w:name w:val="H04"/>
    <w:basedOn w:val="Normal"/>
    <w:pPr>
      <w:spacing w:before="240" w:after="480"/>
      <w:ind w:left="720"/>
    </w:pPr>
    <w:rPr>
      <w:rFonts w:ascii="Helvetica" w:hAnsi="Helvetica"/>
      <w:b/>
      <w:smallCaps/>
      <w:sz w:val="32"/>
      <w:lang w:val="en-US"/>
    </w:rPr>
  </w:style>
  <w:style w:type="paragraph" w:customStyle="1" w:styleId="H05">
    <w:name w:val="H05"/>
    <w:basedOn w:val="Normal"/>
    <w:pPr>
      <w:tabs>
        <w:tab w:val="left" w:pos="1800"/>
        <w:tab w:val="left" w:pos="2160"/>
        <w:tab w:val="right" w:leader="underscore" w:pos="5760"/>
        <w:tab w:val="left" w:pos="5940"/>
        <w:tab w:val="right" w:leader="underscore" w:pos="8640"/>
      </w:tabs>
      <w:ind w:left="720" w:right="720"/>
    </w:pPr>
    <w:rPr>
      <w:rFonts w:ascii="Helvetica" w:hAnsi="Helvetica"/>
      <w:i/>
      <w:lang w:val="en-US"/>
    </w:rPr>
  </w:style>
  <w:style w:type="paragraph" w:customStyle="1" w:styleId="H1">
    <w:name w:val="H1"/>
    <w:basedOn w:val="Normal"/>
    <w:pPr>
      <w:spacing w:before="240"/>
      <w:ind w:right="720"/>
    </w:pPr>
    <w:rPr>
      <w:rFonts w:ascii="Helvetica" w:hAnsi="Helvetica"/>
      <w:b/>
      <w:caps/>
    </w:rPr>
  </w:style>
  <w:style w:type="paragraph" w:customStyle="1" w:styleId="H2">
    <w:name w:val="H2"/>
    <w:basedOn w:val="Normal"/>
    <w:pPr>
      <w:spacing w:before="240"/>
    </w:pPr>
    <w:rPr>
      <w:rFonts w:ascii="Helvetica" w:hAnsi="Helvetica"/>
      <w:b/>
      <w:lang w:val="en-US"/>
    </w:rPr>
  </w:style>
  <w:style w:type="paragraph" w:customStyle="1" w:styleId="H3">
    <w:name w:val="H3"/>
    <w:basedOn w:val="H03"/>
    <w:pPr>
      <w:tabs>
        <w:tab w:val="right" w:pos="9360"/>
      </w:tabs>
      <w:ind w:right="0"/>
    </w:pPr>
  </w:style>
  <w:style w:type="paragraph" w:customStyle="1" w:styleId="H4">
    <w:name w:val="H4"/>
    <w:basedOn w:val="H04"/>
  </w:style>
  <w:style w:type="paragraph" w:customStyle="1" w:styleId="H5">
    <w:name w:val="H5"/>
    <w:basedOn w:val="H05"/>
    <w:pPr>
      <w:tabs>
        <w:tab w:val="clear" w:pos="8640"/>
        <w:tab w:val="right" w:leader="underscore" w:pos="9360"/>
      </w:tabs>
      <w:ind w:right="0"/>
    </w:pPr>
  </w:style>
  <w:style w:type="paragraph" w:styleId="Header">
    <w:name w:val="header"/>
    <w:basedOn w:val="Normal"/>
    <w:link w:val="HeaderChar"/>
    <w:pPr>
      <w:tabs>
        <w:tab w:val="center" w:pos="4320"/>
        <w:tab w:val="right" w:pos="8640"/>
      </w:tabs>
    </w:pPr>
    <w:rPr>
      <w:lang w:val="en-US"/>
    </w:rPr>
  </w:style>
  <w:style w:type="character" w:customStyle="1" w:styleId="HeaderChar">
    <w:name w:val="Header Char"/>
    <w:link w:val="Header"/>
    <w:rsid w:val="001D30AA"/>
    <w:rPr>
      <w:sz w:val="24"/>
      <w:lang w:val="en-US" w:eastAsia="en-US"/>
    </w:rPr>
  </w:style>
  <w:style w:type="character" w:styleId="Hyperlink">
    <w:name w:val="Hyperlink"/>
    <w:rPr>
      <w:color w:val="0000FF"/>
      <w:u w:val="single"/>
    </w:rPr>
  </w:style>
  <w:style w:type="paragraph" w:customStyle="1" w:styleId="Level1">
    <w:name w:val="Level 1"/>
    <w:basedOn w:val="Normal"/>
    <w:pPr>
      <w:tabs>
        <w:tab w:val="left" w:pos="720"/>
      </w:tabs>
      <w:ind w:left="720" w:hanging="360"/>
    </w:pPr>
    <w:rPr>
      <w:lang w:val="en-US"/>
    </w:rPr>
  </w:style>
  <w:style w:type="paragraph" w:customStyle="1" w:styleId="Level2">
    <w:name w:val="Level 2"/>
    <w:basedOn w:val="Normal"/>
    <w:pPr>
      <w:tabs>
        <w:tab w:val="left" w:pos="840"/>
      </w:tabs>
      <w:ind w:left="840" w:hanging="120"/>
    </w:pPr>
  </w:style>
  <w:style w:type="paragraph" w:customStyle="1" w:styleId="Name">
    <w:name w:val="Name"/>
    <w:basedOn w:val="H05"/>
    <w:pPr>
      <w:tabs>
        <w:tab w:val="clear" w:pos="2160"/>
        <w:tab w:val="clear" w:pos="5760"/>
        <w:tab w:val="clear" w:pos="5940"/>
        <w:tab w:val="right" w:leader="underscore" w:pos="5040"/>
        <w:tab w:val="left" w:pos="5400"/>
      </w:tabs>
    </w:pPr>
  </w:style>
  <w:style w:type="paragraph" w:customStyle="1" w:styleId="Name2">
    <w:name w:val="Name2"/>
    <w:basedOn w:val="Name"/>
    <w:pPr>
      <w:tabs>
        <w:tab w:val="clear" w:pos="8640"/>
        <w:tab w:val="right" w:leader="underscore" w:pos="9360"/>
      </w:tabs>
      <w:ind w:right="0"/>
    </w:pPr>
  </w:style>
  <w:style w:type="character" w:styleId="PageNumber">
    <w:name w:val="page number"/>
    <w:rPr>
      <w:i/>
      <w:iCs/>
      <w:sz w:val="20"/>
    </w:rPr>
  </w:style>
  <w:style w:type="paragraph" w:styleId="PlainText">
    <w:name w:val="Plain Text"/>
    <w:basedOn w:val="Normal"/>
    <w:pPr>
      <w:widowControl/>
    </w:pPr>
    <w:rPr>
      <w:rFonts w:ascii="Courier New" w:hAnsi="Courier New"/>
      <w:sz w:val="20"/>
    </w:rPr>
  </w:style>
  <w:style w:type="paragraph" w:customStyle="1" w:styleId="TextWork">
    <w:name w:val="Text Work"/>
    <w:basedOn w:val="Normal"/>
    <w:pPr>
      <w:widowControl/>
      <w:spacing w:before="60"/>
    </w:pPr>
    <w:rPr>
      <w:rFonts w:ascii="Times" w:hAnsi="Times"/>
      <w:sz w:val="28"/>
      <w:lang w:val="en-GB"/>
    </w:rPr>
  </w:style>
  <w:style w:type="paragraph" w:customStyle="1" w:styleId="TextWorkList">
    <w:name w:val="Text Work List"/>
    <w:basedOn w:val="TextWork"/>
    <w:pPr>
      <w:tabs>
        <w:tab w:val="left" w:pos="600"/>
      </w:tabs>
      <w:spacing w:before="120"/>
      <w:ind w:left="600" w:hanging="600"/>
    </w:pPr>
  </w:style>
  <w:style w:type="paragraph" w:customStyle="1" w:styleId="Rule">
    <w:name w:val="Rule"/>
    <w:basedOn w:val="TextWorkList"/>
    <w:pPr>
      <w:tabs>
        <w:tab w:val="right" w:leader="underscore" w:pos="9360"/>
      </w:tabs>
      <w:ind w:firstLine="0"/>
    </w:pPr>
    <w:rPr>
      <w:b/>
    </w:rPr>
  </w:style>
  <w:style w:type="paragraph" w:customStyle="1" w:styleId="Text">
    <w:name w:val="Text"/>
    <w:basedOn w:val="Normal"/>
    <w:pPr>
      <w:widowControl/>
      <w:spacing w:before="60"/>
    </w:pPr>
    <w:rPr>
      <w:rFonts w:ascii="Times" w:hAnsi="Times"/>
    </w:rPr>
  </w:style>
  <w:style w:type="paragraph" w:styleId="Title">
    <w:name w:val="Title"/>
    <w:basedOn w:val="Normal"/>
    <w:qFormat/>
    <w:pPr>
      <w:widowControl/>
      <w:jc w:val="center"/>
    </w:pPr>
    <w:rPr>
      <w:b/>
      <w:sz w:val="36"/>
    </w:rPr>
  </w:style>
  <w:style w:type="paragraph" w:customStyle="1" w:styleId="pcn">
    <w:name w:val="pcn"/>
    <w:basedOn w:val="Normal"/>
    <w:pPr>
      <w:widowControl/>
      <w:spacing w:after="960"/>
      <w:jc w:val="center"/>
    </w:pPr>
    <w:rPr>
      <w:b/>
      <w:bCs/>
      <w:color w:val="000000"/>
      <w:sz w:val="36"/>
      <w:szCs w:val="36"/>
    </w:rPr>
  </w:style>
  <w:style w:type="paragraph" w:customStyle="1" w:styleId="pct">
    <w:name w:val="pct"/>
    <w:basedOn w:val="Normal"/>
    <w:pPr>
      <w:widowControl/>
      <w:spacing w:after="600"/>
      <w:jc w:val="center"/>
    </w:pPr>
    <w:rPr>
      <w:b/>
      <w:bCs/>
      <w:color w:val="000000"/>
      <w:sz w:val="36"/>
      <w:szCs w:val="36"/>
    </w:rPr>
  </w:style>
  <w:style w:type="paragraph" w:customStyle="1" w:styleId="ph2">
    <w:name w:val="ph2"/>
    <w:basedOn w:val="Normal"/>
    <w:pPr>
      <w:widowControl/>
      <w:shd w:val="clear" w:color="auto" w:fill="FFFFFF"/>
      <w:spacing w:before="600" w:after="120"/>
      <w:ind w:left="1440"/>
    </w:pPr>
    <w:rPr>
      <w:rFonts w:ascii="Arial" w:hAnsi="Arial" w:cs="Arial"/>
      <w:b/>
      <w:bCs/>
      <w:color w:val="000000"/>
      <w:sz w:val="27"/>
      <w:szCs w:val="27"/>
    </w:rPr>
  </w:style>
  <w:style w:type="paragraph" w:customStyle="1" w:styleId="pl1">
    <w:name w:val="pl1"/>
    <w:basedOn w:val="Normal"/>
    <w:rsid w:val="003245F7"/>
    <w:pPr>
      <w:widowControl/>
      <w:shd w:val="clear" w:color="auto" w:fill="FFFFFF"/>
      <w:spacing w:after="120"/>
      <w:ind w:left="1915" w:hanging="475"/>
      <w:jc w:val="both"/>
    </w:pPr>
    <w:rPr>
      <w:color w:val="000000"/>
      <w:szCs w:val="24"/>
    </w:rPr>
  </w:style>
  <w:style w:type="paragraph" w:customStyle="1" w:styleId="pl1a">
    <w:name w:val="pl1a"/>
    <w:basedOn w:val="Normal"/>
    <w:pPr>
      <w:widowControl/>
      <w:shd w:val="clear" w:color="auto" w:fill="FFFFFF"/>
      <w:tabs>
        <w:tab w:val="left" w:pos="1920"/>
      </w:tabs>
      <w:ind w:left="2400" w:hanging="960"/>
      <w:jc w:val="both"/>
    </w:pPr>
    <w:rPr>
      <w:color w:val="000000"/>
      <w:szCs w:val="24"/>
    </w:rPr>
  </w:style>
  <w:style w:type="paragraph" w:customStyle="1" w:styleId="pla">
    <w:name w:val="pla"/>
    <w:basedOn w:val="Normal"/>
    <w:pPr>
      <w:widowControl/>
      <w:shd w:val="clear" w:color="auto" w:fill="FFFFFF"/>
      <w:ind w:left="2400" w:hanging="480"/>
      <w:jc w:val="both"/>
    </w:pPr>
    <w:rPr>
      <w:color w:val="000000"/>
      <w:szCs w:val="24"/>
    </w:rPr>
  </w:style>
  <w:style w:type="paragraph" w:customStyle="1" w:styleId="pageboundary">
    <w:name w:val="pageboundary"/>
    <w:basedOn w:val="Normal"/>
    <w:pPr>
      <w:widowControl/>
      <w:spacing w:before="100" w:beforeAutospacing="1" w:after="100" w:afterAutospacing="1"/>
    </w:pPr>
    <w:rPr>
      <w:szCs w:val="24"/>
    </w:rPr>
  </w:style>
  <w:style w:type="paragraph" w:customStyle="1" w:styleId="ph3ns">
    <w:name w:val="ph3ns"/>
    <w:basedOn w:val="Normal"/>
    <w:pPr>
      <w:widowControl/>
      <w:jc w:val="right"/>
    </w:pPr>
    <w:rPr>
      <w:i/>
      <w:iCs/>
      <w:color w:val="000000"/>
      <w:sz w:val="20"/>
    </w:rPr>
  </w:style>
  <w:style w:type="paragraph" w:customStyle="1" w:styleId="ptf">
    <w:name w:val="ptf"/>
    <w:basedOn w:val="Normal"/>
    <w:pPr>
      <w:widowControl/>
      <w:shd w:val="clear" w:color="auto" w:fill="FFFFFF"/>
      <w:spacing w:before="160"/>
      <w:ind w:left="1440"/>
      <w:jc w:val="both"/>
    </w:pPr>
    <w:rPr>
      <w:color w:val="000000"/>
      <w:szCs w:val="24"/>
    </w:rPr>
  </w:style>
  <w:style w:type="paragraph" w:customStyle="1" w:styleId="ph3">
    <w:name w:val="ph3"/>
    <w:basedOn w:val="Normal"/>
    <w:rsid w:val="004C518F"/>
    <w:pPr>
      <w:widowControl/>
      <w:spacing w:before="120"/>
      <w:ind w:left="2405"/>
      <w:jc w:val="right"/>
    </w:pPr>
    <w:rPr>
      <w:rFonts w:ascii="Arial" w:hAnsi="Arial" w:cs="Arial"/>
      <w:i/>
      <w:iCs/>
      <w:color w:val="000000"/>
      <w:sz w:val="20"/>
    </w:rPr>
  </w:style>
  <w:style w:type="paragraph" w:customStyle="1" w:styleId="pnormal">
    <w:name w:val="pnormal"/>
    <w:basedOn w:val="Normal"/>
    <w:pPr>
      <w:widowControl/>
    </w:pPr>
    <w:rPr>
      <w:color w:val="000000"/>
      <w:sz w:val="15"/>
      <w:szCs w:val="15"/>
    </w:rPr>
  </w:style>
  <w:style w:type="paragraph" w:customStyle="1" w:styleId="ph4">
    <w:name w:val="ph4"/>
    <w:basedOn w:val="Normal"/>
    <w:pPr>
      <w:widowControl/>
      <w:spacing w:before="720"/>
      <w:ind w:left="2400"/>
    </w:pPr>
    <w:rPr>
      <w:i/>
      <w:iCs/>
      <w:color w:val="000000"/>
      <w:szCs w:val="24"/>
    </w:rPr>
  </w:style>
  <w:style w:type="paragraph" w:customStyle="1" w:styleId="ph1">
    <w:name w:val="ph1"/>
    <w:basedOn w:val="Normal"/>
    <w:pPr>
      <w:widowControl/>
      <w:spacing w:after="240"/>
      <w:ind w:left="2280"/>
    </w:pPr>
    <w:rPr>
      <w:b/>
      <w:bCs/>
      <w:color w:val="000000"/>
      <w:szCs w:val="24"/>
    </w:rPr>
  </w:style>
  <w:style w:type="paragraph" w:customStyle="1" w:styleId="pformhead">
    <w:name w:val="pformhead"/>
    <w:basedOn w:val="Normal"/>
    <w:pPr>
      <w:widowControl/>
      <w:spacing w:before="20" w:after="20"/>
      <w:jc w:val="center"/>
    </w:pPr>
    <w:rPr>
      <w:color w:val="000000"/>
      <w:szCs w:val="24"/>
    </w:rPr>
  </w:style>
  <w:style w:type="paragraph" w:customStyle="1" w:styleId="pformheaddr">
    <w:name w:val="pformheaddr"/>
    <w:basedOn w:val="Normal"/>
    <w:pPr>
      <w:widowControl/>
      <w:spacing w:before="20" w:after="20"/>
      <w:jc w:val="center"/>
    </w:pPr>
    <w:rPr>
      <w:color w:val="000000"/>
      <w:szCs w:val="24"/>
    </w:rPr>
  </w:style>
  <w:style w:type="paragraph" w:customStyle="1" w:styleId="pformh">
    <w:name w:val="pformh"/>
    <w:basedOn w:val="Normal"/>
    <w:pPr>
      <w:widowControl/>
      <w:spacing w:before="20" w:after="20"/>
    </w:pPr>
    <w:rPr>
      <w:color w:val="000000"/>
      <w:szCs w:val="24"/>
    </w:rPr>
  </w:style>
  <w:style w:type="paragraph" w:customStyle="1" w:styleId="ph5">
    <w:name w:val="ph5"/>
    <w:basedOn w:val="Normal"/>
    <w:pPr>
      <w:widowControl/>
      <w:jc w:val="right"/>
    </w:pPr>
    <w:rPr>
      <w:color w:val="000000"/>
      <w:szCs w:val="24"/>
    </w:rPr>
  </w:style>
  <w:style w:type="paragraph" w:customStyle="1" w:styleId="ph3full">
    <w:name w:val="ph3full"/>
    <w:basedOn w:val="Normal"/>
    <w:pPr>
      <w:widowControl/>
      <w:spacing w:before="720"/>
      <w:jc w:val="right"/>
    </w:pPr>
    <w:rPr>
      <w:i/>
      <w:iCs/>
      <w:color w:val="000000"/>
      <w:sz w:val="20"/>
    </w:rPr>
  </w:style>
  <w:style w:type="paragraph" w:customStyle="1" w:styleId="ptffull">
    <w:name w:val="ptffull"/>
    <w:basedOn w:val="Normal"/>
    <w:pPr>
      <w:widowControl/>
      <w:spacing w:before="160"/>
      <w:jc w:val="both"/>
    </w:pPr>
    <w:rPr>
      <w:color w:val="000000"/>
      <w:szCs w:val="24"/>
    </w:rPr>
  </w:style>
  <w:style w:type="paragraph" w:customStyle="1" w:styleId="ph4full">
    <w:name w:val="ph4full"/>
    <w:basedOn w:val="Normal"/>
    <w:pPr>
      <w:widowControl/>
      <w:spacing w:before="720"/>
    </w:pPr>
    <w:rPr>
      <w:i/>
      <w:iCs/>
      <w:color w:val="000000"/>
      <w:szCs w:val="24"/>
    </w:rPr>
  </w:style>
  <w:style w:type="paragraph" w:customStyle="1" w:styleId="pformabhead">
    <w:name w:val="pformabhead"/>
    <w:basedOn w:val="Normal"/>
    <w:pPr>
      <w:widowControl/>
      <w:spacing w:before="20" w:after="20"/>
    </w:pPr>
    <w:rPr>
      <w:color w:val="000000"/>
      <w:szCs w:val="24"/>
    </w:rPr>
  </w:style>
  <w:style w:type="paragraph" w:customStyle="1" w:styleId="pformab">
    <w:name w:val="pformab"/>
    <w:basedOn w:val="Normal"/>
    <w:pPr>
      <w:widowControl/>
      <w:spacing w:before="20" w:after="20"/>
    </w:pPr>
    <w:rPr>
      <w:color w:val="000000"/>
      <w:szCs w:val="24"/>
    </w:rPr>
  </w:style>
  <w:style w:type="paragraph" w:customStyle="1" w:styleId="pfootnote">
    <w:name w:val="pfootnote"/>
    <w:basedOn w:val="Normal"/>
    <w:pPr>
      <w:widowControl/>
      <w:shd w:val="clear" w:color="auto" w:fill="FFFFFF"/>
      <w:tabs>
        <w:tab w:val="left" w:pos="220"/>
      </w:tabs>
      <w:jc w:val="both"/>
    </w:pPr>
    <w:rPr>
      <w:rFonts w:ascii="Helvetica" w:hAnsi="Helvetica"/>
      <w:color w:val="000000"/>
      <w:sz w:val="20"/>
    </w:rPr>
  </w:style>
  <w:style w:type="paragraph" w:customStyle="1" w:styleId="pformf">
    <w:name w:val="pformf"/>
    <w:basedOn w:val="Normal"/>
    <w:pPr>
      <w:widowControl/>
      <w:spacing w:before="20" w:after="20"/>
    </w:pPr>
    <w:rPr>
      <w:color w:val="000000"/>
      <w:szCs w:val="24"/>
    </w:rPr>
  </w:style>
  <w:style w:type="paragraph" w:customStyle="1" w:styleId="ptfns">
    <w:name w:val="ptfns"/>
    <w:basedOn w:val="Normal"/>
    <w:pPr>
      <w:widowControl/>
      <w:ind w:left="1430"/>
      <w:jc w:val="both"/>
    </w:pPr>
    <w:rPr>
      <w:color w:val="000000"/>
      <w:szCs w:val="24"/>
    </w:rPr>
  </w:style>
  <w:style w:type="paragraph" w:customStyle="1" w:styleId="ph2full">
    <w:name w:val="ph2full"/>
    <w:basedOn w:val="Normal"/>
    <w:pPr>
      <w:widowControl/>
      <w:spacing w:before="720"/>
    </w:pPr>
    <w:rPr>
      <w:b/>
      <w:bCs/>
      <w:color w:val="000000"/>
      <w:sz w:val="27"/>
      <w:szCs w:val="27"/>
    </w:rPr>
  </w:style>
  <w:style w:type="paragraph" w:customStyle="1" w:styleId="ptffullns">
    <w:name w:val="ptffullns"/>
    <w:basedOn w:val="Normal"/>
    <w:pPr>
      <w:widowControl/>
      <w:jc w:val="both"/>
    </w:pPr>
    <w:rPr>
      <w:color w:val="000000"/>
      <w:szCs w:val="24"/>
    </w:rPr>
  </w:style>
  <w:style w:type="paragraph" w:customStyle="1" w:styleId="pl1full">
    <w:name w:val="pl1full"/>
    <w:basedOn w:val="Normal"/>
    <w:pPr>
      <w:widowControl/>
      <w:ind w:left="480" w:hanging="480"/>
      <w:jc w:val="both"/>
    </w:pPr>
    <w:rPr>
      <w:color w:val="000000"/>
      <w:szCs w:val="24"/>
    </w:rPr>
  </w:style>
  <w:style w:type="paragraph" w:customStyle="1" w:styleId="ph5reqns">
    <w:name w:val="ph5reqns"/>
    <w:basedOn w:val="Normal"/>
    <w:pPr>
      <w:widowControl/>
    </w:pPr>
    <w:rPr>
      <w:i/>
      <w:iCs/>
      <w:color w:val="000000"/>
      <w:szCs w:val="24"/>
    </w:rPr>
  </w:style>
  <w:style w:type="paragraph" w:customStyle="1" w:styleId="ph5req">
    <w:name w:val="ph5req"/>
    <w:basedOn w:val="Normal"/>
    <w:pPr>
      <w:widowControl/>
      <w:spacing w:before="720"/>
    </w:pPr>
    <w:rPr>
      <w:i/>
      <w:iCs/>
      <w:color w:val="000000"/>
      <w:szCs w:val="24"/>
    </w:rPr>
  </w:style>
  <w:style w:type="character" w:styleId="FollowedHyperlink">
    <w:name w:val="FollowedHyperlink"/>
    <w:rPr>
      <w:color w:val="800080"/>
      <w:u w:val="single"/>
    </w:rPr>
  </w:style>
  <w:style w:type="paragraph" w:customStyle="1" w:styleId="ph6">
    <w:name w:val="ph6"/>
    <w:basedOn w:val="ph4"/>
    <w:pPr>
      <w:ind w:left="1440"/>
    </w:pPr>
    <w:rPr>
      <w:rFonts w:ascii="Arial" w:hAnsi="Arial" w:cs="Arial"/>
    </w:rPr>
  </w:style>
  <w:style w:type="paragraph" w:customStyle="1" w:styleId="ph6full">
    <w:name w:val="ph6 full"/>
    <w:basedOn w:val="ph6"/>
    <w:pPr>
      <w:ind w:left="0"/>
    </w:pPr>
  </w:style>
  <w:style w:type="paragraph" w:customStyle="1" w:styleId="pthead">
    <w:name w:val="pthead"/>
    <w:basedOn w:val="Normal"/>
    <w:pPr>
      <w:widowControl/>
      <w:spacing w:after="40"/>
      <w:jc w:val="center"/>
    </w:pPr>
    <w:rPr>
      <w:color w:val="000000"/>
      <w:szCs w:val="24"/>
    </w:rPr>
  </w:style>
  <w:style w:type="paragraph" w:customStyle="1" w:styleId="pt">
    <w:name w:val="pt"/>
    <w:basedOn w:val="pl1"/>
    <w:rsid w:val="003245F7"/>
    <w:pPr>
      <w:shd w:val="clear" w:color="auto" w:fill="auto"/>
      <w:spacing w:before="40" w:after="40"/>
      <w:ind w:left="0" w:firstLine="0"/>
      <w:jc w:val="left"/>
    </w:pPr>
    <w:rPr>
      <w:rFonts w:ascii="Arial" w:hAnsi="Arial" w:cs="Arial"/>
      <w:sz w:val="20"/>
    </w:rPr>
  </w:style>
  <w:style w:type="paragraph" w:customStyle="1" w:styleId="ptrule">
    <w:name w:val="ptrule"/>
    <w:basedOn w:val="Normal"/>
    <w:pPr>
      <w:widowControl/>
    </w:pPr>
    <w:rPr>
      <w:color w:val="000000"/>
      <w:szCs w:val="24"/>
    </w:rPr>
  </w:style>
  <w:style w:type="paragraph" w:styleId="NormalWeb">
    <w:name w:val="Normal (Web)"/>
    <w:basedOn w:val="Normal"/>
    <w:pPr>
      <w:widowControl/>
      <w:spacing w:before="100" w:beforeAutospacing="1" w:after="100" w:afterAutospacing="1"/>
    </w:pPr>
    <w:rPr>
      <w:szCs w:val="24"/>
    </w:rPr>
  </w:style>
  <w:style w:type="table" w:styleId="TableGrid">
    <w:name w:val="Table Grid"/>
    <w:basedOn w:val="TableNormal"/>
    <w:uiPriority w:val="59"/>
    <w:rsid w:val="00086B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1403EC"/>
    <w:rPr>
      <w:rFonts w:ascii="Tahoma" w:hAnsi="Tahoma" w:cs="Tahoma"/>
      <w:sz w:val="16"/>
      <w:szCs w:val="16"/>
      <w:lang w:val="en-US" w:eastAsia="en-US"/>
    </w:rPr>
  </w:style>
  <w:style w:type="paragraph" w:styleId="NoSpacing">
    <w:name w:val="No Spacing"/>
    <w:uiPriority w:val="1"/>
    <w:qFormat/>
    <w:rsid w:val="00086BD1"/>
    <w:rPr>
      <w:rFonts w:ascii="Calibri" w:eastAsia="Calibri" w:hAnsi="Calibri"/>
      <w:sz w:val="22"/>
      <w:szCs w:val="22"/>
      <w:lang w:val="en-CA"/>
    </w:rPr>
  </w:style>
  <w:style w:type="paragraph" w:customStyle="1" w:styleId="rmsolsetsolnlitemmid">
    <w:name w:val="rm_solset_sol_nl_item__mid_"/>
    <w:basedOn w:val="Normal"/>
    <w:rsid w:val="006F0917"/>
    <w:pPr>
      <w:widowControl/>
      <w:spacing w:before="100" w:beforeAutospacing="1" w:after="100" w:afterAutospacing="1"/>
    </w:pPr>
    <w:rPr>
      <w:rFonts w:eastAsia="MS Mincho"/>
      <w:szCs w:val="24"/>
      <w:lang w:eastAsia="ja-JP"/>
    </w:rPr>
  </w:style>
  <w:style w:type="character" w:customStyle="1" w:styleId="blding">
    <w:name w:val="bl_ding_"/>
    <w:rsid w:val="006F0917"/>
  </w:style>
  <w:style w:type="paragraph" w:customStyle="1" w:styleId="00">
    <w:name w:val="00_"/>
    <w:basedOn w:val="Normal"/>
    <w:rsid w:val="00094F22"/>
    <w:pPr>
      <w:widowControl/>
      <w:spacing w:before="100" w:beforeAutospacing="1" w:after="100" w:afterAutospacing="1"/>
    </w:pPr>
    <w:rPr>
      <w:rFonts w:eastAsia="MS Mincho"/>
      <w:szCs w:val="24"/>
      <w:lang w:eastAsia="ja-JP"/>
    </w:rPr>
  </w:style>
  <w:style w:type="character" w:styleId="CommentReference">
    <w:name w:val="annotation reference"/>
    <w:unhideWhenUsed/>
    <w:rsid w:val="00DA0D63"/>
    <w:rPr>
      <w:sz w:val="16"/>
      <w:szCs w:val="16"/>
    </w:rPr>
  </w:style>
  <w:style w:type="paragraph" w:styleId="CommentText">
    <w:name w:val="annotation text"/>
    <w:basedOn w:val="Normal"/>
    <w:link w:val="CommentTextChar"/>
    <w:unhideWhenUsed/>
    <w:rsid w:val="00DA0D63"/>
    <w:rPr>
      <w:sz w:val="20"/>
    </w:rPr>
  </w:style>
  <w:style w:type="character" w:customStyle="1" w:styleId="CommentTextChar">
    <w:name w:val="Comment Text Char"/>
    <w:link w:val="CommentText"/>
    <w:rsid w:val="00DA0D63"/>
    <w:rPr>
      <w:lang w:val="en-US" w:eastAsia="en-US"/>
    </w:rPr>
  </w:style>
  <w:style w:type="paragraph" w:styleId="CommentSubject">
    <w:name w:val="annotation subject"/>
    <w:basedOn w:val="CommentText"/>
    <w:next w:val="CommentText"/>
    <w:link w:val="CommentSubjectChar"/>
    <w:unhideWhenUsed/>
    <w:rsid w:val="00DA0D63"/>
    <w:rPr>
      <w:b/>
      <w:bCs/>
    </w:rPr>
  </w:style>
  <w:style w:type="character" w:customStyle="1" w:styleId="CommentSubjectChar">
    <w:name w:val="Comment Subject Char"/>
    <w:link w:val="CommentSubject"/>
    <w:rsid w:val="00DA0D63"/>
    <w:rPr>
      <w:b/>
      <w:bCs/>
      <w:lang w:val="en-US" w:eastAsia="en-US"/>
    </w:rPr>
  </w:style>
  <w:style w:type="paragraph" w:customStyle="1" w:styleId="ptt">
    <w:name w:val="p_tt"/>
    <w:basedOn w:val="Normal"/>
    <w:rsid w:val="00DA0D63"/>
    <w:pPr>
      <w:widowControl/>
    </w:pPr>
    <w:rPr>
      <w:rFonts w:ascii="Times" w:eastAsia="MS Mincho" w:hAnsi="Times" w:cs="Times"/>
      <w:color w:val="000000"/>
      <w:sz w:val="16"/>
      <w:szCs w:val="16"/>
      <w:lang w:eastAsia="ja-JP"/>
    </w:rPr>
  </w:style>
  <w:style w:type="paragraph" w:customStyle="1" w:styleId="NormalText">
    <w:name w:val="Normal Text"/>
    <w:rsid w:val="00DA0D63"/>
    <w:pPr>
      <w:widowControl w:val="0"/>
      <w:autoSpaceDE w:val="0"/>
      <w:autoSpaceDN w:val="0"/>
      <w:adjustRightInd w:val="0"/>
    </w:pPr>
    <w:rPr>
      <w:rFonts w:ascii="Palatino Linotype" w:hAnsi="Palatino Linotype" w:cs="Palatino Linotype"/>
      <w:color w:val="000000"/>
    </w:rPr>
  </w:style>
  <w:style w:type="paragraph" w:styleId="Revision">
    <w:name w:val="Revision"/>
    <w:hidden/>
    <w:uiPriority w:val="99"/>
    <w:semiHidden/>
    <w:rsid w:val="00DA0D63"/>
    <w:rPr>
      <w:sz w:val="24"/>
    </w:rPr>
  </w:style>
  <w:style w:type="paragraph" w:customStyle="1" w:styleId="preq">
    <w:name w:val="preq"/>
    <w:basedOn w:val="Normal"/>
    <w:qFormat/>
    <w:rsid w:val="00666634"/>
    <w:pPr>
      <w:widowControl/>
      <w:ind w:left="360"/>
    </w:pPr>
    <w:rPr>
      <w:rFonts w:ascii="Arial" w:hAnsi="Arial" w:cs="Arial"/>
      <w:i/>
    </w:rPr>
  </w:style>
  <w:style w:type="paragraph" w:customStyle="1" w:styleId="ptablenote">
    <w:name w:val="ptable_note"/>
    <w:basedOn w:val="ph3full"/>
    <w:qFormat/>
    <w:rsid w:val="00666634"/>
    <w:pPr>
      <w:tabs>
        <w:tab w:val="right" w:pos="8855"/>
      </w:tabs>
      <w:spacing w:before="0"/>
      <w:jc w:val="left"/>
    </w:pPr>
    <w:rPr>
      <w:rFonts w:ascii="Arial" w:hAnsi="Arial" w:cs="Arial"/>
      <w:i w:val="0"/>
      <w:iCs w:val="0"/>
    </w:rPr>
  </w:style>
  <w:style w:type="paragraph" w:customStyle="1" w:styleId="ptableintro">
    <w:name w:val="ptable_intro"/>
    <w:basedOn w:val="pl1"/>
    <w:qFormat/>
    <w:rsid w:val="001576E9"/>
    <w:pPr>
      <w:ind w:left="360" w:firstLine="0"/>
      <w:jc w:val="left"/>
    </w:pPr>
    <w:rPr>
      <w:rFonts w:ascii="Arial" w:hAnsi="Arial"/>
      <w:sz w:val="20"/>
    </w:rPr>
  </w:style>
  <w:style w:type="paragraph" w:customStyle="1" w:styleId="crexrsetexr">
    <w:name w:val="cr_exrset_exr_"/>
    <w:basedOn w:val="Normal"/>
    <w:rsid w:val="001403EC"/>
    <w:pPr>
      <w:widowControl/>
      <w:spacing w:before="80" w:after="80"/>
      <w:ind w:left="360" w:hanging="360"/>
    </w:pPr>
    <w:rPr>
      <w:rFonts w:eastAsia="MS Mincho"/>
      <w:szCs w:val="24"/>
      <w:lang w:eastAsia="ja-JP"/>
    </w:rPr>
  </w:style>
  <w:style w:type="paragraph" w:styleId="ListParagraph">
    <w:name w:val="List Paragraph"/>
    <w:basedOn w:val="Normal"/>
    <w:qFormat/>
    <w:rsid w:val="001403EC"/>
    <w:pPr>
      <w:widowControl/>
      <w:spacing w:after="200" w:line="276" w:lineRule="auto"/>
      <w:ind w:left="720"/>
      <w:contextualSpacing/>
    </w:pPr>
    <w:rPr>
      <w:rFonts w:ascii="Calibri" w:eastAsia="Calibri" w:hAnsi="Calibri"/>
      <w:sz w:val="22"/>
      <w:szCs w:val="22"/>
    </w:rPr>
  </w:style>
  <w:style w:type="paragraph" w:customStyle="1" w:styleId="ptdoublerule">
    <w:name w:val="ptdoublerule"/>
    <w:basedOn w:val="Normal"/>
    <w:rsid w:val="007C4C7B"/>
    <w:pPr>
      <w:widowControl/>
    </w:pPr>
    <w:rPr>
      <w:color w:val="000000"/>
      <w:szCs w:val="24"/>
    </w:rPr>
  </w:style>
  <w:style w:type="paragraph" w:styleId="BodyTextIndent2">
    <w:name w:val="Body Text Indent 2"/>
    <w:basedOn w:val="Normal"/>
    <w:link w:val="BodyTextIndent2Char"/>
    <w:rsid w:val="007C4C7B"/>
    <w:pPr>
      <w:widowControl/>
      <w:ind w:left="426" w:hanging="426"/>
    </w:pPr>
    <w:rPr>
      <w:szCs w:val="24"/>
    </w:rPr>
  </w:style>
  <w:style w:type="character" w:customStyle="1" w:styleId="BodyTextIndent2Char">
    <w:name w:val="Body Text Indent 2 Char"/>
    <w:link w:val="BodyTextIndent2"/>
    <w:rsid w:val="007C4C7B"/>
    <w:rPr>
      <w:sz w:val="24"/>
      <w:szCs w:val="24"/>
      <w:lang w:val="en-US" w:eastAsia="en-US"/>
    </w:rPr>
  </w:style>
  <w:style w:type="paragraph" w:styleId="BodyTextIndent3">
    <w:name w:val="Body Text Indent 3"/>
    <w:basedOn w:val="Normal"/>
    <w:link w:val="BodyTextIndent3Char"/>
    <w:rsid w:val="007C4C7B"/>
    <w:pPr>
      <w:widowControl/>
      <w:ind w:left="426"/>
    </w:pPr>
    <w:rPr>
      <w:szCs w:val="24"/>
    </w:rPr>
  </w:style>
  <w:style w:type="character" w:customStyle="1" w:styleId="BodyTextIndent3Char">
    <w:name w:val="Body Text Indent 3 Char"/>
    <w:link w:val="BodyTextIndent3"/>
    <w:rsid w:val="007C4C7B"/>
    <w:rPr>
      <w:sz w:val="24"/>
      <w:szCs w:val="24"/>
      <w:lang w:val="en-US" w:eastAsia="en-US"/>
    </w:rPr>
  </w:style>
  <w:style w:type="character" w:customStyle="1" w:styleId="CharChar2">
    <w:name w:val="Char Char2"/>
    <w:rsid w:val="007C4C7B"/>
    <w:rPr>
      <w:lang w:val="en-US" w:eastAsia="en-US"/>
    </w:rPr>
  </w:style>
  <w:style w:type="character" w:customStyle="1" w:styleId="CharChar1">
    <w:name w:val="Char Char1"/>
    <w:rsid w:val="007C4C7B"/>
    <w:rPr>
      <w:b/>
      <w:bCs/>
      <w:lang w:val="en-US" w:eastAsia="en-US"/>
    </w:rPr>
  </w:style>
  <w:style w:type="character" w:customStyle="1" w:styleId="CharChar">
    <w:name w:val="Char Char"/>
    <w:rsid w:val="007C4C7B"/>
    <w:rPr>
      <w:rFonts w:ascii="Tahoma" w:hAnsi="Tahoma" w:cs="Tahoma"/>
      <w:sz w:val="16"/>
      <w:szCs w:val="16"/>
      <w:lang w:val="en-US" w:eastAsia="en-US"/>
    </w:rPr>
  </w:style>
  <w:style w:type="paragraph" w:customStyle="1" w:styleId="RMEXRSETEXR">
    <w:name w:val="RM_EXRSET_EXR"/>
    <w:rsid w:val="007C4C7B"/>
    <w:pPr>
      <w:autoSpaceDE w:val="0"/>
      <w:autoSpaceDN w:val="0"/>
      <w:adjustRightInd w:val="0"/>
      <w:spacing w:before="120" w:line="220" w:lineRule="atLeast"/>
      <w:ind w:left="1200" w:hanging="1200"/>
      <w:jc w:val="both"/>
    </w:pPr>
    <w:rPr>
      <w:rFonts w:eastAsia="SimSun"/>
      <w:color w:val="000000"/>
      <w:w w:val="110"/>
      <w:sz w:val="18"/>
      <w:szCs w:val="24"/>
    </w:rPr>
  </w:style>
  <w:style w:type="paragraph" w:customStyle="1" w:styleId="RMMNDES">
    <w:name w:val="RM_MN_DES"/>
    <w:rsid w:val="007C4C7B"/>
    <w:pPr>
      <w:autoSpaceDE w:val="0"/>
      <w:autoSpaceDN w:val="0"/>
      <w:adjustRightInd w:val="0"/>
      <w:spacing w:line="200" w:lineRule="atLeast"/>
    </w:pPr>
    <w:rPr>
      <w:rFonts w:ascii="Arial Narrow" w:eastAsia="SimSun" w:hAnsi="Arial Narrow"/>
      <w:color w:val="000000"/>
      <w:sz w:val="18"/>
      <w:szCs w:val="24"/>
    </w:rPr>
  </w:style>
  <w:style w:type="character" w:customStyle="1" w:styleId="RMEXRSETEXRNUME1">
    <w:name w:val="RM_EXRSET_EXR_NUM_E1"/>
    <w:rsid w:val="007C4C7B"/>
    <w:rPr>
      <w:rFonts w:ascii="Arial Narrow" w:eastAsia="SimSun" w:hAnsi="Arial Narrow" w:hint="default"/>
      <w:b/>
      <w:bCs w:val="0"/>
      <w:color w:val="ED1829"/>
      <w:w w:val="107"/>
      <w:sz w:val="22"/>
      <w:szCs w:val="24"/>
      <w:lang w:val="en-US" w:eastAsia="en-US" w:bidi="ar-SA"/>
    </w:rPr>
  </w:style>
  <w:style w:type="character" w:customStyle="1" w:styleId="RMMNOBJNUM">
    <w:name w:val="RM_MN_OBJ_NUM"/>
    <w:rsid w:val="007C4C7B"/>
    <w:rPr>
      <w:rFonts w:ascii="Arial Narrow" w:eastAsia="SimSun" w:hAnsi="Arial Narrow" w:hint="default"/>
      <w:i w:val="0"/>
      <w:iCs w:val="0"/>
      <w:caps w:val="0"/>
      <w:smallCaps w:val="0"/>
      <w:strike w:val="0"/>
      <w:dstrike w:val="0"/>
      <w:snapToGrid/>
      <w:vanish w:val="0"/>
      <w:webHidden w:val="0"/>
      <w:color w:val="ED1829"/>
      <w:spacing w:val="0"/>
      <w:w w:val="107"/>
      <w:kern w:val="0"/>
      <w:position w:val="0"/>
      <w:sz w:val="19"/>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rprobsetgenq">
    <w:name w:val="cr_probset_genq_"/>
    <w:basedOn w:val="Normal"/>
    <w:rsid w:val="007C4C7B"/>
    <w:pPr>
      <w:widowControl/>
      <w:spacing w:before="80" w:after="80"/>
      <w:ind w:left="360" w:hanging="360"/>
    </w:pPr>
    <w:rPr>
      <w:rFonts w:eastAsia="MS Mincho"/>
      <w:szCs w:val="24"/>
      <w:lang w:eastAsia="ja-JP"/>
    </w:rPr>
  </w:style>
  <w:style w:type="paragraph" w:styleId="TOC9">
    <w:name w:val="toc 9"/>
    <w:basedOn w:val="Normal"/>
    <w:next w:val="Normal"/>
    <w:autoRedefine/>
    <w:rsid w:val="0056497D"/>
    <w:pPr>
      <w:ind w:left="1920"/>
    </w:pPr>
  </w:style>
  <w:style w:type="paragraph" w:customStyle="1" w:styleId="RMgrpSERIALEXRSETEXRULITEM">
    <w:name w:val="RM_grpSERIAL_EXRSET_EXR_UL_ITEM"/>
    <w:rsid w:val="0056497D"/>
    <w:pPr>
      <w:tabs>
        <w:tab w:val="right" w:pos="780"/>
        <w:tab w:val="left" w:pos="1080"/>
      </w:tabs>
      <w:autoSpaceDE w:val="0"/>
      <w:autoSpaceDN w:val="0"/>
      <w:adjustRightInd w:val="0"/>
      <w:spacing w:line="220" w:lineRule="atLeast"/>
      <w:ind w:left="960" w:hanging="960"/>
      <w:jc w:val="both"/>
    </w:pPr>
    <w:rPr>
      <w:rFonts w:eastAsia="SimSun"/>
      <w:color w:val="000000"/>
      <w:w w:val="110"/>
      <w:sz w:val="18"/>
      <w:szCs w:val="24"/>
    </w:rPr>
  </w:style>
  <w:style w:type="paragraph" w:customStyle="1" w:styleId="pnormal0">
    <w:name w:val="p_normal"/>
    <w:basedOn w:val="Normal"/>
    <w:rsid w:val="0056497D"/>
    <w:pPr>
      <w:widowControl/>
    </w:pPr>
    <w:rPr>
      <w:rFonts w:ascii="Adobe Garamond" w:eastAsia="MS Mincho" w:hAnsi="Adobe Garamond"/>
      <w:color w:val="000000"/>
      <w:sz w:val="14"/>
      <w:szCs w:val="14"/>
      <w:lang w:eastAsia="ja-JP"/>
    </w:rPr>
  </w:style>
  <w:style w:type="paragraph" w:customStyle="1" w:styleId="rmexrsetexrllitemlast">
    <w:name w:val="rm_exrset_exr_ll_item__last_"/>
    <w:basedOn w:val="Normal"/>
    <w:rsid w:val="0056497D"/>
    <w:pPr>
      <w:widowControl/>
      <w:spacing w:before="80" w:after="80"/>
      <w:ind w:left="360" w:hanging="360"/>
    </w:pPr>
    <w:rPr>
      <w:rFonts w:eastAsia="MS Mincho"/>
      <w:szCs w:val="24"/>
      <w:lang w:eastAsia="ja-JP"/>
    </w:rPr>
  </w:style>
  <w:style w:type="paragraph" w:customStyle="1" w:styleId="rmsolsetsolpara">
    <w:name w:val="rm_solset_sol_para_"/>
    <w:basedOn w:val="Normal"/>
    <w:rsid w:val="0056497D"/>
    <w:pPr>
      <w:widowControl/>
      <w:spacing w:before="100" w:beforeAutospacing="1" w:after="100" w:afterAutospacing="1"/>
    </w:pPr>
    <w:rPr>
      <w:rFonts w:eastAsia="MS Mincho"/>
      <w:szCs w:val="24"/>
      <w:lang w:eastAsia="ja-JP"/>
    </w:rPr>
  </w:style>
  <w:style w:type="paragraph" w:customStyle="1" w:styleId="CREXRUNTBLCOLHD">
    <w:name w:val="CR_EXR_UNTBL_COLHD"/>
    <w:basedOn w:val="Normal"/>
    <w:uiPriority w:val="99"/>
    <w:rsid w:val="0056497D"/>
    <w:pPr>
      <w:keepLines/>
      <w:tabs>
        <w:tab w:val="left" w:pos="7370"/>
        <w:tab w:val="center" w:leader="dot" w:pos="12180"/>
      </w:tabs>
      <w:suppressAutoHyphens/>
      <w:spacing w:before="240" w:after="80" w:line="240" w:lineRule="exact"/>
      <w:ind w:left="3360" w:firstLine="1"/>
    </w:pPr>
    <w:rPr>
      <w:rFonts w:ascii="B Sabon Bold" w:hAnsi="B Sabon Bold"/>
      <w:sz w:val="20"/>
    </w:rPr>
  </w:style>
  <w:style w:type="paragraph" w:customStyle="1" w:styleId="CREXRUNTBL">
    <w:name w:val="CR_EXR_UNTBL"/>
    <w:basedOn w:val="Normal"/>
    <w:uiPriority w:val="99"/>
    <w:rsid w:val="0056497D"/>
    <w:pPr>
      <w:keepLines/>
      <w:tabs>
        <w:tab w:val="left" w:pos="7370"/>
        <w:tab w:val="center" w:leader="dot" w:pos="12180"/>
      </w:tabs>
      <w:suppressAutoHyphens/>
      <w:spacing w:after="80" w:line="240" w:lineRule="exact"/>
      <w:ind w:left="3360" w:firstLine="1"/>
    </w:pPr>
    <w:rPr>
      <w:rFonts w:ascii="Sabon" w:hAnsi="Sabon"/>
      <w:sz w:val="20"/>
    </w:rPr>
  </w:style>
  <w:style w:type="paragraph" w:customStyle="1" w:styleId="CREXRUNTBLLAST">
    <w:name w:val="CR_EXR_UNTBL_LAST"/>
    <w:basedOn w:val="Normal"/>
    <w:uiPriority w:val="99"/>
    <w:rsid w:val="0056497D"/>
    <w:pPr>
      <w:keepLines/>
      <w:tabs>
        <w:tab w:val="left" w:pos="7370"/>
        <w:tab w:val="center" w:leader="dot" w:pos="12180"/>
      </w:tabs>
      <w:suppressAutoHyphens/>
      <w:spacing w:after="240" w:line="240" w:lineRule="exact"/>
      <w:ind w:left="3360" w:firstLine="1"/>
    </w:pPr>
    <w:rPr>
      <w:rFonts w:ascii="Sabon" w:hAnsi="Sabon"/>
      <w:sz w:val="20"/>
    </w:rPr>
  </w:style>
  <w:style w:type="paragraph" w:customStyle="1" w:styleId="psectiontitle">
    <w:name w:val="p__section_title"/>
    <w:basedOn w:val="Normal"/>
    <w:rsid w:val="0056497D"/>
    <w:pPr>
      <w:widowControl/>
      <w:ind w:left="163" w:right="163"/>
    </w:pPr>
    <w:rPr>
      <w:rFonts w:ascii="Folio Std" w:eastAsia="MS Mincho" w:hAnsi="Folio Std"/>
      <w:color w:val="000000"/>
      <w:sz w:val="30"/>
      <w:szCs w:val="30"/>
      <w:lang w:eastAsia="ja-JP"/>
    </w:rPr>
  </w:style>
  <w:style w:type="paragraph" w:customStyle="1" w:styleId="NLMID">
    <w:name w:val="NL_MID"/>
    <w:basedOn w:val="Normal"/>
    <w:uiPriority w:val="99"/>
    <w:rsid w:val="0056497D"/>
    <w:pPr>
      <w:keepLines/>
      <w:tabs>
        <w:tab w:val="right" w:pos="6460"/>
      </w:tabs>
      <w:suppressAutoHyphens/>
      <w:spacing w:before="120" w:line="240" w:lineRule="exact"/>
      <w:ind w:left="3300" w:hanging="420"/>
      <w:jc w:val="both"/>
    </w:pPr>
    <w:rPr>
      <w:rFonts w:ascii="Sabon" w:hAnsi="Sabon"/>
      <w:sz w:val="20"/>
    </w:rPr>
  </w:style>
  <w:style w:type="character" w:customStyle="1" w:styleId="Heading1Char">
    <w:name w:val="Heading 1 Char"/>
    <w:rsid w:val="002309B2"/>
    <w:rPr>
      <w:b/>
      <w:sz w:val="24"/>
      <w:lang w:val="en-US" w:eastAsia="en-US"/>
    </w:rPr>
  </w:style>
  <w:style w:type="character" w:customStyle="1" w:styleId="Heading2Char">
    <w:name w:val="Heading 2 Char"/>
    <w:rsid w:val="002309B2"/>
    <w:rPr>
      <w:b/>
      <w:sz w:val="24"/>
      <w:lang w:val="en-US" w:eastAsia="en-US"/>
    </w:rPr>
  </w:style>
  <w:style w:type="character" w:customStyle="1" w:styleId="Heading3Char">
    <w:name w:val="Heading 3 Char"/>
    <w:rsid w:val="002309B2"/>
    <w:rPr>
      <w:b/>
      <w:bCs/>
      <w:color w:val="666666"/>
      <w:sz w:val="29"/>
      <w:szCs w:val="29"/>
    </w:rPr>
  </w:style>
  <w:style w:type="character" w:customStyle="1" w:styleId="Heading4Char">
    <w:name w:val="Heading 4 Char"/>
    <w:rsid w:val="002309B2"/>
    <w:rPr>
      <w:sz w:val="28"/>
      <w:lang w:val="en-US" w:eastAsia="en-US"/>
    </w:rPr>
  </w:style>
  <w:style w:type="character" w:customStyle="1" w:styleId="Heading5Char">
    <w:name w:val="Heading 5 Char"/>
    <w:rsid w:val="002309B2"/>
    <w:rPr>
      <w:b/>
      <w:sz w:val="26"/>
      <w:lang w:val="en-US" w:eastAsia="en-US"/>
    </w:rPr>
  </w:style>
  <w:style w:type="character" w:customStyle="1" w:styleId="Heading6Char">
    <w:name w:val="Heading 6 Char"/>
    <w:rsid w:val="002309B2"/>
    <w:rPr>
      <w:b/>
      <w:sz w:val="24"/>
      <w:lang w:val="en-US" w:eastAsia="en-US"/>
    </w:rPr>
  </w:style>
  <w:style w:type="character" w:customStyle="1" w:styleId="Heading7Char">
    <w:name w:val="Heading 7 Char"/>
    <w:rsid w:val="002309B2"/>
    <w:rPr>
      <w:sz w:val="24"/>
      <w:lang w:val="en-US" w:eastAsia="en-US"/>
    </w:rPr>
  </w:style>
  <w:style w:type="character" w:customStyle="1" w:styleId="Heading8Char">
    <w:name w:val="Heading 8 Char"/>
    <w:rsid w:val="002309B2"/>
    <w:rPr>
      <w:sz w:val="24"/>
      <w:u w:val="single"/>
      <w:lang w:val="en-US" w:eastAsia="en-US"/>
    </w:rPr>
  </w:style>
  <w:style w:type="character" w:customStyle="1" w:styleId="Heading9Char">
    <w:name w:val="Heading 9 Char"/>
    <w:rsid w:val="002309B2"/>
    <w:rPr>
      <w:b/>
      <w:sz w:val="28"/>
      <w:lang w:val="en-US" w:eastAsia="en-US"/>
    </w:rPr>
  </w:style>
  <w:style w:type="paragraph" w:customStyle="1" w:styleId="cbkfmabasetabaau">
    <w:name w:val="cbkfmabasetabaau"/>
    <w:basedOn w:val="Normal"/>
    <w:rsid w:val="002309B2"/>
    <w:pPr>
      <w:widowControl/>
      <w:spacing w:before="100" w:beforeAutospacing="1" w:after="100" w:afterAutospacing="1"/>
    </w:pPr>
    <w:rPr>
      <w:rFonts w:ascii="Palatino-BoldItalic" w:hAnsi="Palatino-BoldItalic"/>
      <w:b/>
      <w:bCs/>
      <w:i/>
      <w:iCs/>
      <w:color w:val="018737"/>
      <w:sz w:val="28"/>
      <w:szCs w:val="28"/>
      <w:lang w:eastAsia="en-CA"/>
    </w:rPr>
  </w:style>
  <w:style w:type="paragraph" w:customStyle="1" w:styleId="cbkfmbrftocchapttlnum">
    <w:name w:val="cbkfmbrftocchapttlnum"/>
    <w:basedOn w:val="Normal"/>
    <w:rsid w:val="002309B2"/>
    <w:pPr>
      <w:widowControl/>
      <w:spacing w:before="100" w:beforeAutospacing="1" w:after="100" w:afterAutospacing="1"/>
    </w:pPr>
    <w:rPr>
      <w:rFonts w:ascii="Frutiger-LightCn" w:hAnsi="Frutiger-LightCn"/>
      <w:color w:val="000000"/>
      <w:sz w:val="20"/>
      <w:lang w:eastAsia="en-CA"/>
    </w:rPr>
  </w:style>
  <w:style w:type="paragraph" w:customStyle="1" w:styleId="cbkfmbrftocchapttlpg">
    <w:name w:val="cbkfmbrftocchapttlpg"/>
    <w:basedOn w:val="Normal"/>
    <w:rsid w:val="002309B2"/>
    <w:pPr>
      <w:widowControl/>
      <w:spacing w:before="100" w:beforeAutospacing="1" w:after="100" w:afterAutospacing="1"/>
    </w:pPr>
    <w:rPr>
      <w:rFonts w:ascii="Frutiger-LightItalic" w:hAnsi="Frutiger-LightItalic"/>
      <w:i/>
      <w:iCs/>
      <w:color w:val="000000"/>
      <w:sz w:val="20"/>
      <w:lang w:eastAsia="en-CA"/>
    </w:rPr>
  </w:style>
  <w:style w:type="paragraph" w:customStyle="1" w:styleId="cbkfmbrftocpartnum">
    <w:name w:val="cbkfmbrftocpart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bkfmbrftocpartttlnum">
    <w:name w:val="cbkfmbrftocpartttlnum"/>
    <w:basedOn w:val="Normal"/>
    <w:rsid w:val="002309B2"/>
    <w:pPr>
      <w:widowControl/>
      <w:spacing w:before="100" w:beforeAutospacing="1" w:after="100" w:afterAutospacing="1"/>
    </w:pPr>
    <w:rPr>
      <w:rFonts w:ascii="Frutiger-BoldCn" w:hAnsi="Frutiger-BoldCn"/>
      <w:b/>
      <w:bCs/>
      <w:color w:val="111184"/>
      <w:szCs w:val="24"/>
      <w:lang w:eastAsia="en-CA"/>
    </w:rPr>
  </w:style>
  <w:style w:type="paragraph" w:customStyle="1" w:styleId="cbkfmbrftocpartttlpg">
    <w:name w:val="cbkfmbrftocpartttlpg"/>
    <w:basedOn w:val="Normal"/>
    <w:rsid w:val="002309B2"/>
    <w:pPr>
      <w:widowControl/>
      <w:spacing w:before="100" w:beforeAutospacing="1" w:after="100" w:afterAutospacing="1"/>
    </w:pPr>
    <w:rPr>
      <w:rFonts w:ascii="Univers" w:hAnsi="Univers"/>
      <w:i/>
      <w:iCs/>
      <w:color w:val="000000"/>
      <w:szCs w:val="24"/>
      <w:lang w:eastAsia="en-CA"/>
    </w:rPr>
  </w:style>
  <w:style w:type="paragraph" w:customStyle="1" w:styleId="cbkfmltrauna">
    <w:name w:val="cbkfmltrauna"/>
    <w:basedOn w:val="Normal"/>
    <w:rsid w:val="002309B2"/>
    <w:pPr>
      <w:widowControl/>
      <w:spacing w:before="100" w:beforeAutospacing="1" w:after="100" w:afterAutospacing="1"/>
    </w:pPr>
    <w:rPr>
      <w:rFonts w:ascii="Comic Sans MS" w:hAnsi="Comic Sans MS"/>
      <w:color w:val="000000"/>
      <w:sz w:val="22"/>
      <w:szCs w:val="22"/>
      <w:lang w:eastAsia="en-CA"/>
    </w:rPr>
  </w:style>
  <w:style w:type="paragraph" w:customStyle="1" w:styleId="cbkfmltrparaurl">
    <w:name w:val="cbkfmltrparaurl"/>
    <w:basedOn w:val="Normal"/>
    <w:rsid w:val="002309B2"/>
    <w:pPr>
      <w:widowControl/>
      <w:spacing w:before="100" w:beforeAutospacing="1" w:after="100" w:afterAutospacing="1"/>
    </w:pPr>
    <w:rPr>
      <w:rFonts w:ascii="Comic Sans MS" w:hAnsi="Comic Sans MS"/>
      <w:b/>
      <w:bCs/>
      <w:color w:val="000000"/>
      <w:szCs w:val="24"/>
      <w:lang w:eastAsia="en-CA"/>
    </w:rPr>
  </w:style>
  <w:style w:type="paragraph" w:customStyle="1" w:styleId="cbkfmprefh3">
    <w:name w:val="cbkfmprefh3"/>
    <w:basedOn w:val="Normal"/>
    <w:rsid w:val="002309B2"/>
    <w:pPr>
      <w:widowControl/>
      <w:spacing w:before="100" w:beforeAutospacing="1" w:after="100" w:afterAutospacing="1"/>
    </w:pPr>
    <w:rPr>
      <w:rFonts w:ascii="Univers-Bold" w:hAnsi="Univers-Bold"/>
      <w:b/>
      <w:bCs/>
      <w:color w:val="000000"/>
      <w:sz w:val="20"/>
      <w:lang w:eastAsia="en-CA"/>
    </w:rPr>
  </w:style>
  <w:style w:type="paragraph" w:customStyle="1" w:styleId="cbkfmprefpararuninh3">
    <w:name w:val="cbkfmprefpararuninh3"/>
    <w:basedOn w:val="Normal"/>
    <w:rsid w:val="002309B2"/>
    <w:pPr>
      <w:widowControl/>
      <w:spacing w:before="100" w:beforeAutospacing="1" w:after="100" w:afterAutospacing="1"/>
    </w:pPr>
    <w:rPr>
      <w:rFonts w:ascii="Univers-CondensedBold" w:hAnsi="Univers-CondensedBold"/>
      <w:b/>
      <w:bCs/>
      <w:color w:val="6D1844"/>
      <w:sz w:val="26"/>
      <w:szCs w:val="26"/>
      <w:lang w:eastAsia="en-CA"/>
    </w:rPr>
  </w:style>
  <w:style w:type="paragraph" w:customStyle="1" w:styleId="cbkfmprlgexhttlnum">
    <w:name w:val="cbkfmprlgexhttlnum"/>
    <w:basedOn w:val="Normal"/>
    <w:rsid w:val="002309B2"/>
    <w:pPr>
      <w:widowControl/>
      <w:spacing w:before="100" w:beforeAutospacing="1" w:after="100" w:afterAutospacing="1"/>
    </w:pPr>
    <w:rPr>
      <w:rFonts w:ascii="Frutiger-BoldCn" w:hAnsi="Frutiger-BoldCn"/>
      <w:b/>
      <w:bCs/>
      <w:caps/>
      <w:color w:val="000000"/>
      <w:sz w:val="22"/>
      <w:szCs w:val="22"/>
      <w:lang w:eastAsia="en-CA"/>
    </w:rPr>
  </w:style>
  <w:style w:type="paragraph" w:customStyle="1" w:styleId="cbkfmprlgh3">
    <w:name w:val="cbkfmprlgh3"/>
    <w:basedOn w:val="Normal"/>
    <w:rsid w:val="002309B2"/>
    <w:pPr>
      <w:widowControl/>
      <w:spacing w:before="100" w:beforeAutospacing="1" w:after="100" w:afterAutospacing="1"/>
    </w:pPr>
    <w:rPr>
      <w:rFonts w:ascii="Frutiger-BoldCn" w:hAnsi="Frutiger-BoldCn"/>
      <w:b/>
      <w:bCs/>
      <w:color w:val="000000"/>
      <w:sz w:val="19"/>
      <w:szCs w:val="19"/>
      <w:lang w:eastAsia="en-CA"/>
    </w:rPr>
  </w:style>
  <w:style w:type="paragraph" w:customStyle="1" w:styleId="cbkfmprlgparaurl">
    <w:name w:val="cbkfmprlgparaurl"/>
    <w:basedOn w:val="Normal"/>
    <w:rsid w:val="002309B2"/>
    <w:pPr>
      <w:widowControl/>
      <w:spacing w:before="100" w:beforeAutospacing="1" w:after="100" w:afterAutospacing="1"/>
    </w:pPr>
    <w:rPr>
      <w:rFonts w:ascii="Palatino-Bold" w:hAnsi="Palatino-Bold"/>
      <w:b/>
      <w:bCs/>
      <w:color w:val="000000"/>
      <w:sz w:val="19"/>
      <w:szCs w:val="19"/>
      <w:lang w:eastAsia="en-CA"/>
    </w:rPr>
  </w:style>
  <w:style w:type="paragraph" w:customStyle="1" w:styleId="cbkfmtocappttlnum">
    <w:name w:val="cbkfmtocappttlnum"/>
    <w:basedOn w:val="Normal"/>
    <w:rsid w:val="002309B2"/>
    <w:pPr>
      <w:widowControl/>
      <w:spacing w:before="100" w:beforeAutospacing="1" w:after="100" w:afterAutospacing="1"/>
    </w:pPr>
    <w:rPr>
      <w:rFonts w:ascii="Frutiger-Cn" w:hAnsi="Frutiger-Cn"/>
      <w:color w:val="111184"/>
      <w:sz w:val="20"/>
      <w:lang w:eastAsia="en-CA"/>
    </w:rPr>
  </w:style>
  <w:style w:type="paragraph" w:customStyle="1" w:styleId="cbkfmtocappttlpg">
    <w:name w:val="cbkfmtocappttlpg"/>
    <w:basedOn w:val="Normal"/>
    <w:rsid w:val="002309B2"/>
    <w:pPr>
      <w:widowControl/>
      <w:spacing w:before="100" w:beforeAutospacing="1" w:after="100" w:afterAutospacing="1"/>
    </w:pPr>
    <w:rPr>
      <w:rFonts w:ascii="Frutiger-Cn" w:hAnsi="Frutiger-Cn"/>
      <w:color w:val="749AA3"/>
      <w:sz w:val="20"/>
      <w:lang w:eastAsia="en-CA"/>
    </w:rPr>
  </w:style>
  <w:style w:type="paragraph" w:customStyle="1" w:styleId="cbkfmtocbkfmackttlpg">
    <w:name w:val="cbkfmtocbkfmackttlpg"/>
    <w:basedOn w:val="Normal"/>
    <w:rsid w:val="002309B2"/>
    <w:pPr>
      <w:widowControl/>
      <w:spacing w:before="100" w:beforeAutospacing="1" w:after="100" w:afterAutospacing="1"/>
    </w:pPr>
    <w:rPr>
      <w:rFonts w:ascii="Frutiger-BoldCn" w:hAnsi="Frutiger-BoldCn"/>
      <w:b/>
      <w:bCs/>
      <w:color w:val="000000"/>
      <w:sz w:val="20"/>
      <w:lang w:eastAsia="en-CA"/>
    </w:rPr>
  </w:style>
  <w:style w:type="paragraph" w:customStyle="1" w:styleId="cbkfmtocbkfmprefttlpg">
    <w:name w:val="cbkfmtocbkfmprefttlpg"/>
    <w:basedOn w:val="Normal"/>
    <w:rsid w:val="002309B2"/>
    <w:pPr>
      <w:widowControl/>
      <w:spacing w:before="100" w:beforeAutospacing="1" w:after="100" w:afterAutospacing="1"/>
    </w:pPr>
    <w:rPr>
      <w:rFonts w:ascii="Frutiger-BoldCn" w:hAnsi="Frutiger-BoldCn"/>
      <w:b/>
      <w:bCs/>
      <w:color w:val="000000"/>
      <w:sz w:val="20"/>
      <w:lang w:eastAsia="en-CA"/>
    </w:rPr>
  </w:style>
  <w:style w:type="paragraph" w:customStyle="1" w:styleId="cbkfmtocbkrmglossetttlpg">
    <w:name w:val="cbkfmtocbkrmglossetttlpg"/>
    <w:basedOn w:val="Normal"/>
    <w:rsid w:val="002309B2"/>
    <w:pPr>
      <w:widowControl/>
      <w:spacing w:before="100" w:beforeAutospacing="1" w:after="100" w:afterAutospacing="1"/>
    </w:pPr>
    <w:rPr>
      <w:rFonts w:ascii="Frutiger-BoldCn" w:hAnsi="Frutiger-BoldCn"/>
      <w:b/>
      <w:bCs/>
      <w:color w:val="000000"/>
      <w:sz w:val="20"/>
      <w:lang w:eastAsia="en-CA"/>
    </w:rPr>
  </w:style>
  <w:style w:type="paragraph" w:customStyle="1" w:styleId="cbkfmtocbkrmidxsetttlpg">
    <w:name w:val="cbkfmtocbkrmidxsetttlpg"/>
    <w:basedOn w:val="Normal"/>
    <w:rsid w:val="002309B2"/>
    <w:pPr>
      <w:widowControl/>
      <w:spacing w:before="100" w:beforeAutospacing="1" w:after="100" w:afterAutospacing="1"/>
    </w:pPr>
    <w:rPr>
      <w:rFonts w:ascii="Frutiger-BoldCn" w:hAnsi="Frutiger-BoldCn"/>
      <w:b/>
      <w:bCs/>
      <w:color w:val="000000"/>
      <w:sz w:val="20"/>
      <w:lang w:eastAsia="en-CA"/>
    </w:rPr>
  </w:style>
  <w:style w:type="paragraph" w:customStyle="1" w:styleId="cbkfmtocbkrmttlpg">
    <w:name w:val="cbkfmtocbkrmttlpg"/>
    <w:basedOn w:val="Normal"/>
    <w:rsid w:val="002309B2"/>
    <w:pPr>
      <w:widowControl/>
      <w:spacing w:before="100" w:beforeAutospacing="1" w:after="100" w:afterAutospacing="1"/>
    </w:pPr>
    <w:rPr>
      <w:rFonts w:ascii="Univers" w:hAnsi="Univers"/>
      <w:i/>
      <w:iCs/>
      <w:color w:val="000000"/>
      <w:szCs w:val="24"/>
      <w:lang w:eastAsia="en-CA"/>
    </w:rPr>
  </w:style>
  <w:style w:type="paragraph" w:customStyle="1" w:styleId="cbkfmtocchapnum">
    <w:name w:val="cbkfmtocchap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bkfmtocchaprmappttlnumpg">
    <w:name w:val="cbkfmtocchaprmappttlnumpg"/>
    <w:basedOn w:val="Normal"/>
    <w:rsid w:val="002309B2"/>
    <w:pPr>
      <w:widowControl/>
      <w:spacing w:before="100" w:beforeAutospacing="1" w:after="100" w:afterAutospacing="1"/>
    </w:pPr>
    <w:rPr>
      <w:rFonts w:ascii="Comic Sans MS" w:hAnsi="Comic Sans MS"/>
      <w:i/>
      <w:iCs/>
      <w:color w:val="000000"/>
      <w:szCs w:val="24"/>
      <w:lang w:eastAsia="en-CA"/>
    </w:rPr>
  </w:style>
  <w:style w:type="paragraph" w:customStyle="1" w:styleId="cbkfmtocchaprmappttlnum">
    <w:name w:val="cbkfmtocchaprmappttlnum"/>
    <w:basedOn w:val="Normal"/>
    <w:rsid w:val="002309B2"/>
    <w:pPr>
      <w:widowControl/>
      <w:spacing w:before="100" w:beforeAutospacing="1" w:after="100" w:afterAutospacing="1"/>
    </w:pPr>
    <w:rPr>
      <w:rFonts w:ascii="Comic Sans MS" w:hAnsi="Comic Sans MS"/>
      <w:b/>
      <w:bCs/>
      <w:color w:val="000000"/>
      <w:szCs w:val="24"/>
      <w:lang w:eastAsia="en-CA"/>
    </w:rPr>
  </w:style>
  <w:style w:type="paragraph" w:customStyle="1" w:styleId="cbkfmtocchapttlnum">
    <w:name w:val="cbkfmtocchapttlnum"/>
    <w:basedOn w:val="Normal"/>
    <w:rsid w:val="002309B2"/>
    <w:pPr>
      <w:widowControl/>
      <w:spacing w:before="100" w:beforeAutospacing="1" w:after="100" w:afterAutospacing="1"/>
    </w:pPr>
    <w:rPr>
      <w:rFonts w:ascii="Univers-ThinUltraCondensed" w:hAnsi="Univers-ThinUltraCondensed"/>
      <w:b/>
      <w:bCs/>
      <w:color w:val="FFFFFF"/>
      <w:sz w:val="72"/>
      <w:szCs w:val="72"/>
      <w:lang w:eastAsia="en-CA"/>
    </w:rPr>
  </w:style>
  <w:style w:type="paragraph" w:customStyle="1" w:styleId="cbkfmtocchapttlpg">
    <w:name w:val="cbkfmtocchapttlpg"/>
    <w:basedOn w:val="Normal"/>
    <w:rsid w:val="002309B2"/>
    <w:pPr>
      <w:widowControl/>
      <w:spacing w:before="100" w:beforeAutospacing="1" w:after="100" w:afterAutospacing="1"/>
    </w:pPr>
    <w:rPr>
      <w:rFonts w:ascii="Frutiger-Cn" w:hAnsi="Frutiger-Cn"/>
      <w:color w:val="FFFFFF"/>
      <w:sz w:val="28"/>
      <w:szCs w:val="28"/>
      <w:lang w:eastAsia="en-CA"/>
    </w:rPr>
  </w:style>
  <w:style w:type="paragraph" w:customStyle="1" w:styleId="cbkfmtoch1pg">
    <w:name w:val="cbkfmtoch1pg"/>
    <w:basedOn w:val="Normal"/>
    <w:rsid w:val="002309B2"/>
    <w:pPr>
      <w:widowControl/>
      <w:spacing w:before="100" w:beforeAutospacing="1" w:after="100" w:afterAutospacing="1"/>
    </w:pPr>
    <w:rPr>
      <w:rFonts w:ascii="Frutiger-LightItalic" w:hAnsi="Frutiger-LightItalic"/>
      <w:i/>
      <w:iCs/>
      <w:color w:val="000000"/>
      <w:sz w:val="20"/>
      <w:lang w:eastAsia="en-CA"/>
    </w:rPr>
  </w:style>
  <w:style w:type="paragraph" w:customStyle="1" w:styleId="cbkfmtochdpg">
    <w:name w:val="cbkfmtochdpg"/>
    <w:basedOn w:val="Normal"/>
    <w:rsid w:val="002309B2"/>
    <w:pPr>
      <w:widowControl/>
      <w:spacing w:before="100" w:beforeAutospacing="1" w:after="100" w:afterAutospacing="1"/>
    </w:pPr>
    <w:rPr>
      <w:rFonts w:ascii="Univers" w:hAnsi="Univers"/>
      <w:i/>
      <w:iCs/>
      <w:color w:val="000000"/>
      <w:szCs w:val="24"/>
      <w:lang w:eastAsia="en-CA"/>
    </w:rPr>
  </w:style>
  <w:style w:type="paragraph" w:customStyle="1" w:styleId="cbkfmtocpartnum">
    <w:name w:val="cbkfmtocpart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bkfmtocpartttlnum">
    <w:name w:val="cbkfmtocpartttlnum"/>
    <w:basedOn w:val="Normal"/>
    <w:rsid w:val="002309B2"/>
    <w:pPr>
      <w:widowControl/>
      <w:spacing w:before="100" w:beforeAutospacing="1" w:after="100" w:afterAutospacing="1"/>
    </w:pPr>
    <w:rPr>
      <w:rFonts w:ascii="Frutiger-BoldCn" w:hAnsi="Frutiger-BoldCn"/>
      <w:b/>
      <w:bCs/>
      <w:color w:val="111184"/>
      <w:sz w:val="36"/>
      <w:szCs w:val="36"/>
      <w:lang w:eastAsia="en-CA"/>
    </w:rPr>
  </w:style>
  <w:style w:type="paragraph" w:customStyle="1" w:styleId="cbkfmtocpartttlpg">
    <w:name w:val="cbkfmtocpartttlpg"/>
    <w:basedOn w:val="Normal"/>
    <w:rsid w:val="002309B2"/>
    <w:pPr>
      <w:widowControl/>
      <w:spacing w:before="100" w:beforeAutospacing="1" w:after="100" w:afterAutospacing="1"/>
    </w:pPr>
    <w:rPr>
      <w:rFonts w:ascii="Comic Sans MS" w:hAnsi="Comic Sans MS"/>
      <w:i/>
      <w:iCs/>
      <w:color w:val="000000"/>
      <w:szCs w:val="24"/>
      <w:lang w:eastAsia="en-CA"/>
    </w:rPr>
  </w:style>
  <w:style w:type="paragraph" w:customStyle="1" w:styleId="cbkfmtocrmappttlnum">
    <w:name w:val="cbkfmtocrmappttlnum"/>
    <w:basedOn w:val="Normal"/>
    <w:rsid w:val="002309B2"/>
    <w:pPr>
      <w:widowControl/>
      <w:spacing w:before="100" w:beforeAutospacing="1" w:after="100" w:afterAutospacing="1"/>
    </w:pPr>
    <w:rPr>
      <w:rFonts w:ascii="Frutiger-Cn" w:hAnsi="Frutiger-Cn"/>
      <w:color w:val="111184"/>
      <w:sz w:val="20"/>
      <w:lang w:eastAsia="en-CA"/>
    </w:rPr>
  </w:style>
  <w:style w:type="paragraph" w:customStyle="1" w:styleId="cbkfmtocrmappttlpg">
    <w:name w:val="cbkfmtocrmappttlpg"/>
    <w:basedOn w:val="Normal"/>
    <w:rsid w:val="002309B2"/>
    <w:pPr>
      <w:widowControl/>
      <w:spacing w:before="100" w:beforeAutospacing="1" w:after="100" w:afterAutospacing="1"/>
    </w:pPr>
    <w:rPr>
      <w:rFonts w:ascii="Frutiger-Cn" w:hAnsi="Frutiger-Cn"/>
      <w:color w:val="41419D"/>
      <w:sz w:val="20"/>
      <w:lang w:eastAsia="en-CA"/>
    </w:rPr>
  </w:style>
  <w:style w:type="paragraph" w:customStyle="1" w:styleId="cbkfmtocrmsumhdpg">
    <w:name w:val="cbkfmtocrmsumhdpg"/>
    <w:basedOn w:val="Normal"/>
    <w:rsid w:val="002309B2"/>
    <w:pPr>
      <w:widowControl/>
      <w:spacing w:before="100" w:beforeAutospacing="1" w:after="100" w:afterAutospacing="1"/>
    </w:pPr>
    <w:rPr>
      <w:rFonts w:ascii="Frutiger-Cn" w:hAnsi="Frutiger-Cn"/>
      <w:color w:val="6CAC5E"/>
      <w:sz w:val="20"/>
      <w:lang w:eastAsia="en-CA"/>
    </w:rPr>
  </w:style>
  <w:style w:type="paragraph" w:customStyle="1" w:styleId="cbkfmtocrmgrpassignmenthdpg">
    <w:name w:val="cbkfmtocrmgrpassignmenthdpg"/>
    <w:basedOn w:val="Normal"/>
    <w:rsid w:val="002309B2"/>
    <w:pPr>
      <w:widowControl/>
      <w:spacing w:before="100" w:beforeAutospacing="1" w:after="100" w:afterAutospacing="1"/>
    </w:pPr>
    <w:rPr>
      <w:rFonts w:ascii="Frutiger-Cn" w:hAnsi="Frutiger-Cn"/>
      <w:color w:val="6CAC5E"/>
      <w:sz w:val="20"/>
      <w:lang w:eastAsia="en-CA"/>
    </w:rPr>
  </w:style>
  <w:style w:type="paragraph" w:customStyle="1" w:styleId="cbkfmtocrmgrpknowledgehdpg">
    <w:name w:val="cbkfmtocrmgrpknowledgehdpg"/>
    <w:basedOn w:val="Normal"/>
    <w:rsid w:val="002309B2"/>
    <w:pPr>
      <w:widowControl/>
      <w:spacing w:before="100" w:beforeAutospacing="1" w:after="100" w:afterAutospacing="1"/>
    </w:pPr>
    <w:rPr>
      <w:rFonts w:ascii="Frutiger-Cn" w:hAnsi="Frutiger-Cn"/>
      <w:color w:val="6CAC5E"/>
      <w:sz w:val="20"/>
      <w:lang w:eastAsia="en-CA"/>
    </w:rPr>
  </w:style>
  <w:style w:type="paragraph" w:customStyle="1" w:styleId="cbkfmtocrmgrpsumprobhdpg">
    <w:name w:val="cbkfmtocrmgrpsumprobhdpg"/>
    <w:basedOn w:val="Normal"/>
    <w:rsid w:val="002309B2"/>
    <w:pPr>
      <w:widowControl/>
      <w:spacing w:before="100" w:beforeAutospacing="1" w:after="100" w:afterAutospacing="1"/>
    </w:pPr>
    <w:rPr>
      <w:rFonts w:ascii="Frutiger-Cn" w:hAnsi="Frutiger-Cn"/>
      <w:color w:val="6CAC5E"/>
      <w:sz w:val="20"/>
      <w:lang w:eastAsia="en-CA"/>
    </w:rPr>
  </w:style>
  <w:style w:type="paragraph" w:customStyle="1" w:styleId="cbkfmtocgrpmidchaphdpg">
    <w:name w:val="cbkfmtocgrpmidchaphdpg"/>
    <w:basedOn w:val="Normal"/>
    <w:rsid w:val="002309B2"/>
    <w:pPr>
      <w:widowControl/>
      <w:spacing w:before="100" w:beforeAutospacing="1" w:after="100" w:afterAutospacing="1"/>
    </w:pPr>
    <w:rPr>
      <w:rFonts w:ascii="Frutiger-Cn" w:hAnsi="Frutiger-Cn"/>
      <w:color w:val="6CAC5E"/>
      <w:sz w:val="20"/>
      <w:lang w:eastAsia="en-CA"/>
    </w:rPr>
  </w:style>
  <w:style w:type="paragraph" w:customStyle="1" w:styleId="cbkfmtocgrpvideocasettlpg">
    <w:name w:val="cbkfmtocgrpvideocasettlpg"/>
    <w:basedOn w:val="Normal"/>
    <w:rsid w:val="002309B2"/>
    <w:pPr>
      <w:widowControl/>
      <w:spacing w:before="100" w:beforeAutospacing="1" w:after="100" w:afterAutospacing="1"/>
    </w:pPr>
    <w:rPr>
      <w:rFonts w:ascii="Frutiger-Cn" w:hAnsi="Frutiger-Cn"/>
      <w:color w:val="6CAC5E"/>
      <w:sz w:val="20"/>
      <w:lang w:eastAsia="en-CA"/>
    </w:rPr>
  </w:style>
  <w:style w:type="paragraph" w:customStyle="1" w:styleId="cbkrmglossetgloskt">
    <w:name w:val="cbkrmglossetgloskt"/>
    <w:basedOn w:val="Normal"/>
    <w:rsid w:val="002309B2"/>
    <w:pPr>
      <w:widowControl/>
      <w:spacing w:before="100" w:beforeAutospacing="1" w:after="100" w:afterAutospacing="1"/>
    </w:pPr>
    <w:rPr>
      <w:rFonts w:ascii="Frutiger-Bold" w:hAnsi="Frutiger-Bold"/>
      <w:b/>
      <w:bCs/>
      <w:color w:val="000000"/>
      <w:sz w:val="17"/>
      <w:szCs w:val="17"/>
      <w:lang w:eastAsia="en-CA"/>
    </w:rPr>
  </w:style>
  <w:style w:type="paragraph" w:customStyle="1" w:styleId="cboxgrpstopthinkllitemnum">
    <w:name w:val="cboxgrpstopthinkllitem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boxgrpstopthinknlitemnum">
    <w:name w:val="cboxgrpstopthink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chapnum">
    <w:name w:val="cchapnum"/>
    <w:basedOn w:val="Normal"/>
    <w:rsid w:val="002309B2"/>
    <w:pPr>
      <w:widowControl/>
      <w:spacing w:before="100" w:beforeAutospacing="1" w:after="100" w:afterAutospacing="1"/>
    </w:pPr>
    <w:rPr>
      <w:rFonts w:ascii="Univers-ThinUltraCondensed" w:hAnsi="Univers-ThinUltraCondensed"/>
      <w:b/>
      <w:bCs/>
      <w:color w:val="FFFFFF"/>
      <w:sz w:val="400"/>
      <w:szCs w:val="400"/>
      <w:lang w:eastAsia="en-CA"/>
    </w:rPr>
  </w:style>
  <w:style w:type="paragraph" w:customStyle="1" w:styleId="cchaprmappttlnum">
    <w:name w:val="cchaprmappttlnum"/>
    <w:basedOn w:val="Normal"/>
    <w:rsid w:val="002309B2"/>
    <w:pPr>
      <w:widowControl/>
      <w:spacing w:before="100" w:beforeAutospacing="1" w:after="100" w:afterAutospacing="1"/>
    </w:pPr>
    <w:rPr>
      <w:rFonts w:ascii="Univers-UltraCondensed" w:hAnsi="Univers-UltraCondensed"/>
      <w:b/>
      <w:bCs/>
      <w:color w:val="111184"/>
      <w:sz w:val="102"/>
      <w:szCs w:val="102"/>
      <w:lang w:eastAsia="en-CA"/>
    </w:rPr>
  </w:style>
  <w:style w:type="paragraph" w:customStyle="1" w:styleId="cdefaultparagraphfont">
    <w:name w:val="cdefaultparagraphfont"/>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exhnlitemllitemnum">
    <w:name w:val="cexhnlitemllitemnum"/>
    <w:basedOn w:val="Normal"/>
    <w:rsid w:val="002309B2"/>
    <w:pPr>
      <w:widowControl/>
      <w:spacing w:before="100" w:beforeAutospacing="1" w:after="100" w:afterAutospacing="1"/>
    </w:pPr>
    <w:rPr>
      <w:rFonts w:ascii="Palatino-Roman" w:hAnsi="Palatino-Roman"/>
      <w:b/>
      <w:bCs/>
      <w:color w:val="000000"/>
      <w:sz w:val="19"/>
      <w:szCs w:val="19"/>
      <w:lang w:eastAsia="en-CA"/>
    </w:rPr>
  </w:style>
  <w:style w:type="paragraph" w:customStyle="1" w:styleId="cexhnlitemnum">
    <w:name w:val="cexhnlitemnum"/>
    <w:basedOn w:val="Normal"/>
    <w:rsid w:val="002309B2"/>
    <w:pPr>
      <w:widowControl/>
      <w:spacing w:before="100" w:beforeAutospacing="1" w:after="100" w:afterAutospacing="1"/>
    </w:pPr>
    <w:rPr>
      <w:rFonts w:ascii="Frutiger-Roman" w:hAnsi="Frutiger-Roman"/>
      <w:color w:val="FE4C1A"/>
      <w:sz w:val="19"/>
      <w:szCs w:val="19"/>
      <w:lang w:eastAsia="en-CA"/>
    </w:rPr>
  </w:style>
  <w:style w:type="paragraph" w:customStyle="1" w:styleId="cexhttlnum">
    <w:name w:val="cexhttlnum"/>
    <w:basedOn w:val="Normal"/>
    <w:rsid w:val="002309B2"/>
    <w:pPr>
      <w:widowControl/>
      <w:spacing w:before="100" w:beforeAutospacing="1" w:after="100" w:afterAutospacing="1"/>
    </w:pPr>
    <w:rPr>
      <w:rFonts w:ascii="Frutiger-BoldCn" w:hAnsi="Frutiger-BoldCn"/>
      <w:b/>
      <w:bCs/>
      <w:caps/>
      <w:color w:val="000000"/>
      <w:sz w:val="22"/>
      <w:szCs w:val="22"/>
      <w:lang w:eastAsia="en-CA"/>
    </w:rPr>
  </w:style>
  <w:style w:type="paragraph" w:customStyle="1" w:styleId="cexercisesdescription">
    <w:name w:val="cexercisesdescription"/>
    <w:basedOn w:val="Normal"/>
    <w:rsid w:val="002309B2"/>
    <w:pPr>
      <w:widowControl/>
      <w:spacing w:before="100" w:beforeAutospacing="1" w:after="100" w:afterAutospacing="1"/>
    </w:pPr>
    <w:rPr>
      <w:rFonts w:ascii="Arial" w:hAnsi="Arial" w:cs="Arial"/>
      <w:i/>
      <w:iCs/>
      <w:color w:val="000000"/>
      <w:sz w:val="19"/>
      <w:szCs w:val="19"/>
      <w:lang w:eastAsia="en-CA"/>
    </w:rPr>
  </w:style>
  <w:style w:type="paragraph" w:customStyle="1" w:styleId="cexercisesobj">
    <w:name w:val="cexercisesobj"/>
    <w:basedOn w:val="Normal"/>
    <w:rsid w:val="002309B2"/>
    <w:pPr>
      <w:widowControl/>
      <w:spacing w:before="100" w:beforeAutospacing="1" w:after="100" w:afterAutospacing="1"/>
    </w:pPr>
    <w:rPr>
      <w:rFonts w:ascii="Univers-CondensedBold" w:hAnsi="Univers-CondensedBold"/>
      <w:b/>
      <w:bCs/>
      <w:i/>
      <w:iCs/>
      <w:color w:val="000000"/>
      <w:sz w:val="19"/>
      <w:szCs w:val="19"/>
      <w:lang w:eastAsia="en-CA"/>
    </w:rPr>
  </w:style>
  <w:style w:type="paragraph" w:customStyle="1" w:styleId="cfnind">
    <w:name w:val="cfnind"/>
    <w:basedOn w:val="Normal"/>
    <w:rsid w:val="002309B2"/>
    <w:pPr>
      <w:widowControl/>
      <w:spacing w:before="100" w:beforeAutospacing="1" w:after="100" w:afterAutospacing="1"/>
    </w:pPr>
    <w:rPr>
      <w:rFonts w:ascii="Univers-CondensedLight" w:hAnsi="Univers-CondensedLight"/>
      <w:color w:val="000000"/>
      <w:sz w:val="17"/>
      <w:szCs w:val="17"/>
      <w:lang w:eastAsia="en-CA"/>
    </w:rPr>
  </w:style>
  <w:style w:type="paragraph" w:customStyle="1" w:styleId="cfnnum">
    <w:name w:val="cfnnum"/>
    <w:basedOn w:val="Normal"/>
    <w:rsid w:val="002309B2"/>
    <w:pPr>
      <w:widowControl/>
      <w:spacing w:before="100" w:beforeAutospacing="1" w:after="100" w:afterAutospacing="1"/>
    </w:pPr>
    <w:rPr>
      <w:rFonts w:ascii="Palatino-Roman" w:hAnsi="Palatino-Roman"/>
      <w:color w:val="000000"/>
      <w:sz w:val="16"/>
      <w:szCs w:val="16"/>
      <w:lang w:eastAsia="en-CA"/>
    </w:rPr>
  </w:style>
  <w:style w:type="paragraph" w:customStyle="1" w:styleId="cfnurl">
    <w:name w:val="cfnurl"/>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h3shead">
    <w:name w:val="ch3shead"/>
    <w:basedOn w:val="Normal"/>
    <w:rsid w:val="002309B2"/>
    <w:pPr>
      <w:widowControl/>
      <w:spacing w:before="100" w:beforeAutospacing="1" w:after="100" w:afterAutospacing="1"/>
    </w:pPr>
    <w:rPr>
      <w:rFonts w:ascii="Univers-Bold" w:hAnsi="Univers-Bold"/>
      <w:b/>
      <w:bCs/>
      <w:color w:val="000000"/>
      <w:sz w:val="20"/>
      <w:lang w:eastAsia="en-CA"/>
    </w:rPr>
  </w:style>
  <w:style w:type="paragraph" w:customStyle="1" w:styleId="ch3">
    <w:name w:val="ch3"/>
    <w:basedOn w:val="Normal"/>
    <w:rsid w:val="002309B2"/>
    <w:pPr>
      <w:widowControl/>
      <w:spacing w:before="100" w:beforeAutospacing="1" w:after="100" w:afterAutospacing="1"/>
    </w:pPr>
    <w:rPr>
      <w:rFonts w:ascii="Frutiger-Bold" w:hAnsi="Frutiger-Bold"/>
      <w:b/>
      <w:bCs/>
      <w:color w:val="000000"/>
      <w:sz w:val="20"/>
      <w:lang w:eastAsia="en-CA"/>
    </w:rPr>
  </w:style>
  <w:style w:type="paragraph" w:customStyle="1" w:styleId="ch4shead">
    <w:name w:val="ch4shead"/>
    <w:basedOn w:val="Normal"/>
    <w:rsid w:val="002309B2"/>
    <w:pPr>
      <w:widowControl/>
      <w:spacing w:before="100" w:beforeAutospacing="1" w:after="100" w:afterAutospacing="1"/>
    </w:pPr>
    <w:rPr>
      <w:rFonts w:ascii="Univers-Bold" w:hAnsi="Univers-Bold"/>
      <w:b/>
      <w:bCs/>
      <w:color w:val="000000"/>
      <w:sz w:val="20"/>
      <w:lang w:eastAsia="en-CA"/>
    </w:rPr>
  </w:style>
  <w:style w:type="paragraph" w:customStyle="1" w:styleId="ch9">
    <w:name w:val="c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hyperlink">
    <w:name w:val="chyperlink"/>
    <w:basedOn w:val="Normal"/>
    <w:rsid w:val="002309B2"/>
    <w:pPr>
      <w:widowControl/>
      <w:spacing w:before="100" w:beforeAutospacing="1" w:after="100" w:afterAutospacing="1"/>
    </w:pPr>
    <w:rPr>
      <w:rFonts w:ascii="Palatino-Roman" w:hAnsi="Palatino-Roman"/>
      <w:color w:val="130880"/>
      <w:sz w:val="20"/>
      <w:u w:val="single"/>
      <w:lang w:eastAsia="en-CA"/>
    </w:rPr>
  </w:style>
  <w:style w:type="paragraph" w:customStyle="1" w:styleId="cllitemnum">
    <w:name w:val="cllitemnum"/>
    <w:basedOn w:val="Normal"/>
    <w:rsid w:val="002309B2"/>
    <w:pPr>
      <w:widowControl/>
      <w:spacing w:before="100" w:beforeAutospacing="1" w:after="100" w:afterAutospacing="1"/>
    </w:pPr>
    <w:rPr>
      <w:rFonts w:ascii="Comic Sans MS" w:hAnsi="Comic Sans MS"/>
      <w:b/>
      <w:bCs/>
      <w:color w:val="000000"/>
      <w:szCs w:val="24"/>
      <w:lang w:eastAsia="en-CA"/>
    </w:rPr>
  </w:style>
  <w:style w:type="paragraph" w:customStyle="1" w:styleId="cmnexmnlitemnum">
    <w:name w:val="cmnexmnlitemnum"/>
    <w:basedOn w:val="Normal"/>
    <w:rsid w:val="002309B2"/>
    <w:pPr>
      <w:widowControl/>
      <w:spacing w:before="100" w:beforeAutospacing="1" w:after="100" w:afterAutospacing="1"/>
    </w:pPr>
    <w:rPr>
      <w:rFonts w:ascii="Frutiger-LightCn" w:hAnsi="Frutiger-LightCn"/>
      <w:color w:val="000000"/>
      <w:sz w:val="17"/>
      <w:szCs w:val="17"/>
      <w:lang w:eastAsia="en-CA"/>
    </w:rPr>
  </w:style>
  <w:style w:type="paragraph" w:customStyle="1" w:styleId="cmnobjnum">
    <w:name w:val="cmnobjnum"/>
    <w:basedOn w:val="Normal"/>
    <w:rsid w:val="002309B2"/>
    <w:pPr>
      <w:widowControl/>
      <w:spacing w:before="100" w:beforeAutospacing="1" w:after="100" w:afterAutospacing="1"/>
    </w:pPr>
    <w:rPr>
      <w:rFonts w:ascii="Frutiger-Bold" w:hAnsi="Frutiger-Bold"/>
      <w:b/>
      <w:bCs/>
      <w:color w:val="000000"/>
      <w:sz w:val="19"/>
      <w:szCs w:val="19"/>
      <w:lang w:eastAsia="en-CA"/>
    </w:rPr>
  </w:style>
  <w:style w:type="paragraph" w:customStyle="1" w:styleId="cmngrpthinkans">
    <w:name w:val="cmngrpthinkans"/>
    <w:basedOn w:val="Normal"/>
    <w:rsid w:val="002309B2"/>
    <w:pPr>
      <w:widowControl/>
      <w:spacing w:before="100" w:beforeAutospacing="1" w:after="100" w:afterAutospacing="1"/>
    </w:pPr>
    <w:rPr>
      <w:rFonts w:ascii="Univers-CondensedBoldOblique" w:hAnsi="Univers-CondensedBoldOblique"/>
      <w:b/>
      <w:bCs/>
      <w:i/>
      <w:iCs/>
      <w:color w:val="000000"/>
      <w:sz w:val="17"/>
      <w:szCs w:val="17"/>
      <w:lang w:eastAsia="en-CA"/>
    </w:rPr>
  </w:style>
  <w:style w:type="paragraph" w:customStyle="1" w:styleId="cmngrpthinknlitemnum">
    <w:name w:val="cmngrpthinknlitemnum"/>
    <w:basedOn w:val="Normal"/>
    <w:rsid w:val="002309B2"/>
    <w:pPr>
      <w:widowControl/>
      <w:spacing w:before="100" w:beforeAutospacing="1" w:after="100" w:afterAutospacing="1"/>
    </w:pPr>
    <w:rPr>
      <w:rFonts w:ascii="Univers-CondensedLight" w:hAnsi="Univers-CondensedLight"/>
      <w:color w:val="000000"/>
      <w:sz w:val="17"/>
      <w:szCs w:val="17"/>
      <w:lang w:eastAsia="en-CA"/>
    </w:rPr>
  </w:style>
  <w:style w:type="paragraph" w:customStyle="1" w:styleId="cmngrpthinkqnlitemnum">
    <w:name w:val="cmngrpthinkqnlitemnum"/>
    <w:basedOn w:val="Normal"/>
    <w:rsid w:val="002309B2"/>
    <w:pPr>
      <w:widowControl/>
      <w:spacing w:before="100" w:beforeAutospacing="1" w:after="100" w:afterAutospacing="1"/>
    </w:pPr>
    <w:rPr>
      <w:rFonts w:ascii="Frutiger-LightCn" w:hAnsi="Frutiger-LightCn"/>
      <w:color w:val="000000"/>
      <w:sz w:val="17"/>
      <w:szCs w:val="17"/>
      <w:lang w:eastAsia="en-CA"/>
    </w:rPr>
  </w:style>
  <w:style w:type="paragraph" w:customStyle="1" w:styleId="cnlitemllitemnum">
    <w:name w:val="cnlitemllitem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nlitemnum">
    <w:name w:val="c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normal">
    <w:name w:val="cnormal"/>
    <w:basedOn w:val="Normal"/>
    <w:rsid w:val="002309B2"/>
    <w:pPr>
      <w:widowControl/>
      <w:spacing w:before="100" w:beforeAutospacing="1" w:after="100" w:afterAutospacing="1"/>
    </w:pPr>
    <w:rPr>
      <w:rFonts w:ascii="Univers" w:hAnsi="Univers"/>
      <w:color w:val="000000"/>
      <w:szCs w:val="24"/>
      <w:lang w:eastAsia="en-CA"/>
    </w:rPr>
  </w:style>
  <w:style w:type="paragraph" w:customStyle="1" w:styleId="cobjsetobjnum">
    <w:name w:val="cobjsetobjnum"/>
    <w:basedOn w:val="Normal"/>
    <w:rsid w:val="002309B2"/>
    <w:pPr>
      <w:widowControl/>
      <w:spacing w:before="100" w:beforeAutospacing="1" w:after="100" w:afterAutospacing="1"/>
    </w:pPr>
    <w:rPr>
      <w:rFonts w:ascii="Frutiger-Bold" w:hAnsi="Frutiger-Bold"/>
      <w:b/>
      <w:bCs/>
      <w:color w:val="000000"/>
      <w:sz w:val="19"/>
      <w:szCs w:val="19"/>
      <w:lang w:eastAsia="en-CA"/>
    </w:rPr>
  </w:style>
  <w:style w:type="paragraph" w:customStyle="1" w:styleId="cparakt">
    <w:name w:val="cparakt"/>
    <w:basedOn w:val="Normal"/>
    <w:rsid w:val="002309B2"/>
    <w:pPr>
      <w:widowControl/>
      <w:spacing w:before="100" w:beforeAutospacing="1" w:after="100" w:afterAutospacing="1"/>
    </w:pPr>
    <w:rPr>
      <w:rFonts w:ascii="Palatino-Roman" w:hAnsi="Palatino-Roman"/>
      <w:b/>
      <w:bCs/>
      <w:color w:val="000000"/>
      <w:sz w:val="20"/>
      <w:lang w:eastAsia="en-CA"/>
    </w:rPr>
  </w:style>
  <w:style w:type="paragraph" w:customStyle="1" w:styleId="cparanum">
    <w:name w:val="cparanum"/>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parasym">
    <w:name w:val="cparasym"/>
    <w:basedOn w:val="Normal"/>
    <w:rsid w:val="002309B2"/>
    <w:pPr>
      <w:widowControl/>
      <w:spacing w:before="100" w:beforeAutospacing="1" w:after="100" w:afterAutospacing="1"/>
    </w:pPr>
    <w:rPr>
      <w:rFonts w:ascii="Arial" w:hAnsi="Arial" w:cs="Arial"/>
      <w:color w:val="000000"/>
      <w:szCs w:val="24"/>
      <w:lang w:eastAsia="en-CA"/>
    </w:rPr>
  </w:style>
  <w:style w:type="paragraph" w:customStyle="1" w:styleId="crmanssetansnum">
    <w:name w:val="crmanssetans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caseqsetqnum">
    <w:name w:val="crmcaseqsetqnum"/>
    <w:basedOn w:val="Normal"/>
    <w:rsid w:val="002309B2"/>
    <w:pPr>
      <w:widowControl/>
      <w:spacing w:before="100" w:beforeAutospacing="1" w:after="100" w:afterAutospacing="1"/>
    </w:pPr>
    <w:rPr>
      <w:rFonts w:ascii="Comic Sans MS" w:hAnsi="Comic Sans MS"/>
      <w:b/>
      <w:bCs/>
      <w:color w:val="000000"/>
      <w:szCs w:val="24"/>
      <w:lang w:eastAsia="en-CA"/>
    </w:rPr>
  </w:style>
  <w:style w:type="paragraph" w:customStyle="1" w:styleId="crmexrsetexrh9">
    <w:name w:val="crmexrsetexr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exrsetexrllitemnum">
    <w:name w:val="crmexrsetexrl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exrsetexrnlitemnum">
    <w:name w:val="crmexrsetexr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exrsetexrnum">
    <w:name w:val="crmexrsetexrnum"/>
    <w:basedOn w:val="Normal"/>
    <w:rsid w:val="002309B2"/>
    <w:pPr>
      <w:widowControl/>
      <w:spacing w:before="100" w:beforeAutospacing="1" w:after="100" w:afterAutospacing="1"/>
    </w:pPr>
    <w:rPr>
      <w:rFonts w:ascii="Frutiger-BoldCn" w:hAnsi="Frutiger-BoldCn"/>
      <w:b/>
      <w:bCs/>
      <w:color w:val="FE4C1A"/>
      <w:sz w:val="22"/>
      <w:szCs w:val="22"/>
      <w:lang w:eastAsia="en-CA"/>
    </w:rPr>
  </w:style>
  <w:style w:type="paragraph" w:customStyle="1" w:styleId="crmglossetgloskt">
    <w:name w:val="crmglossetgloskt"/>
    <w:basedOn w:val="Normal"/>
    <w:rsid w:val="002309B2"/>
    <w:pPr>
      <w:widowControl/>
      <w:spacing w:before="100" w:beforeAutospacing="1" w:after="100" w:afterAutospacing="1"/>
    </w:pPr>
    <w:rPr>
      <w:rFonts w:ascii="Palatino-Roman" w:hAnsi="Palatino-Roman"/>
      <w:b/>
      <w:bCs/>
      <w:color w:val="000000"/>
      <w:sz w:val="20"/>
      <w:lang w:eastAsia="en-CA"/>
    </w:rPr>
  </w:style>
  <w:style w:type="paragraph" w:customStyle="1" w:styleId="crmh3">
    <w:name w:val="crmh3"/>
    <w:basedOn w:val="Normal"/>
    <w:rsid w:val="002309B2"/>
    <w:pPr>
      <w:widowControl/>
      <w:spacing w:before="100" w:beforeAutospacing="1" w:after="100" w:afterAutospacing="1"/>
    </w:pPr>
    <w:rPr>
      <w:rFonts w:ascii="Univers-Bold" w:hAnsi="Univers-Bold"/>
      <w:b/>
      <w:bCs/>
      <w:color w:val="000000"/>
      <w:sz w:val="20"/>
      <w:lang w:eastAsia="en-CA"/>
    </w:rPr>
  </w:style>
  <w:style w:type="paragraph" w:customStyle="1" w:styleId="crmktsetktpg">
    <w:name w:val="crmktsetktpg"/>
    <w:basedOn w:val="Normal"/>
    <w:rsid w:val="002309B2"/>
    <w:pPr>
      <w:widowControl/>
      <w:spacing w:before="100" w:beforeAutospacing="1" w:after="100" w:afterAutospacing="1"/>
    </w:pPr>
    <w:rPr>
      <w:rFonts w:ascii="Univers" w:hAnsi="Univers"/>
      <w:i/>
      <w:iCs/>
      <w:color w:val="000000"/>
      <w:szCs w:val="24"/>
      <w:lang w:eastAsia="en-CA"/>
    </w:rPr>
  </w:style>
  <w:style w:type="paragraph" w:customStyle="1" w:styleId="crmktsetnlitemnum">
    <w:name w:val="crmktsetnlitem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rmnlitemnum">
    <w:name w:val="crm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probsetboxgrpcybercoachparaurl">
    <w:name w:val="crmprobsetboxgrpcybercoachparaurl"/>
    <w:basedOn w:val="Normal"/>
    <w:rsid w:val="002309B2"/>
    <w:pPr>
      <w:widowControl/>
      <w:spacing w:before="100" w:beforeAutospacing="1" w:after="100" w:afterAutospacing="1"/>
    </w:pPr>
    <w:rPr>
      <w:rFonts w:ascii="Univers-Bold" w:hAnsi="Univers-Bold"/>
      <w:b/>
      <w:bCs/>
      <w:color w:val="000000"/>
      <w:sz w:val="18"/>
      <w:szCs w:val="18"/>
      <w:lang w:eastAsia="en-CA"/>
    </w:rPr>
  </w:style>
  <w:style w:type="paragraph" w:customStyle="1" w:styleId="crmprobsetllitemnum">
    <w:name w:val="crmprobsetl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probsetnlitemllitemnum">
    <w:name w:val="crmprobsetnliteml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probsetnlitemnum">
    <w:name w:val="crmprobset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probsetprobh9">
    <w:name w:val="crmprobsetprob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probsetprobnlitemnum">
    <w:name w:val="crmprobsetprob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probsetprobnum">
    <w:name w:val="crmprobsetprobnum"/>
    <w:basedOn w:val="Normal"/>
    <w:rsid w:val="002309B2"/>
    <w:pPr>
      <w:widowControl/>
      <w:spacing w:before="100" w:beforeAutospacing="1" w:after="100" w:afterAutospacing="1"/>
    </w:pPr>
    <w:rPr>
      <w:rFonts w:ascii="Frutiger-BoldCn" w:hAnsi="Frutiger-BoldCn"/>
      <w:b/>
      <w:bCs/>
      <w:color w:val="FE4C1A"/>
      <w:sz w:val="22"/>
      <w:szCs w:val="22"/>
      <w:lang w:eastAsia="en-CA"/>
    </w:rPr>
  </w:style>
  <w:style w:type="paragraph" w:customStyle="1" w:styleId="crmqsetnlitemnum">
    <w:name w:val="crmqset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qsetqllitemnum">
    <w:name w:val="crmqsetql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qsetqnlitemllitemnum">
    <w:name w:val="crmqsetqnliteml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qsetqnlitemnum">
    <w:name w:val="crmqsetq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qsetqnlllitemnum">
    <w:name w:val="crmqsetqnlllitemnum"/>
    <w:basedOn w:val="Normal"/>
    <w:rsid w:val="002309B2"/>
    <w:pPr>
      <w:widowControl/>
      <w:spacing w:before="100" w:beforeAutospacing="1" w:after="100" w:afterAutospacing="1"/>
    </w:pPr>
    <w:rPr>
      <w:rFonts w:ascii="Comic Sans MS" w:hAnsi="Comic Sans MS"/>
      <w:b/>
      <w:bCs/>
      <w:color w:val="000000"/>
      <w:szCs w:val="24"/>
      <w:lang w:eastAsia="en-CA"/>
    </w:rPr>
  </w:style>
  <w:style w:type="paragraph" w:customStyle="1" w:styleId="crmqsetqnum">
    <w:name w:val="crmqsetq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qsetqqnlitemnum">
    <w:name w:val="crmqsetqqnlitem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rmqsetqqnum">
    <w:name w:val="crmqsetqqnum"/>
    <w:basedOn w:val="Normal"/>
    <w:rsid w:val="002309B2"/>
    <w:pPr>
      <w:widowControl/>
      <w:spacing w:before="100" w:beforeAutospacing="1" w:after="100" w:afterAutospacing="1"/>
    </w:pPr>
    <w:rPr>
      <w:rFonts w:ascii="Univers" w:hAnsi="Univers"/>
      <w:b/>
      <w:bCs/>
      <w:color w:val="000000"/>
      <w:szCs w:val="24"/>
      <w:lang w:eastAsia="en-CA"/>
    </w:rPr>
  </w:style>
  <w:style w:type="paragraph" w:customStyle="1" w:styleId="crmsumnlitemlbl">
    <w:name w:val="crmsumnlitemlbl"/>
    <w:basedOn w:val="Normal"/>
    <w:rsid w:val="002309B2"/>
    <w:pPr>
      <w:widowControl/>
      <w:spacing w:before="100" w:beforeAutospacing="1" w:after="100" w:afterAutospacing="1"/>
    </w:pPr>
    <w:rPr>
      <w:rFonts w:ascii="Frutiger-BoldCn" w:hAnsi="Frutiger-BoldCn"/>
      <w:b/>
      <w:bCs/>
      <w:color w:val="111184"/>
      <w:sz w:val="22"/>
      <w:szCs w:val="22"/>
      <w:lang w:eastAsia="en-CA"/>
    </w:rPr>
  </w:style>
  <w:style w:type="paragraph" w:customStyle="1" w:styleId="crmsumnlitemnum">
    <w:name w:val="crmsumnlitemnum"/>
    <w:basedOn w:val="Normal"/>
    <w:rsid w:val="002309B2"/>
    <w:pPr>
      <w:widowControl/>
      <w:spacing w:before="100" w:beforeAutospacing="1" w:after="100" w:afterAutospacing="1"/>
    </w:pPr>
    <w:rPr>
      <w:rFonts w:ascii="Frutiger-BoldCn" w:hAnsi="Frutiger-BoldCn"/>
      <w:b/>
      <w:bCs/>
      <w:color w:val="111184"/>
      <w:sz w:val="22"/>
      <w:szCs w:val="22"/>
      <w:lang w:eastAsia="en-CA"/>
    </w:rPr>
  </w:style>
  <w:style w:type="paragraph" w:customStyle="1" w:styleId="crmsumsetnlitemllitemnum">
    <w:name w:val="crmsumsetnliteml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sumsetnlitemnum">
    <w:name w:val="crmsumsetnlitemnum"/>
    <w:basedOn w:val="Normal"/>
    <w:rsid w:val="002309B2"/>
    <w:pPr>
      <w:widowControl/>
      <w:spacing w:before="100" w:beforeAutospacing="1" w:after="100" w:afterAutospacing="1"/>
    </w:pPr>
    <w:rPr>
      <w:rFonts w:ascii="Univers-Bold" w:hAnsi="Univers-Bold"/>
      <w:b/>
      <w:bCs/>
      <w:color w:val="000000"/>
      <w:sz w:val="20"/>
      <w:lang w:eastAsia="en-CA"/>
    </w:rPr>
  </w:style>
  <w:style w:type="paragraph" w:customStyle="1" w:styleId="crmgrpassignmentqsetqnum">
    <w:name w:val="crmgrpassignmentqsetq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comprobh9">
    <w:name w:val="crmgrpcomprobh9"/>
    <w:basedOn w:val="Normal"/>
    <w:rsid w:val="002309B2"/>
    <w:pPr>
      <w:widowControl/>
      <w:spacing w:before="100" w:beforeAutospacing="1" w:after="100" w:afterAutospacing="1"/>
    </w:pPr>
    <w:rPr>
      <w:rFonts w:ascii="Palatino-Italic" w:hAnsi="Palatino-Italic"/>
      <w:b/>
      <w:bCs/>
      <w:i/>
      <w:iCs/>
      <w:color w:val="000000"/>
      <w:sz w:val="22"/>
      <w:szCs w:val="22"/>
      <w:lang w:eastAsia="en-CA"/>
    </w:rPr>
  </w:style>
  <w:style w:type="paragraph" w:customStyle="1" w:styleId="crmgrpcomprobllitemnum">
    <w:name w:val="crmgrpcomprobl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grpcomprobnum">
    <w:name w:val="crmgrpcomprobnum"/>
    <w:basedOn w:val="Normal"/>
    <w:rsid w:val="002309B2"/>
    <w:pPr>
      <w:widowControl/>
      <w:spacing w:before="100" w:beforeAutospacing="1" w:after="100" w:afterAutospacing="1"/>
    </w:pPr>
    <w:rPr>
      <w:rFonts w:ascii="Univers-CondensedBold" w:hAnsi="Univers-CondensedBold"/>
      <w:b/>
      <w:bCs/>
      <w:color w:val="000000"/>
      <w:sz w:val="40"/>
      <w:szCs w:val="40"/>
      <w:lang w:eastAsia="en-CA"/>
    </w:rPr>
  </w:style>
  <w:style w:type="paragraph" w:customStyle="1" w:styleId="crmgrpcyberurl">
    <w:name w:val="crmgrpcyberurl"/>
    <w:basedOn w:val="Normal"/>
    <w:rsid w:val="002309B2"/>
    <w:pPr>
      <w:widowControl/>
      <w:spacing w:before="100" w:beforeAutospacing="1" w:after="100" w:afterAutospacing="1"/>
    </w:pPr>
    <w:rPr>
      <w:rFonts w:ascii="Frutiger-Bold" w:hAnsi="Frutiger-Bold"/>
      <w:b/>
      <w:bCs/>
      <w:color w:val="FFFF00"/>
      <w:sz w:val="18"/>
      <w:szCs w:val="18"/>
      <w:lang w:eastAsia="en-CA"/>
    </w:rPr>
  </w:style>
  <w:style w:type="paragraph" w:customStyle="1" w:styleId="crmgrpknowledgeprobsetprobllitemnum">
    <w:name w:val="crmgrpknowledgeprobsetprobl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knowledgeprobsetprobnum">
    <w:name w:val="crmgrpknowledgeprobsetprob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exrsetexrh9">
    <w:name w:val="crmgrpserialexrsetexr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grpserialexrsetexrllitemnum">
    <w:name w:val="crmgrpserialexrsetexrl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exrsetexrnlitemnum">
    <w:name w:val="crmgrpserialexrsetexr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exrsetexrnum">
    <w:name w:val="crmgrpserialexrsetexrnum"/>
    <w:basedOn w:val="Normal"/>
    <w:rsid w:val="002309B2"/>
    <w:pPr>
      <w:widowControl/>
      <w:spacing w:before="100" w:beforeAutospacing="1" w:after="100" w:afterAutospacing="1"/>
    </w:pPr>
    <w:rPr>
      <w:rFonts w:ascii="Frutiger-BoldCn" w:hAnsi="Frutiger-BoldCn"/>
      <w:b/>
      <w:bCs/>
      <w:color w:val="FE4C1A"/>
      <w:sz w:val="22"/>
      <w:szCs w:val="22"/>
      <w:lang w:eastAsia="en-CA"/>
    </w:rPr>
  </w:style>
  <w:style w:type="paragraph" w:customStyle="1" w:styleId="crmgrpserialexrseth9">
    <w:name w:val="crmgrpserialexrset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grpserialexrsetnlitemnum">
    <w:name w:val="crmgrpserialexrset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exrsetprobh9">
    <w:name w:val="crmgrpserialexrsetprob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grpserialexrsetprobllitemnum">
    <w:name w:val="crmgrpserialexrsetprobl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exrsetprobnum">
    <w:name w:val="crmgrpserialexrsetprobnum"/>
    <w:basedOn w:val="Normal"/>
    <w:rsid w:val="002309B2"/>
    <w:pPr>
      <w:widowControl/>
      <w:spacing w:before="100" w:beforeAutospacing="1" w:after="100" w:afterAutospacing="1"/>
    </w:pPr>
    <w:rPr>
      <w:rFonts w:ascii="Univers-CondensedBold" w:hAnsi="Univers-CondensedBold"/>
      <w:b/>
      <w:bCs/>
      <w:color w:val="6D1844"/>
      <w:sz w:val="22"/>
      <w:szCs w:val="22"/>
      <w:lang w:eastAsia="en-CA"/>
    </w:rPr>
  </w:style>
  <w:style w:type="paragraph" w:customStyle="1" w:styleId="crmgrpserialprobsetprobh9">
    <w:name w:val="crmgrpserialprobsetprob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grpserialprobsetprobitemnlitemnum">
    <w:name w:val="crmgrpserialprobsetprobitem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probsetprobitemnum">
    <w:name w:val="crmgrpserialprobsetprob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probsetprobllitemnum">
    <w:name w:val="crmgrpserialprobsetprobl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probsetprobnlitemnum">
    <w:name w:val="crmgrpserialprobsetprob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rmgrpserialprobsetprobnum">
    <w:name w:val="crmgrpserialprobsetprobnum"/>
    <w:basedOn w:val="Normal"/>
    <w:rsid w:val="002309B2"/>
    <w:pPr>
      <w:widowControl/>
      <w:spacing w:before="100" w:beforeAutospacing="1" w:after="100" w:afterAutospacing="1"/>
    </w:pPr>
    <w:rPr>
      <w:rFonts w:ascii="Frutiger-BoldCn" w:hAnsi="Frutiger-BoldCn"/>
      <w:b/>
      <w:bCs/>
      <w:color w:val="FE4C1A"/>
      <w:sz w:val="22"/>
      <w:szCs w:val="22"/>
      <w:lang w:eastAsia="en-CA"/>
    </w:rPr>
  </w:style>
  <w:style w:type="paragraph" w:customStyle="1" w:styleId="crmgrpsumprobh9">
    <w:name w:val="crmgrpsumprob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rmgrpsumprobnlitemnum">
    <w:name w:val="crmgrpsumprob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rmgrpvideocaseqsetqnum">
    <w:name w:val="crmgrpvideocaseqsetqnum"/>
    <w:basedOn w:val="Normal"/>
    <w:rsid w:val="002309B2"/>
    <w:pPr>
      <w:widowControl/>
      <w:spacing w:before="100" w:beforeAutospacing="1" w:after="100" w:afterAutospacing="1"/>
    </w:pPr>
    <w:rPr>
      <w:rFonts w:ascii="Univers-Light" w:hAnsi="Univers-Light"/>
      <w:color w:val="000000"/>
      <w:sz w:val="19"/>
      <w:szCs w:val="19"/>
      <w:lang w:eastAsia="en-CA"/>
    </w:rPr>
  </w:style>
  <w:style w:type="paragraph" w:customStyle="1" w:styleId="csideobjhdnum">
    <w:name w:val="csideobjhdnum"/>
    <w:basedOn w:val="Normal"/>
    <w:rsid w:val="002309B2"/>
    <w:pPr>
      <w:widowControl/>
      <w:spacing w:before="100" w:beforeAutospacing="1" w:after="100" w:afterAutospacing="1"/>
    </w:pPr>
    <w:rPr>
      <w:rFonts w:ascii="Frutiger-Bold" w:hAnsi="Frutiger-Bold"/>
      <w:b/>
      <w:bCs/>
      <w:color w:val="000000"/>
      <w:sz w:val="19"/>
      <w:szCs w:val="19"/>
      <w:lang w:eastAsia="en-CA"/>
    </w:rPr>
  </w:style>
  <w:style w:type="paragraph" w:customStyle="1" w:styleId="cbullet1">
    <w:name w:val="cbullet1"/>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grpmidchaph9">
    <w:name w:val="cgrpmidchaph9"/>
    <w:basedOn w:val="Normal"/>
    <w:rsid w:val="002309B2"/>
    <w:pPr>
      <w:widowControl/>
      <w:spacing w:before="100" w:beforeAutospacing="1" w:after="100" w:afterAutospacing="1"/>
    </w:pPr>
    <w:rPr>
      <w:rFonts w:ascii="Palatino-Italic" w:hAnsi="Palatino-Italic"/>
      <w:b/>
      <w:bCs/>
      <w:i/>
      <w:iCs/>
      <w:color w:val="000000"/>
      <w:sz w:val="20"/>
      <w:lang w:eastAsia="en-CA"/>
    </w:rPr>
  </w:style>
  <w:style w:type="paragraph" w:customStyle="1" w:styleId="cgrpmidchapnlitemnum">
    <w:name w:val="cgrpmidchapnlitemnum"/>
    <w:basedOn w:val="Normal"/>
    <w:rsid w:val="002309B2"/>
    <w:pPr>
      <w:widowControl/>
      <w:spacing w:before="100" w:beforeAutospacing="1" w:after="100" w:afterAutospacing="1"/>
    </w:pPr>
    <w:rPr>
      <w:rFonts w:ascii="Palatino-Roman" w:hAnsi="Palatino-Roman"/>
      <w:color w:val="000000"/>
      <w:sz w:val="20"/>
      <w:lang w:eastAsia="en-CA"/>
    </w:rPr>
  </w:style>
  <w:style w:type="paragraph" w:customStyle="1" w:styleId="cgrprealworldnlitemnum">
    <w:name w:val="cgrprealworldnlitemnum"/>
    <w:basedOn w:val="Normal"/>
    <w:rsid w:val="002309B2"/>
    <w:pPr>
      <w:widowControl/>
      <w:spacing w:before="100" w:beforeAutospacing="1" w:after="100" w:afterAutospacing="1"/>
    </w:pPr>
    <w:rPr>
      <w:rFonts w:ascii="Frutiger-Light" w:hAnsi="Frutiger-Light"/>
      <w:color w:val="000000"/>
      <w:sz w:val="18"/>
      <w:szCs w:val="18"/>
      <w:lang w:eastAsia="en-CA"/>
    </w:rPr>
  </w:style>
  <w:style w:type="paragraph" w:customStyle="1" w:styleId="cgrpstopthinkanswer">
    <w:name w:val="cgrpstopthinkanswer"/>
    <w:basedOn w:val="Normal"/>
    <w:rsid w:val="002309B2"/>
    <w:pPr>
      <w:widowControl/>
      <w:spacing w:before="100" w:beforeAutospacing="1" w:after="100" w:afterAutospacing="1"/>
    </w:pPr>
    <w:rPr>
      <w:rFonts w:ascii="Arial" w:hAnsi="Arial" w:cs="Arial"/>
      <w:b/>
      <w:bCs/>
      <w:i/>
      <w:iCs/>
      <w:color w:val="000000"/>
      <w:sz w:val="18"/>
      <w:szCs w:val="18"/>
      <w:lang w:eastAsia="en-CA"/>
    </w:rPr>
  </w:style>
  <w:style w:type="paragraph" w:customStyle="1" w:styleId="cgrpstopthinknlitemnum">
    <w:name w:val="cgrpstopthinknlitemnum"/>
    <w:basedOn w:val="Normal"/>
    <w:rsid w:val="002309B2"/>
    <w:pPr>
      <w:widowControl/>
      <w:spacing w:before="100" w:beforeAutospacing="1" w:after="100" w:afterAutospacing="1"/>
    </w:pPr>
    <w:rPr>
      <w:rFonts w:ascii="Palatino-Roman" w:hAnsi="Palatino-Roman"/>
      <w:color w:val="000000"/>
      <w:sz w:val="18"/>
      <w:szCs w:val="18"/>
      <w:lang w:eastAsia="en-CA"/>
    </w:rPr>
  </w:style>
  <w:style w:type="paragraph" w:customStyle="1" w:styleId="cxmltag">
    <w:name w:val="cxmltag"/>
    <w:basedOn w:val="Normal"/>
    <w:rsid w:val="002309B2"/>
    <w:pPr>
      <w:widowControl/>
      <w:spacing w:before="100" w:beforeAutospacing="1" w:after="100" w:afterAutospacing="1"/>
    </w:pPr>
    <w:rPr>
      <w:rFonts w:ascii="Univers" w:hAnsi="Univers"/>
      <w:color w:val="000000"/>
      <w:sz w:val="4"/>
      <w:szCs w:val="4"/>
      <w:lang w:eastAsia="en-CA"/>
    </w:rPr>
  </w:style>
  <w:style w:type="paragraph" w:customStyle="1" w:styleId="pappttlnum">
    <w:name w:val="pappttlnum"/>
    <w:basedOn w:val="Normal"/>
    <w:rsid w:val="002309B2"/>
    <w:pPr>
      <w:widowControl/>
      <w:spacing w:after="239"/>
    </w:pPr>
    <w:rPr>
      <w:rFonts w:ascii="Frutiger-Cn" w:hAnsi="Frutiger-Cn"/>
      <w:color w:val="111184"/>
      <w:sz w:val="102"/>
      <w:szCs w:val="102"/>
      <w:lang w:eastAsia="en-CA"/>
    </w:rPr>
  </w:style>
  <w:style w:type="paragraph" w:customStyle="1" w:styleId="pappttlafterhead">
    <w:name w:val="pappttlafterhead"/>
    <w:basedOn w:val="Normal"/>
    <w:rsid w:val="002309B2"/>
    <w:pPr>
      <w:widowControl/>
      <w:spacing w:before="360" w:after="480"/>
    </w:pPr>
    <w:rPr>
      <w:rFonts w:ascii="Frutiger-BoldCn" w:hAnsi="Frutiger-BoldCn"/>
      <w:b/>
      <w:bCs/>
      <w:color w:val="016C2F"/>
      <w:sz w:val="42"/>
      <w:szCs w:val="42"/>
      <w:lang w:eastAsia="en-CA"/>
    </w:rPr>
  </w:style>
  <w:style w:type="paragraph" w:customStyle="1" w:styleId="pappttl">
    <w:name w:val="pappttl"/>
    <w:basedOn w:val="Normal"/>
    <w:rsid w:val="002309B2"/>
    <w:pPr>
      <w:widowControl/>
      <w:spacing w:before="360" w:after="478"/>
      <w:ind w:left="60"/>
    </w:pPr>
    <w:rPr>
      <w:rFonts w:ascii="Frutiger-BoldCn" w:hAnsi="Frutiger-BoldCn"/>
      <w:b/>
      <w:bCs/>
      <w:color w:val="016C2F"/>
      <w:sz w:val="42"/>
      <w:szCs w:val="42"/>
      <w:lang w:eastAsia="en-CA"/>
    </w:rPr>
  </w:style>
  <w:style w:type="paragraph" w:customStyle="1" w:styleId="pbkfmabasetabaau">
    <w:name w:val="pbkfmabasetabaau"/>
    <w:basedOn w:val="Normal"/>
    <w:rsid w:val="002309B2"/>
    <w:pPr>
      <w:widowControl/>
      <w:ind w:firstLine="240"/>
      <w:jc w:val="both"/>
    </w:pPr>
    <w:rPr>
      <w:rFonts w:ascii="Palatino-Roman" w:hAnsi="Palatino-Roman"/>
      <w:color w:val="000000"/>
      <w:sz w:val="20"/>
      <w:lang w:eastAsia="en-CA"/>
    </w:rPr>
  </w:style>
  <w:style w:type="paragraph" w:customStyle="1" w:styleId="pbkfmabasetabaafterhead">
    <w:name w:val="pbkfmabasetabaafterhead"/>
    <w:basedOn w:val="Normal"/>
    <w:rsid w:val="002309B2"/>
    <w:pPr>
      <w:widowControl/>
      <w:spacing w:before="240"/>
      <w:jc w:val="both"/>
    </w:pPr>
    <w:rPr>
      <w:rFonts w:ascii="Palatino-Roman" w:hAnsi="Palatino-Roman"/>
      <w:color w:val="000000"/>
      <w:sz w:val="20"/>
      <w:lang w:eastAsia="en-CA"/>
    </w:rPr>
  </w:style>
  <w:style w:type="paragraph" w:customStyle="1" w:styleId="pbkfmabasetaba">
    <w:name w:val="pbkfmabasetaba"/>
    <w:basedOn w:val="Normal"/>
    <w:rsid w:val="002309B2"/>
    <w:pPr>
      <w:widowControl/>
    </w:pPr>
    <w:rPr>
      <w:rFonts w:ascii="Comic Sans MS" w:hAnsi="Comic Sans MS"/>
      <w:color w:val="000000"/>
      <w:sz w:val="22"/>
      <w:szCs w:val="22"/>
      <w:lang w:eastAsia="en-CA"/>
    </w:rPr>
  </w:style>
  <w:style w:type="paragraph" w:customStyle="1" w:styleId="pbkfmabasetttl">
    <w:name w:val="pbkfmabasetttl"/>
    <w:basedOn w:val="Normal"/>
    <w:rsid w:val="002309B2"/>
    <w:pPr>
      <w:widowControl/>
      <w:spacing w:before="360" w:after="240"/>
      <w:ind w:left="60"/>
    </w:pPr>
    <w:rPr>
      <w:rFonts w:ascii="Frutiger-Cn" w:hAnsi="Frutiger-Cn"/>
      <w:color w:val="FFFFFF"/>
      <w:sz w:val="54"/>
      <w:szCs w:val="54"/>
      <w:lang w:eastAsia="en-CA"/>
    </w:rPr>
  </w:style>
  <w:style w:type="paragraph" w:customStyle="1" w:styleId="pbkfmackau">
    <w:name w:val="pbkfmackau"/>
    <w:basedOn w:val="Normal"/>
    <w:rsid w:val="002309B2"/>
    <w:pPr>
      <w:widowControl/>
      <w:jc w:val="right"/>
    </w:pPr>
    <w:rPr>
      <w:rFonts w:ascii="Palatino-Italic" w:hAnsi="Palatino-Italic"/>
      <w:i/>
      <w:iCs/>
      <w:color w:val="000000"/>
      <w:sz w:val="20"/>
      <w:lang w:eastAsia="en-CA"/>
    </w:rPr>
  </w:style>
  <w:style w:type="paragraph" w:customStyle="1" w:styleId="pbkfmackparaafterhead">
    <w:name w:val="pbkfmackparaafterhead"/>
    <w:basedOn w:val="Normal"/>
    <w:rsid w:val="002309B2"/>
    <w:pPr>
      <w:widowControl/>
      <w:jc w:val="both"/>
    </w:pPr>
    <w:rPr>
      <w:rFonts w:ascii="Palatino-Roman" w:hAnsi="Palatino-Roman"/>
      <w:color w:val="000000"/>
      <w:sz w:val="19"/>
      <w:szCs w:val="19"/>
      <w:lang w:eastAsia="en-CA"/>
    </w:rPr>
  </w:style>
  <w:style w:type="paragraph" w:customStyle="1" w:styleId="pbkfmackpara">
    <w:name w:val="pbkfmackpara"/>
    <w:basedOn w:val="Normal"/>
    <w:rsid w:val="002309B2"/>
    <w:pPr>
      <w:widowControl/>
      <w:ind w:firstLine="360"/>
      <w:jc w:val="both"/>
    </w:pPr>
    <w:rPr>
      <w:rFonts w:ascii="Palatino-Roman" w:hAnsi="Palatino-Roman"/>
      <w:color w:val="000000"/>
      <w:sz w:val="19"/>
      <w:szCs w:val="19"/>
      <w:lang w:eastAsia="en-CA"/>
    </w:rPr>
  </w:style>
  <w:style w:type="paragraph" w:customStyle="1" w:styleId="pbkfmackttl">
    <w:name w:val="pbkfmackttl"/>
    <w:basedOn w:val="Normal"/>
    <w:rsid w:val="002309B2"/>
    <w:pPr>
      <w:widowControl/>
      <w:spacing w:before="720" w:after="480"/>
      <w:ind w:left="60"/>
    </w:pPr>
    <w:rPr>
      <w:rFonts w:ascii="Frutiger-Cn" w:hAnsi="Frutiger-Cn"/>
      <w:color w:val="FFFFFF"/>
      <w:sz w:val="54"/>
      <w:szCs w:val="54"/>
      <w:lang w:eastAsia="en-CA"/>
    </w:rPr>
  </w:style>
  <w:style w:type="paragraph" w:customStyle="1" w:styleId="pbkfmackulitemfirst">
    <w:name w:val="pbkfmackulitemfirst"/>
    <w:basedOn w:val="Normal"/>
    <w:rsid w:val="002309B2"/>
    <w:pPr>
      <w:widowControl/>
      <w:ind w:left="720"/>
    </w:pPr>
    <w:rPr>
      <w:rFonts w:ascii="Palatino-Roman" w:hAnsi="Palatino-Roman"/>
      <w:color w:val="000000"/>
      <w:sz w:val="20"/>
      <w:lang w:eastAsia="en-CA"/>
    </w:rPr>
  </w:style>
  <w:style w:type="paragraph" w:customStyle="1" w:styleId="pbkfmackulitemlast">
    <w:name w:val="pbkfmackulitemlast"/>
    <w:basedOn w:val="Normal"/>
    <w:rsid w:val="002309B2"/>
    <w:pPr>
      <w:widowControl/>
      <w:spacing w:after="120"/>
      <w:ind w:left="720"/>
    </w:pPr>
    <w:rPr>
      <w:rFonts w:ascii="Palatino-Roman" w:hAnsi="Palatino-Roman"/>
      <w:color w:val="000000"/>
      <w:sz w:val="20"/>
      <w:lang w:eastAsia="en-CA"/>
    </w:rPr>
  </w:style>
  <w:style w:type="paragraph" w:customStyle="1" w:styleId="pbkfmackulitemmid">
    <w:name w:val="pbkfmackulitemmid"/>
    <w:basedOn w:val="Normal"/>
    <w:rsid w:val="002309B2"/>
    <w:pPr>
      <w:widowControl/>
      <w:ind w:left="720"/>
    </w:pPr>
    <w:rPr>
      <w:rFonts w:ascii="Palatino-Roman" w:hAnsi="Palatino-Roman"/>
      <w:color w:val="000000"/>
      <w:sz w:val="20"/>
      <w:lang w:eastAsia="en-CA"/>
    </w:rPr>
  </w:style>
  <w:style w:type="paragraph" w:customStyle="1" w:styleId="pbkfmbrftocchapttl">
    <w:name w:val="pbkfmbrftocchapttl"/>
    <w:basedOn w:val="Normal"/>
    <w:rsid w:val="002309B2"/>
    <w:pPr>
      <w:widowControl/>
      <w:spacing w:before="40"/>
      <w:ind w:left="360" w:hanging="360"/>
    </w:pPr>
    <w:rPr>
      <w:rFonts w:ascii="Frutiger-LightCn" w:hAnsi="Frutiger-LightCn"/>
      <w:color w:val="000000"/>
      <w:sz w:val="20"/>
      <w:lang w:eastAsia="en-CA"/>
    </w:rPr>
  </w:style>
  <w:style w:type="paragraph" w:customStyle="1" w:styleId="pbkfmbrftochd">
    <w:name w:val="pbkfmbrftochd"/>
    <w:basedOn w:val="Normal"/>
    <w:rsid w:val="002309B2"/>
    <w:pPr>
      <w:widowControl/>
    </w:pPr>
    <w:rPr>
      <w:rFonts w:ascii="Univers" w:hAnsi="Univers"/>
      <w:i/>
      <w:iCs/>
      <w:color w:val="000000"/>
      <w:sz w:val="36"/>
      <w:szCs w:val="36"/>
      <w:lang w:eastAsia="en-CA"/>
    </w:rPr>
  </w:style>
  <w:style w:type="paragraph" w:customStyle="1" w:styleId="pbkfmbrftocpartttl">
    <w:name w:val="pbkfmbrftocpartttl"/>
    <w:basedOn w:val="Normal"/>
    <w:rsid w:val="002309B2"/>
    <w:pPr>
      <w:widowControl/>
      <w:spacing w:before="360" w:after="60"/>
      <w:ind w:left="960" w:hanging="960"/>
    </w:pPr>
    <w:rPr>
      <w:rFonts w:ascii="Frutiger-Cn" w:hAnsi="Frutiger-Cn"/>
      <w:color w:val="000000"/>
      <w:szCs w:val="24"/>
      <w:lang w:eastAsia="en-CA"/>
    </w:rPr>
  </w:style>
  <w:style w:type="paragraph" w:customStyle="1" w:styleId="pbkfmbrftocpart">
    <w:name w:val="pbkfmbrftocpart"/>
    <w:basedOn w:val="Normal"/>
    <w:rsid w:val="002309B2"/>
    <w:pPr>
      <w:widowControl/>
    </w:pPr>
    <w:rPr>
      <w:rFonts w:ascii="Univers" w:hAnsi="Univers"/>
      <w:color w:val="000000"/>
      <w:sz w:val="22"/>
      <w:szCs w:val="22"/>
      <w:lang w:eastAsia="en-CA"/>
    </w:rPr>
  </w:style>
  <w:style w:type="paragraph" w:customStyle="1" w:styleId="pbkfmbrftocttl">
    <w:name w:val="pbkfmbrftocttl"/>
    <w:basedOn w:val="Normal"/>
    <w:rsid w:val="002309B2"/>
    <w:pPr>
      <w:widowControl/>
      <w:spacing w:after="240"/>
      <w:ind w:left="120"/>
    </w:pPr>
    <w:rPr>
      <w:rFonts w:ascii="Frutiger-LightCn" w:hAnsi="Frutiger-LightCn"/>
      <w:color w:val="111184"/>
      <w:sz w:val="102"/>
      <w:szCs w:val="102"/>
      <w:lang w:eastAsia="en-CA"/>
    </w:rPr>
  </w:style>
  <w:style w:type="paragraph" w:customStyle="1" w:styleId="pbkfmcpypgcippara">
    <w:name w:val="pbkfmcpypgcippara"/>
    <w:basedOn w:val="Normal"/>
    <w:rsid w:val="002309B2"/>
    <w:pPr>
      <w:widowControl/>
    </w:pPr>
    <w:rPr>
      <w:rFonts w:ascii="Palatino-Roman" w:hAnsi="Palatino-Roman"/>
      <w:color w:val="000000"/>
      <w:sz w:val="20"/>
      <w:lang w:eastAsia="en-CA"/>
    </w:rPr>
  </w:style>
  <w:style w:type="paragraph" w:customStyle="1" w:styleId="pbkfmcpypgcpypara">
    <w:name w:val="pbkfmcpypgcpypara"/>
    <w:basedOn w:val="Normal"/>
    <w:rsid w:val="002309B2"/>
    <w:pPr>
      <w:widowControl/>
    </w:pPr>
    <w:rPr>
      <w:rFonts w:ascii="Palatino-Roman" w:hAnsi="Palatino-Roman"/>
      <w:color w:val="000000"/>
      <w:sz w:val="20"/>
      <w:lang w:eastAsia="en-CA"/>
    </w:rPr>
  </w:style>
  <w:style w:type="paragraph" w:customStyle="1" w:styleId="pbkfmcpypgcredpara">
    <w:name w:val="pbkfmcpypgcredpara"/>
    <w:basedOn w:val="Normal"/>
    <w:rsid w:val="002309B2"/>
    <w:pPr>
      <w:widowControl/>
    </w:pPr>
    <w:rPr>
      <w:rFonts w:ascii="Palatino-Roman" w:hAnsi="Palatino-Roman"/>
      <w:color w:val="000000"/>
      <w:sz w:val="20"/>
      <w:lang w:eastAsia="en-CA"/>
    </w:rPr>
  </w:style>
  <w:style w:type="paragraph" w:customStyle="1" w:styleId="pbkfmcpypgcredsetcredafterhead">
    <w:name w:val="pbkfmcpypgcredsetcredafterhead"/>
    <w:basedOn w:val="Normal"/>
    <w:rsid w:val="002309B2"/>
    <w:pPr>
      <w:widowControl/>
    </w:pPr>
    <w:rPr>
      <w:rFonts w:ascii="Comic Sans MS" w:hAnsi="Comic Sans MS"/>
      <w:color w:val="000000"/>
      <w:sz w:val="22"/>
      <w:szCs w:val="22"/>
      <w:lang w:eastAsia="en-CA"/>
    </w:rPr>
  </w:style>
  <w:style w:type="paragraph" w:customStyle="1" w:styleId="pbkfmcpypgcredsetttl">
    <w:name w:val="pbkfmcpypgcredsetttl"/>
    <w:basedOn w:val="Normal"/>
    <w:rsid w:val="002309B2"/>
    <w:pPr>
      <w:widowControl/>
    </w:pPr>
    <w:rPr>
      <w:rFonts w:ascii="Palatino-Roman" w:hAnsi="Palatino-Roman"/>
      <w:b/>
      <w:bCs/>
      <w:color w:val="000000"/>
      <w:sz w:val="20"/>
      <w:lang w:eastAsia="en-CA"/>
    </w:rPr>
  </w:style>
  <w:style w:type="paragraph" w:customStyle="1" w:styleId="pbkfmcpypgisbn">
    <w:name w:val="pbkfmcpypgisbn"/>
    <w:basedOn w:val="Normal"/>
    <w:rsid w:val="002309B2"/>
    <w:pPr>
      <w:widowControl/>
    </w:pPr>
    <w:rPr>
      <w:rFonts w:ascii="Palatino-Roman" w:hAnsi="Palatino-Roman"/>
      <w:color w:val="000000"/>
      <w:sz w:val="20"/>
      <w:lang w:eastAsia="en-CA"/>
    </w:rPr>
  </w:style>
  <w:style w:type="paragraph" w:customStyle="1" w:styleId="pbkfmcpypgpubpara">
    <w:name w:val="pbkfmcpypgpubpara"/>
    <w:basedOn w:val="Normal"/>
    <w:rsid w:val="002309B2"/>
    <w:pPr>
      <w:widowControl/>
    </w:pPr>
    <w:rPr>
      <w:rFonts w:ascii="Palatino-Roman" w:hAnsi="Palatino-Roman"/>
      <w:color w:val="000000"/>
      <w:sz w:val="20"/>
      <w:lang w:eastAsia="en-CA"/>
    </w:rPr>
  </w:style>
  <w:style w:type="paragraph" w:customStyle="1" w:styleId="pbkfmcpypgreprint">
    <w:name w:val="pbkfmcpypgreprint"/>
    <w:basedOn w:val="Normal"/>
    <w:rsid w:val="002309B2"/>
    <w:pPr>
      <w:widowControl/>
    </w:pPr>
    <w:rPr>
      <w:rFonts w:ascii="Palatino-Roman" w:hAnsi="Palatino-Roman"/>
      <w:color w:val="000000"/>
      <w:sz w:val="20"/>
      <w:lang w:eastAsia="en-CA"/>
    </w:rPr>
  </w:style>
  <w:style w:type="paragraph" w:customStyle="1" w:styleId="pbkfmltrau">
    <w:name w:val="pbkfmltrau"/>
    <w:basedOn w:val="Normal"/>
    <w:rsid w:val="002309B2"/>
    <w:pPr>
      <w:widowControl/>
      <w:ind w:left="5520" w:firstLine="240"/>
    </w:pPr>
    <w:rPr>
      <w:rFonts w:ascii="Palatino-Italic" w:hAnsi="Palatino-Italic"/>
      <w:i/>
      <w:iCs/>
      <w:color w:val="000000"/>
      <w:sz w:val="20"/>
      <w:lang w:eastAsia="en-CA"/>
    </w:rPr>
  </w:style>
  <w:style w:type="paragraph" w:customStyle="1" w:styleId="pbkfmltrparaafterhead">
    <w:name w:val="pbkfmltrparaafterhead"/>
    <w:basedOn w:val="Normal"/>
    <w:rsid w:val="002309B2"/>
    <w:pPr>
      <w:widowControl/>
      <w:jc w:val="both"/>
    </w:pPr>
    <w:rPr>
      <w:rFonts w:ascii="Palatino-Roman" w:hAnsi="Palatino-Roman"/>
      <w:color w:val="000000"/>
      <w:sz w:val="20"/>
      <w:lang w:eastAsia="en-CA"/>
    </w:rPr>
  </w:style>
  <w:style w:type="paragraph" w:customStyle="1" w:styleId="pbkfmltrpara">
    <w:name w:val="pbkfmltrpara"/>
    <w:basedOn w:val="Normal"/>
    <w:rsid w:val="002309B2"/>
    <w:pPr>
      <w:widowControl/>
      <w:ind w:firstLine="240"/>
      <w:jc w:val="both"/>
    </w:pPr>
    <w:rPr>
      <w:rFonts w:ascii="Palatino-Roman" w:hAnsi="Palatino-Roman"/>
      <w:color w:val="000000"/>
      <w:sz w:val="20"/>
      <w:lang w:eastAsia="en-CA"/>
    </w:rPr>
  </w:style>
  <w:style w:type="paragraph" w:customStyle="1" w:styleId="pbkfmltrttl">
    <w:name w:val="pbkfmltrttl"/>
    <w:basedOn w:val="Normal"/>
    <w:rsid w:val="002309B2"/>
    <w:pPr>
      <w:widowControl/>
      <w:spacing w:before="360" w:after="120"/>
      <w:ind w:left="60"/>
    </w:pPr>
    <w:rPr>
      <w:rFonts w:ascii="Frutiger-Cn" w:hAnsi="Frutiger-Cn"/>
      <w:color w:val="FFFFFF"/>
      <w:sz w:val="54"/>
      <w:szCs w:val="54"/>
      <w:lang w:eastAsia="en-CA"/>
    </w:rPr>
  </w:style>
  <w:style w:type="paragraph" w:customStyle="1" w:styleId="pbkfmprefpararuninh3">
    <w:name w:val="pbkfmprefpararuninh3"/>
    <w:basedOn w:val="Normal"/>
    <w:rsid w:val="002309B2"/>
    <w:pPr>
      <w:widowControl/>
      <w:spacing w:before="120"/>
      <w:jc w:val="both"/>
    </w:pPr>
    <w:rPr>
      <w:rFonts w:ascii="Palatino-Roman" w:hAnsi="Palatino-Roman"/>
      <w:color w:val="000000"/>
      <w:sz w:val="20"/>
      <w:lang w:eastAsia="en-CA"/>
    </w:rPr>
  </w:style>
  <w:style w:type="paragraph" w:customStyle="1" w:styleId="pbkfmprefttl">
    <w:name w:val="pbkfmprefttl"/>
    <w:basedOn w:val="Normal"/>
    <w:rsid w:val="002309B2"/>
    <w:pPr>
      <w:widowControl/>
      <w:spacing w:before="360" w:after="120"/>
      <w:ind w:left="60"/>
    </w:pPr>
    <w:rPr>
      <w:rFonts w:ascii="Frutiger-Cn" w:hAnsi="Frutiger-Cn"/>
      <w:color w:val="FFFFFF"/>
      <w:sz w:val="54"/>
      <w:szCs w:val="54"/>
      <w:lang w:eastAsia="en-CA"/>
    </w:rPr>
  </w:style>
  <w:style w:type="paragraph" w:customStyle="1" w:styleId="pbkfmprlgackhd">
    <w:name w:val="pbkfmprlgackhd"/>
    <w:basedOn w:val="Normal"/>
    <w:rsid w:val="002309B2"/>
    <w:pPr>
      <w:widowControl/>
    </w:pPr>
    <w:rPr>
      <w:rFonts w:ascii="Comic Sans MS" w:hAnsi="Comic Sans MS"/>
      <w:i/>
      <w:iCs/>
      <w:color w:val="000000"/>
      <w:sz w:val="36"/>
      <w:szCs w:val="36"/>
      <w:lang w:eastAsia="en-CA"/>
    </w:rPr>
  </w:style>
  <w:style w:type="paragraph" w:customStyle="1" w:styleId="pbkfmprlgau">
    <w:name w:val="pbkfmprlgau"/>
    <w:basedOn w:val="Normal"/>
    <w:rsid w:val="002309B2"/>
    <w:pPr>
      <w:widowControl/>
    </w:pPr>
    <w:rPr>
      <w:rFonts w:ascii="Comic Sans MS" w:hAnsi="Comic Sans MS"/>
      <w:color w:val="000000"/>
      <w:sz w:val="22"/>
      <w:szCs w:val="22"/>
      <w:lang w:eastAsia="en-CA"/>
    </w:rPr>
  </w:style>
  <w:style w:type="paragraph" w:customStyle="1" w:styleId="pbkfmprlgblitemfirst">
    <w:name w:val="pbkfmprlgblitemfirst"/>
    <w:basedOn w:val="Normal"/>
    <w:rsid w:val="002309B2"/>
    <w:pPr>
      <w:widowControl/>
      <w:spacing w:before="120"/>
      <w:ind w:left="240" w:hanging="240"/>
      <w:jc w:val="both"/>
    </w:pPr>
    <w:rPr>
      <w:rFonts w:ascii="Palatino-Roman" w:hAnsi="Palatino-Roman"/>
      <w:color w:val="000000"/>
      <w:sz w:val="19"/>
      <w:szCs w:val="19"/>
      <w:lang w:eastAsia="en-CA"/>
    </w:rPr>
  </w:style>
  <w:style w:type="paragraph" w:customStyle="1" w:styleId="pbkfmprlgblitemlast">
    <w:name w:val="pbkfmprlgblitemlast"/>
    <w:basedOn w:val="Normal"/>
    <w:rsid w:val="002309B2"/>
    <w:pPr>
      <w:widowControl/>
      <w:spacing w:before="60" w:after="120"/>
      <w:ind w:left="240" w:hanging="240"/>
      <w:jc w:val="both"/>
    </w:pPr>
    <w:rPr>
      <w:rFonts w:ascii="Palatino-Roman" w:hAnsi="Palatino-Roman"/>
      <w:color w:val="000000"/>
      <w:sz w:val="19"/>
      <w:szCs w:val="19"/>
      <w:lang w:eastAsia="en-CA"/>
    </w:rPr>
  </w:style>
  <w:style w:type="paragraph" w:customStyle="1" w:styleId="pbkfmprlgblitemmid">
    <w:name w:val="pbkfmprlgblitemmid"/>
    <w:basedOn w:val="Normal"/>
    <w:rsid w:val="002309B2"/>
    <w:pPr>
      <w:widowControl/>
      <w:spacing w:before="60"/>
      <w:ind w:left="240" w:hanging="240"/>
      <w:jc w:val="both"/>
    </w:pPr>
    <w:rPr>
      <w:rFonts w:ascii="Palatino-Roman" w:hAnsi="Palatino-Roman"/>
      <w:color w:val="000000"/>
      <w:sz w:val="19"/>
      <w:szCs w:val="19"/>
      <w:lang w:eastAsia="en-CA"/>
    </w:rPr>
  </w:style>
  <w:style w:type="paragraph" w:customStyle="1" w:styleId="pbkfmprlgblitem">
    <w:name w:val="pbkfmprlgblitem"/>
    <w:basedOn w:val="Normal"/>
    <w:rsid w:val="002309B2"/>
    <w:pPr>
      <w:widowControl/>
    </w:pPr>
    <w:rPr>
      <w:rFonts w:ascii="Comic Sans MS" w:hAnsi="Comic Sans MS"/>
      <w:color w:val="000000"/>
      <w:sz w:val="22"/>
      <w:szCs w:val="22"/>
      <w:lang w:eastAsia="en-CA"/>
    </w:rPr>
  </w:style>
  <w:style w:type="paragraph" w:customStyle="1" w:styleId="pbkfmprlgexhttlnum">
    <w:name w:val="pbkfmprlgexhttlnum"/>
    <w:basedOn w:val="Normal"/>
    <w:rsid w:val="002309B2"/>
    <w:pPr>
      <w:widowControl/>
      <w:jc w:val="both"/>
    </w:pPr>
    <w:rPr>
      <w:rFonts w:ascii="Frutiger-BoldCn" w:hAnsi="Frutiger-BoldCn"/>
      <w:b/>
      <w:bCs/>
      <w:caps/>
      <w:color w:val="FE4C1A"/>
      <w:sz w:val="22"/>
      <w:szCs w:val="22"/>
      <w:lang w:eastAsia="en-CA"/>
    </w:rPr>
  </w:style>
  <w:style w:type="paragraph" w:customStyle="1" w:styleId="pbkfmprlgexhttl">
    <w:name w:val="pbkfmprlgexhttl"/>
    <w:basedOn w:val="Normal"/>
    <w:rsid w:val="002309B2"/>
    <w:pPr>
      <w:widowControl/>
      <w:spacing w:before="120" w:after="120"/>
    </w:pPr>
    <w:rPr>
      <w:rFonts w:ascii="Frutiger-Cn" w:hAnsi="Frutiger-Cn"/>
      <w:color w:val="000000"/>
      <w:sz w:val="22"/>
      <w:szCs w:val="22"/>
      <w:lang w:eastAsia="en-CA"/>
    </w:rPr>
  </w:style>
  <w:style w:type="paragraph" w:customStyle="1" w:styleId="pbkfmprlgh1afterhead">
    <w:name w:val="pbkfmprlgh1afterhead"/>
    <w:basedOn w:val="Normal"/>
    <w:rsid w:val="002309B2"/>
    <w:pPr>
      <w:widowControl/>
      <w:spacing w:before="960" w:after="240"/>
    </w:pPr>
    <w:rPr>
      <w:rFonts w:ascii="Frutiger-Cn" w:hAnsi="Frutiger-Cn"/>
      <w:color w:val="111184"/>
      <w:sz w:val="48"/>
      <w:szCs w:val="48"/>
      <w:lang w:eastAsia="en-CA"/>
    </w:rPr>
  </w:style>
  <w:style w:type="paragraph" w:customStyle="1" w:styleId="pbkfmprlgh1">
    <w:name w:val="pbkfmprlgh1"/>
    <w:basedOn w:val="Normal"/>
    <w:rsid w:val="002309B2"/>
    <w:pPr>
      <w:widowControl/>
    </w:pPr>
    <w:rPr>
      <w:rFonts w:ascii="Comic Sans MS" w:hAnsi="Comic Sans MS"/>
      <w:b/>
      <w:bCs/>
      <w:color w:val="000000"/>
      <w:sz w:val="48"/>
      <w:szCs w:val="48"/>
      <w:lang w:eastAsia="en-CA"/>
    </w:rPr>
  </w:style>
  <w:style w:type="paragraph" w:customStyle="1" w:styleId="pbkfmprlgh2">
    <w:name w:val="pbkfmprlgh2"/>
    <w:basedOn w:val="Normal"/>
    <w:rsid w:val="002309B2"/>
    <w:pPr>
      <w:widowControl/>
      <w:spacing w:before="300" w:after="60"/>
    </w:pPr>
    <w:rPr>
      <w:rFonts w:ascii="Frutiger-BoldCn" w:hAnsi="Frutiger-BoldCn"/>
      <w:b/>
      <w:bCs/>
      <w:color w:val="018737"/>
      <w:sz w:val="32"/>
      <w:szCs w:val="32"/>
      <w:lang w:eastAsia="en-CA"/>
    </w:rPr>
  </w:style>
  <w:style w:type="paragraph" w:customStyle="1" w:styleId="pbkfmprlgnlitemfirst">
    <w:name w:val="pbkfmprlgnlitemfirst"/>
    <w:basedOn w:val="Normal"/>
    <w:rsid w:val="002309B2"/>
    <w:pPr>
      <w:widowControl/>
      <w:spacing w:before="120"/>
      <w:ind w:left="240" w:hanging="240"/>
      <w:jc w:val="both"/>
    </w:pPr>
    <w:rPr>
      <w:rFonts w:ascii="Palatino-Roman" w:hAnsi="Palatino-Roman"/>
      <w:color w:val="000000"/>
      <w:sz w:val="19"/>
      <w:szCs w:val="19"/>
      <w:lang w:eastAsia="en-CA"/>
    </w:rPr>
  </w:style>
  <w:style w:type="paragraph" w:customStyle="1" w:styleId="pbkfmprlgnlitemlast">
    <w:name w:val="pbkfmprlgnlitemlast"/>
    <w:basedOn w:val="Normal"/>
    <w:rsid w:val="002309B2"/>
    <w:pPr>
      <w:widowControl/>
      <w:spacing w:before="60" w:after="120"/>
      <w:ind w:left="240" w:hanging="240"/>
      <w:jc w:val="both"/>
    </w:pPr>
    <w:rPr>
      <w:rFonts w:ascii="Palatino-Roman" w:hAnsi="Palatino-Roman"/>
      <w:color w:val="000000"/>
      <w:sz w:val="19"/>
      <w:szCs w:val="19"/>
      <w:lang w:eastAsia="en-CA"/>
    </w:rPr>
  </w:style>
  <w:style w:type="paragraph" w:customStyle="1" w:styleId="pbkfmprlgparaafterhead">
    <w:name w:val="pbkfmprlgparaafterhead"/>
    <w:basedOn w:val="Normal"/>
    <w:rsid w:val="002309B2"/>
    <w:pPr>
      <w:widowControl/>
      <w:jc w:val="both"/>
    </w:pPr>
    <w:rPr>
      <w:rFonts w:ascii="Palatino-Roman" w:hAnsi="Palatino-Roman"/>
      <w:color w:val="000000"/>
      <w:sz w:val="19"/>
      <w:szCs w:val="19"/>
      <w:lang w:eastAsia="en-CA"/>
    </w:rPr>
  </w:style>
  <w:style w:type="paragraph" w:customStyle="1" w:styleId="pbkfmprlgpararuninh3">
    <w:name w:val="pbkfmprlgpararuninh3"/>
    <w:basedOn w:val="Normal"/>
    <w:rsid w:val="002309B2"/>
    <w:pPr>
      <w:widowControl/>
      <w:spacing w:before="240"/>
      <w:jc w:val="both"/>
    </w:pPr>
    <w:rPr>
      <w:rFonts w:ascii="Palatino-Roman" w:hAnsi="Palatino-Roman"/>
      <w:color w:val="000000"/>
      <w:sz w:val="19"/>
      <w:szCs w:val="19"/>
      <w:lang w:eastAsia="en-CA"/>
    </w:rPr>
  </w:style>
  <w:style w:type="paragraph" w:customStyle="1" w:styleId="pbkfmprlgpara">
    <w:name w:val="pbkfmprlgpara"/>
    <w:basedOn w:val="Normal"/>
    <w:rsid w:val="002309B2"/>
    <w:pPr>
      <w:widowControl/>
      <w:ind w:firstLine="360"/>
      <w:jc w:val="both"/>
    </w:pPr>
    <w:rPr>
      <w:rFonts w:ascii="Palatino-Roman" w:hAnsi="Palatino-Roman"/>
      <w:color w:val="000000"/>
      <w:sz w:val="19"/>
      <w:szCs w:val="19"/>
      <w:lang w:eastAsia="en-CA"/>
    </w:rPr>
  </w:style>
  <w:style w:type="paragraph" w:customStyle="1" w:styleId="pbkfmprlgttl">
    <w:name w:val="pbkfmprlgttl"/>
    <w:basedOn w:val="Normal"/>
    <w:rsid w:val="002309B2"/>
    <w:pPr>
      <w:widowControl/>
      <w:spacing w:before="720" w:after="480"/>
      <w:ind w:left="60"/>
    </w:pPr>
    <w:rPr>
      <w:rFonts w:ascii="Frutiger-Cn" w:hAnsi="Frutiger-Cn"/>
      <w:color w:val="FFFFFF"/>
      <w:sz w:val="54"/>
      <w:szCs w:val="54"/>
      <w:lang w:eastAsia="en-CA"/>
    </w:rPr>
  </w:style>
  <w:style w:type="paragraph" w:customStyle="1" w:styleId="pbkfmprlgulitemfirst">
    <w:name w:val="pbkfmprlgulitemfir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bkfmprlgulitemlast">
    <w:name w:val="pbkfmprlgulitemla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bkfmprlgulitemmid">
    <w:name w:val="pbkfmprlgulitemmid"/>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bkfmtocappttl">
    <w:name w:val="pbkfmtocappttl"/>
    <w:basedOn w:val="Normal"/>
    <w:rsid w:val="002309B2"/>
    <w:pPr>
      <w:widowControl/>
    </w:pPr>
    <w:rPr>
      <w:rFonts w:ascii="Frutiger-Cn" w:hAnsi="Frutiger-Cn"/>
      <w:color w:val="000000"/>
      <w:sz w:val="20"/>
      <w:lang w:eastAsia="en-CA"/>
    </w:rPr>
  </w:style>
  <w:style w:type="paragraph" w:customStyle="1" w:styleId="pbkfmtocbkfmackttl">
    <w:name w:val="pbkfmtocbkfmackttl"/>
    <w:basedOn w:val="Normal"/>
    <w:rsid w:val="002309B2"/>
    <w:pPr>
      <w:widowControl/>
    </w:pPr>
    <w:rPr>
      <w:rFonts w:ascii="Frutiger-BoldCn" w:hAnsi="Frutiger-BoldCn"/>
      <w:b/>
      <w:bCs/>
      <w:color w:val="000000"/>
      <w:sz w:val="22"/>
      <w:szCs w:val="22"/>
      <w:lang w:eastAsia="en-CA"/>
    </w:rPr>
  </w:style>
  <w:style w:type="paragraph" w:customStyle="1" w:styleId="pbkfmtocbkfmprefttl">
    <w:name w:val="pbkfmtocbkfmprefttl"/>
    <w:basedOn w:val="Normal"/>
    <w:rsid w:val="002309B2"/>
    <w:pPr>
      <w:widowControl/>
    </w:pPr>
    <w:rPr>
      <w:rFonts w:ascii="Frutiger-BoldCn" w:hAnsi="Frutiger-BoldCn"/>
      <w:b/>
      <w:bCs/>
      <w:color w:val="000000"/>
      <w:sz w:val="22"/>
      <w:szCs w:val="22"/>
      <w:lang w:eastAsia="en-CA"/>
    </w:rPr>
  </w:style>
  <w:style w:type="paragraph" w:customStyle="1" w:styleId="pbkfmtocbkrmglossetttl">
    <w:name w:val="pbkfmtocbkrmglossetttl"/>
    <w:basedOn w:val="Normal"/>
    <w:rsid w:val="002309B2"/>
    <w:pPr>
      <w:widowControl/>
      <w:spacing w:before="240"/>
    </w:pPr>
    <w:rPr>
      <w:rFonts w:ascii="Frutiger-BoldCn" w:hAnsi="Frutiger-BoldCn"/>
      <w:b/>
      <w:bCs/>
      <w:color w:val="000000"/>
      <w:sz w:val="22"/>
      <w:szCs w:val="22"/>
      <w:lang w:eastAsia="en-CA"/>
    </w:rPr>
  </w:style>
  <w:style w:type="paragraph" w:customStyle="1" w:styleId="pbkfmtocbkrmidxsetttl">
    <w:name w:val="pbkfmtocbkrmidxsetttl"/>
    <w:basedOn w:val="Normal"/>
    <w:rsid w:val="002309B2"/>
    <w:pPr>
      <w:widowControl/>
    </w:pPr>
    <w:rPr>
      <w:rFonts w:ascii="Frutiger-BoldCn" w:hAnsi="Frutiger-BoldCn"/>
      <w:b/>
      <w:bCs/>
      <w:color w:val="000000"/>
      <w:sz w:val="22"/>
      <w:szCs w:val="22"/>
      <w:lang w:eastAsia="en-CA"/>
    </w:rPr>
  </w:style>
  <w:style w:type="paragraph" w:customStyle="1" w:styleId="pbkfmtocbkrmttl">
    <w:name w:val="pbkfmtocbkrmttl"/>
    <w:basedOn w:val="Normal"/>
    <w:rsid w:val="002309B2"/>
    <w:pPr>
      <w:widowControl/>
    </w:pPr>
    <w:rPr>
      <w:rFonts w:ascii="Univers" w:hAnsi="Univers"/>
      <w:b/>
      <w:bCs/>
      <w:color w:val="000000"/>
      <w:sz w:val="48"/>
      <w:szCs w:val="48"/>
      <w:lang w:eastAsia="en-CA"/>
    </w:rPr>
  </w:style>
  <w:style w:type="paragraph" w:customStyle="1" w:styleId="pbkfmtocchaprmappttl">
    <w:name w:val="pbkfmtocchaprmappttl"/>
    <w:basedOn w:val="Normal"/>
    <w:rsid w:val="002309B2"/>
    <w:pPr>
      <w:widowControl/>
    </w:pPr>
    <w:rPr>
      <w:rFonts w:ascii="Comic Sans MS" w:hAnsi="Comic Sans MS"/>
      <w:b/>
      <w:bCs/>
      <w:color w:val="000000"/>
      <w:sz w:val="48"/>
      <w:szCs w:val="48"/>
      <w:lang w:eastAsia="en-CA"/>
    </w:rPr>
  </w:style>
  <w:style w:type="paragraph" w:customStyle="1" w:styleId="pbkfmtocchapttlnum">
    <w:name w:val="pbkfmtocchapttlnum"/>
    <w:basedOn w:val="Normal"/>
    <w:rsid w:val="002309B2"/>
    <w:pPr>
      <w:widowControl/>
      <w:jc w:val="center"/>
    </w:pPr>
    <w:rPr>
      <w:rFonts w:ascii="Univers-ThinUltraCondensed" w:hAnsi="Univers-ThinUltraCondensed"/>
      <w:b/>
      <w:bCs/>
      <w:color w:val="FFFFFF"/>
      <w:sz w:val="72"/>
      <w:szCs w:val="72"/>
      <w:lang w:eastAsia="en-CA"/>
    </w:rPr>
  </w:style>
  <w:style w:type="paragraph" w:customStyle="1" w:styleId="pbkfmtocchapttl">
    <w:name w:val="pbkfmtocchapttl"/>
    <w:basedOn w:val="Normal"/>
    <w:rsid w:val="002309B2"/>
    <w:pPr>
      <w:widowControl/>
      <w:spacing w:before="360" w:after="120"/>
      <w:ind w:left="720" w:hanging="720"/>
    </w:pPr>
    <w:rPr>
      <w:rFonts w:ascii="Frutiger-Cn" w:hAnsi="Frutiger-Cn"/>
      <w:color w:val="FFFFFF"/>
      <w:sz w:val="28"/>
      <w:szCs w:val="28"/>
      <w:lang w:eastAsia="en-CA"/>
    </w:rPr>
  </w:style>
  <w:style w:type="paragraph" w:customStyle="1" w:styleId="pbkfmtoch1">
    <w:name w:val="pbkfmtoch1"/>
    <w:basedOn w:val="Normal"/>
    <w:rsid w:val="002309B2"/>
    <w:pPr>
      <w:widowControl/>
      <w:ind w:left="600" w:hanging="240"/>
    </w:pPr>
    <w:rPr>
      <w:rFonts w:ascii="Frutiger-LightCn" w:hAnsi="Frutiger-LightCn"/>
      <w:color w:val="000000"/>
      <w:sz w:val="20"/>
      <w:lang w:eastAsia="en-CA"/>
    </w:rPr>
  </w:style>
  <w:style w:type="paragraph" w:customStyle="1" w:styleId="pbkfmtochd">
    <w:name w:val="pbkfmtochd"/>
    <w:basedOn w:val="Normal"/>
    <w:rsid w:val="002309B2"/>
    <w:pPr>
      <w:widowControl/>
    </w:pPr>
    <w:rPr>
      <w:rFonts w:ascii="Univers" w:hAnsi="Univers"/>
      <w:i/>
      <w:iCs/>
      <w:color w:val="000000"/>
      <w:sz w:val="36"/>
      <w:szCs w:val="36"/>
      <w:lang w:eastAsia="en-CA"/>
    </w:rPr>
  </w:style>
  <w:style w:type="paragraph" w:customStyle="1" w:styleId="pbkfmtocpartttl">
    <w:name w:val="pbkfmtocpartttl"/>
    <w:basedOn w:val="Normal"/>
    <w:rsid w:val="002309B2"/>
    <w:pPr>
      <w:widowControl/>
      <w:spacing w:before="480"/>
      <w:ind w:left="1200" w:hanging="1200"/>
    </w:pPr>
    <w:rPr>
      <w:rFonts w:ascii="Frutiger-Cn" w:hAnsi="Frutiger-Cn"/>
      <w:color w:val="000000"/>
      <w:sz w:val="36"/>
      <w:szCs w:val="36"/>
      <w:lang w:eastAsia="en-CA"/>
    </w:rPr>
  </w:style>
  <w:style w:type="paragraph" w:customStyle="1" w:styleId="pbkfmtocpart">
    <w:name w:val="pbkfmtocpart"/>
    <w:basedOn w:val="Normal"/>
    <w:rsid w:val="002309B2"/>
    <w:pPr>
      <w:widowControl/>
    </w:pPr>
    <w:rPr>
      <w:rFonts w:ascii="Univers" w:hAnsi="Univers"/>
      <w:color w:val="000000"/>
      <w:sz w:val="22"/>
      <w:szCs w:val="22"/>
      <w:lang w:eastAsia="en-CA"/>
    </w:rPr>
  </w:style>
  <w:style w:type="paragraph" w:customStyle="1" w:styleId="pbkfmtocrmappttl">
    <w:name w:val="pbkfmtocrmappttl"/>
    <w:basedOn w:val="Normal"/>
    <w:rsid w:val="002309B2"/>
    <w:pPr>
      <w:widowControl/>
      <w:ind w:left="600" w:hanging="240"/>
    </w:pPr>
    <w:rPr>
      <w:rFonts w:ascii="Frutiger-Cn" w:hAnsi="Frutiger-Cn"/>
      <w:color w:val="000000"/>
      <w:sz w:val="20"/>
      <w:lang w:eastAsia="en-CA"/>
    </w:rPr>
  </w:style>
  <w:style w:type="paragraph" w:customStyle="1" w:styleId="pbkfmtocrmsumhd">
    <w:name w:val="pbkfmtocrmsumhd"/>
    <w:basedOn w:val="Normal"/>
    <w:rsid w:val="002309B2"/>
    <w:pPr>
      <w:widowControl/>
      <w:ind w:left="600" w:hanging="240"/>
    </w:pPr>
    <w:rPr>
      <w:rFonts w:ascii="Frutiger-Cn" w:hAnsi="Frutiger-Cn"/>
      <w:color w:val="018737"/>
      <w:sz w:val="20"/>
      <w:lang w:eastAsia="en-CA"/>
    </w:rPr>
  </w:style>
  <w:style w:type="paragraph" w:customStyle="1" w:styleId="pbkfmtocrmgrpassignmenthd">
    <w:name w:val="pbkfmtocrmgrpassignmenthd"/>
    <w:basedOn w:val="Normal"/>
    <w:rsid w:val="002309B2"/>
    <w:pPr>
      <w:widowControl/>
      <w:ind w:left="600" w:hanging="240"/>
    </w:pPr>
    <w:rPr>
      <w:rFonts w:ascii="Frutiger-Cn" w:hAnsi="Frutiger-Cn"/>
      <w:color w:val="018737"/>
      <w:sz w:val="20"/>
      <w:lang w:eastAsia="en-CA"/>
    </w:rPr>
  </w:style>
  <w:style w:type="paragraph" w:customStyle="1" w:styleId="pbkfmtocrmgrpknowledgehd">
    <w:name w:val="pbkfmtocrmgrpknowledgehd"/>
    <w:basedOn w:val="Normal"/>
    <w:rsid w:val="002309B2"/>
    <w:pPr>
      <w:widowControl/>
      <w:ind w:left="600" w:hanging="240"/>
    </w:pPr>
    <w:rPr>
      <w:rFonts w:ascii="Frutiger-Cn" w:hAnsi="Frutiger-Cn"/>
      <w:color w:val="018737"/>
      <w:sz w:val="20"/>
      <w:lang w:eastAsia="en-CA"/>
    </w:rPr>
  </w:style>
  <w:style w:type="paragraph" w:customStyle="1" w:styleId="pbkfmtocrmgrpsumprobhd">
    <w:name w:val="pbkfmtocrmgrpsumprobhd"/>
    <w:basedOn w:val="Normal"/>
    <w:rsid w:val="002309B2"/>
    <w:pPr>
      <w:widowControl/>
      <w:ind w:left="600" w:hanging="240"/>
    </w:pPr>
    <w:rPr>
      <w:rFonts w:ascii="Frutiger-Cn" w:hAnsi="Frutiger-Cn"/>
      <w:color w:val="018737"/>
      <w:sz w:val="20"/>
      <w:lang w:eastAsia="en-CA"/>
    </w:rPr>
  </w:style>
  <w:style w:type="paragraph" w:customStyle="1" w:styleId="pbkfmtocttl">
    <w:name w:val="pbkfmtocttl"/>
    <w:basedOn w:val="Normal"/>
    <w:rsid w:val="002309B2"/>
    <w:pPr>
      <w:widowControl/>
      <w:spacing w:after="240"/>
    </w:pPr>
    <w:rPr>
      <w:rFonts w:ascii="Frutiger-LightCn" w:hAnsi="Frutiger-LightCn"/>
      <w:color w:val="111184"/>
      <w:sz w:val="102"/>
      <w:szCs w:val="102"/>
      <w:lang w:eastAsia="en-CA"/>
    </w:rPr>
  </w:style>
  <w:style w:type="paragraph" w:customStyle="1" w:styleId="pbkfmtocgrpmidchaphd">
    <w:name w:val="pbkfmtocgrpmidchaphd"/>
    <w:basedOn w:val="Normal"/>
    <w:rsid w:val="002309B2"/>
    <w:pPr>
      <w:widowControl/>
      <w:ind w:left="600" w:hanging="240"/>
    </w:pPr>
    <w:rPr>
      <w:rFonts w:ascii="Frutiger-Cn" w:hAnsi="Frutiger-Cn"/>
      <w:color w:val="018737"/>
      <w:sz w:val="20"/>
      <w:lang w:eastAsia="en-CA"/>
    </w:rPr>
  </w:style>
  <w:style w:type="paragraph" w:customStyle="1" w:styleId="pbkfmtocgrpvideocasehd">
    <w:name w:val="pbkfmtocgrpvideocasehd"/>
    <w:basedOn w:val="Normal"/>
    <w:rsid w:val="002309B2"/>
    <w:pPr>
      <w:widowControl/>
      <w:ind w:left="1200"/>
    </w:pPr>
    <w:rPr>
      <w:rFonts w:ascii="Frutiger-LightCn" w:hAnsi="Frutiger-LightCn"/>
      <w:color w:val="000000"/>
      <w:sz w:val="20"/>
      <w:lang w:eastAsia="en-CA"/>
    </w:rPr>
  </w:style>
  <w:style w:type="paragraph" w:customStyle="1" w:styleId="pbkfmtocgrpvideocasettl">
    <w:name w:val="pbkfmtocgrpvideocasettl"/>
    <w:basedOn w:val="Normal"/>
    <w:rsid w:val="002309B2"/>
    <w:pPr>
      <w:widowControl/>
      <w:ind w:left="1200"/>
    </w:pPr>
    <w:rPr>
      <w:rFonts w:ascii="Frutiger-Cn" w:hAnsi="Frutiger-Cn"/>
      <w:color w:val="018737"/>
      <w:sz w:val="20"/>
      <w:lang w:eastAsia="en-CA"/>
    </w:rPr>
  </w:style>
  <w:style w:type="paragraph" w:customStyle="1" w:styleId="pbkfmtocnote">
    <w:name w:val="pbkfmtocnote"/>
    <w:basedOn w:val="Normal"/>
    <w:rsid w:val="002309B2"/>
    <w:pPr>
      <w:widowControl/>
      <w:ind w:left="780" w:hanging="360"/>
    </w:pPr>
    <w:rPr>
      <w:rFonts w:ascii="Palatino-Roman" w:hAnsi="Palatino-Roman"/>
      <w:color w:val="000000"/>
      <w:sz w:val="18"/>
      <w:szCs w:val="18"/>
      <w:lang w:eastAsia="en-CA"/>
    </w:rPr>
  </w:style>
  <w:style w:type="paragraph" w:customStyle="1" w:styleId="pbkfmtoc">
    <w:name w:val="pbkfmtoc"/>
    <w:basedOn w:val="Normal"/>
    <w:rsid w:val="002309B2"/>
    <w:pPr>
      <w:widowControl/>
    </w:pPr>
    <w:rPr>
      <w:rFonts w:ascii="Comic Sans MS" w:hAnsi="Comic Sans MS"/>
      <w:color w:val="000000"/>
      <w:sz w:val="22"/>
      <w:szCs w:val="22"/>
      <w:lang w:eastAsia="en-CA"/>
    </w:rPr>
  </w:style>
  <w:style w:type="paragraph" w:customStyle="1" w:styleId="pbkfm">
    <w:name w:val="pbkfm"/>
    <w:basedOn w:val="Normal"/>
    <w:rsid w:val="002309B2"/>
    <w:pPr>
      <w:widowControl/>
    </w:pPr>
    <w:rPr>
      <w:rFonts w:ascii="Comic Sans MS" w:hAnsi="Comic Sans MS"/>
      <w:color w:val="000000"/>
      <w:sz w:val="22"/>
      <w:szCs w:val="22"/>
      <w:lang w:eastAsia="en-CA"/>
    </w:rPr>
  </w:style>
  <w:style w:type="paragraph" w:customStyle="1" w:styleId="pbkrmglossetglosafterhead">
    <w:name w:val="pbkrmglossetglosafterhead"/>
    <w:basedOn w:val="Normal"/>
    <w:rsid w:val="002309B2"/>
    <w:pPr>
      <w:widowControl/>
      <w:spacing w:after="60"/>
    </w:pPr>
    <w:rPr>
      <w:rFonts w:ascii="Frutiger-Light" w:hAnsi="Frutiger-Light"/>
      <w:color w:val="000000"/>
      <w:sz w:val="17"/>
      <w:szCs w:val="17"/>
      <w:lang w:eastAsia="en-CA"/>
    </w:rPr>
  </w:style>
  <w:style w:type="paragraph" w:customStyle="1" w:styleId="pbkrmglossetglos">
    <w:name w:val="pbkrmglossetglos"/>
    <w:basedOn w:val="Normal"/>
    <w:rsid w:val="002309B2"/>
    <w:pPr>
      <w:widowControl/>
      <w:spacing w:after="60"/>
    </w:pPr>
    <w:rPr>
      <w:rFonts w:ascii="Frutiger-Light" w:hAnsi="Frutiger-Light"/>
      <w:color w:val="000000"/>
      <w:sz w:val="17"/>
      <w:szCs w:val="17"/>
      <w:lang w:eastAsia="en-CA"/>
    </w:rPr>
  </w:style>
  <w:style w:type="paragraph" w:customStyle="1" w:styleId="pbkrmglossetttl">
    <w:name w:val="pbkrmglossetttl"/>
    <w:basedOn w:val="Normal"/>
    <w:rsid w:val="002309B2"/>
    <w:pPr>
      <w:widowControl/>
      <w:spacing w:before="720" w:after="360"/>
    </w:pPr>
    <w:rPr>
      <w:rFonts w:ascii="Frutiger-Cn" w:hAnsi="Frutiger-Cn"/>
      <w:color w:val="FFFFFF"/>
      <w:sz w:val="54"/>
      <w:szCs w:val="54"/>
      <w:lang w:eastAsia="en-CA"/>
    </w:rPr>
  </w:style>
  <w:style w:type="paragraph" w:customStyle="1" w:styleId="pbkrmidxsetttl">
    <w:name w:val="pbkrmidxsetttl"/>
    <w:basedOn w:val="Normal"/>
    <w:rsid w:val="002309B2"/>
    <w:pPr>
      <w:widowControl/>
      <w:spacing w:before="720" w:after="360"/>
    </w:pPr>
    <w:rPr>
      <w:rFonts w:ascii="Frutiger-Cn" w:hAnsi="Frutiger-Cn"/>
      <w:color w:val="FFFFFF"/>
      <w:sz w:val="54"/>
      <w:szCs w:val="54"/>
      <w:lang w:eastAsia="en-CA"/>
    </w:rPr>
  </w:style>
  <w:style w:type="paragraph" w:customStyle="1" w:styleId="pblitemfirst">
    <w:name w:val="pblitemfirst"/>
    <w:basedOn w:val="Normal"/>
    <w:rsid w:val="002309B2"/>
    <w:pPr>
      <w:widowControl/>
      <w:spacing w:before="120"/>
      <w:ind w:left="240" w:hanging="240"/>
    </w:pPr>
    <w:rPr>
      <w:rFonts w:ascii="Palatino-Roman" w:hAnsi="Palatino-Roman"/>
      <w:color w:val="000000"/>
      <w:sz w:val="20"/>
      <w:lang w:eastAsia="en-CA"/>
    </w:rPr>
  </w:style>
  <w:style w:type="paragraph" w:customStyle="1" w:styleId="pblitemlast">
    <w:name w:val="pblitemlast"/>
    <w:basedOn w:val="Normal"/>
    <w:rsid w:val="002309B2"/>
    <w:pPr>
      <w:widowControl/>
      <w:spacing w:after="120"/>
      <w:ind w:left="240" w:hanging="240"/>
    </w:pPr>
    <w:rPr>
      <w:rFonts w:ascii="Palatino-Roman" w:hAnsi="Palatino-Roman"/>
      <w:color w:val="000000"/>
      <w:sz w:val="20"/>
      <w:lang w:eastAsia="en-CA"/>
    </w:rPr>
  </w:style>
  <w:style w:type="paragraph" w:customStyle="1" w:styleId="pblitemmid">
    <w:name w:val="pblitemmid"/>
    <w:basedOn w:val="Normal"/>
    <w:rsid w:val="002309B2"/>
    <w:pPr>
      <w:widowControl/>
      <w:ind w:left="240" w:hanging="240"/>
    </w:pPr>
    <w:rPr>
      <w:rFonts w:ascii="Palatino-Roman" w:hAnsi="Palatino-Roman"/>
      <w:color w:val="000000"/>
      <w:sz w:val="20"/>
      <w:lang w:eastAsia="en-CA"/>
    </w:rPr>
  </w:style>
  <w:style w:type="paragraph" w:customStyle="1" w:styleId="pblitem">
    <w:name w:val="pblitem"/>
    <w:basedOn w:val="Normal"/>
    <w:rsid w:val="002309B2"/>
    <w:pPr>
      <w:widowControl/>
    </w:pPr>
    <w:rPr>
      <w:rFonts w:ascii="Univers" w:hAnsi="Univers"/>
      <w:color w:val="000000"/>
      <w:sz w:val="22"/>
      <w:szCs w:val="22"/>
      <w:lang w:eastAsia="en-CA"/>
    </w:rPr>
  </w:style>
  <w:style w:type="paragraph" w:customStyle="1" w:styleId="pboxhd">
    <w:name w:val="pboxhd"/>
    <w:basedOn w:val="Normal"/>
    <w:rsid w:val="002309B2"/>
    <w:pPr>
      <w:widowControl/>
    </w:pPr>
    <w:rPr>
      <w:rFonts w:ascii="Univers" w:hAnsi="Univers"/>
      <w:i/>
      <w:iCs/>
      <w:color w:val="000000"/>
      <w:sz w:val="36"/>
      <w:szCs w:val="36"/>
      <w:lang w:eastAsia="en-CA"/>
    </w:rPr>
  </w:style>
  <w:style w:type="paragraph" w:customStyle="1" w:styleId="pboxpara">
    <w:name w:val="pboxpara"/>
    <w:basedOn w:val="Normal"/>
    <w:rsid w:val="002309B2"/>
    <w:pPr>
      <w:widowControl/>
      <w:ind w:firstLine="720"/>
    </w:pPr>
    <w:rPr>
      <w:rFonts w:ascii="Univers" w:hAnsi="Univers"/>
      <w:color w:val="000000"/>
      <w:sz w:val="22"/>
      <w:szCs w:val="22"/>
      <w:lang w:eastAsia="en-CA"/>
    </w:rPr>
  </w:style>
  <w:style w:type="paragraph" w:customStyle="1" w:styleId="pboxcontinue">
    <w:name w:val="pboxcontinue"/>
    <w:basedOn w:val="Normal"/>
    <w:rsid w:val="002309B2"/>
    <w:pPr>
      <w:widowControl/>
    </w:pPr>
    <w:rPr>
      <w:rFonts w:ascii="Univers" w:hAnsi="Univers"/>
      <w:color w:val="000000"/>
      <w:sz w:val="22"/>
      <w:szCs w:val="22"/>
      <w:lang w:eastAsia="en-CA"/>
    </w:rPr>
  </w:style>
  <w:style w:type="paragraph" w:customStyle="1" w:styleId="pboxgrpstophd">
    <w:name w:val="pboxgrpstophd"/>
    <w:basedOn w:val="Normal"/>
    <w:rsid w:val="002309B2"/>
    <w:pPr>
      <w:widowControl/>
    </w:pPr>
    <w:rPr>
      <w:rFonts w:ascii="Univers" w:hAnsi="Univers"/>
      <w:i/>
      <w:iCs/>
      <w:color w:val="000000"/>
      <w:sz w:val="36"/>
      <w:szCs w:val="36"/>
      <w:lang w:eastAsia="en-CA"/>
    </w:rPr>
  </w:style>
  <w:style w:type="paragraph" w:customStyle="1" w:styleId="pboxgrpstoppara">
    <w:name w:val="pboxgrpstoppara"/>
    <w:basedOn w:val="Normal"/>
    <w:rsid w:val="002309B2"/>
    <w:pPr>
      <w:widowControl/>
      <w:ind w:firstLine="720"/>
    </w:pPr>
    <w:rPr>
      <w:rFonts w:ascii="Univers" w:hAnsi="Univers"/>
      <w:color w:val="000000"/>
      <w:sz w:val="22"/>
      <w:szCs w:val="22"/>
      <w:lang w:eastAsia="en-CA"/>
    </w:rPr>
  </w:style>
  <w:style w:type="paragraph" w:customStyle="1" w:styleId="pboxgrpstopthinkhd">
    <w:name w:val="pboxgrpstopthinkhd"/>
    <w:basedOn w:val="Normal"/>
    <w:rsid w:val="002309B2"/>
    <w:pPr>
      <w:widowControl/>
      <w:spacing w:before="420" w:after="180"/>
      <w:jc w:val="center"/>
    </w:pPr>
    <w:rPr>
      <w:rFonts w:ascii="Palatino-Roman" w:hAnsi="Palatino-Roman"/>
      <w:b/>
      <w:bCs/>
      <w:smallCaps/>
      <w:color w:val="FFFFFF"/>
      <w:sz w:val="30"/>
      <w:szCs w:val="30"/>
      <w:lang w:eastAsia="en-CA"/>
    </w:rPr>
  </w:style>
  <w:style w:type="paragraph" w:customStyle="1" w:styleId="pboxgrpstopthinknlitemfirst">
    <w:name w:val="pboxgrpstopthinkn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boxgrpstopthinknlitemlast">
    <w:name w:val="pboxgrpstopthinknlitemlast"/>
    <w:basedOn w:val="Normal"/>
    <w:rsid w:val="002309B2"/>
    <w:pPr>
      <w:widowControl/>
      <w:ind w:left="240" w:hanging="240"/>
      <w:jc w:val="both"/>
    </w:pPr>
    <w:rPr>
      <w:rFonts w:ascii="Palatino-Roman" w:hAnsi="Palatino-Roman"/>
      <w:color w:val="000000"/>
      <w:sz w:val="18"/>
      <w:szCs w:val="18"/>
      <w:lang w:eastAsia="en-CA"/>
    </w:rPr>
  </w:style>
  <w:style w:type="paragraph" w:customStyle="1" w:styleId="pboxgrpstopthinknlitemmid">
    <w:name w:val="pboxgrpstopthinknlitemmid"/>
    <w:basedOn w:val="Normal"/>
    <w:rsid w:val="002309B2"/>
    <w:pPr>
      <w:widowControl/>
      <w:ind w:left="240" w:hanging="240"/>
      <w:jc w:val="both"/>
    </w:pPr>
    <w:rPr>
      <w:rFonts w:ascii="Palatino-Roman" w:hAnsi="Palatino-Roman"/>
      <w:color w:val="000000"/>
      <w:sz w:val="18"/>
      <w:szCs w:val="18"/>
      <w:lang w:eastAsia="en-CA"/>
    </w:rPr>
  </w:style>
  <w:style w:type="paragraph" w:customStyle="1" w:styleId="pboxgrpstopthinknlitem">
    <w:name w:val="pboxgrpstopthinknlitem"/>
    <w:basedOn w:val="Normal"/>
    <w:rsid w:val="002309B2"/>
    <w:pPr>
      <w:widowControl/>
      <w:ind w:left="240" w:hanging="240"/>
      <w:jc w:val="both"/>
    </w:pPr>
    <w:rPr>
      <w:rFonts w:ascii="Palatino-Roman" w:hAnsi="Palatino-Roman"/>
      <w:color w:val="000000"/>
      <w:sz w:val="18"/>
      <w:szCs w:val="18"/>
      <w:lang w:eastAsia="en-CA"/>
    </w:rPr>
  </w:style>
  <w:style w:type="paragraph" w:customStyle="1" w:styleId="pboxgrpstopthinkpara">
    <w:name w:val="pboxgrpstopthinkpara"/>
    <w:basedOn w:val="Normal"/>
    <w:rsid w:val="002309B2"/>
    <w:pPr>
      <w:widowControl/>
      <w:jc w:val="both"/>
    </w:pPr>
    <w:rPr>
      <w:rFonts w:ascii="Palatino-Roman" w:hAnsi="Palatino-Roman"/>
      <w:color w:val="000000"/>
      <w:sz w:val="18"/>
      <w:szCs w:val="18"/>
      <w:lang w:eastAsia="en-CA"/>
    </w:rPr>
  </w:style>
  <w:style w:type="paragraph" w:customStyle="1" w:styleId="pbox">
    <w:name w:val="pbox"/>
    <w:basedOn w:val="Normal"/>
    <w:rsid w:val="002309B2"/>
    <w:pPr>
      <w:widowControl/>
    </w:pPr>
    <w:rPr>
      <w:rFonts w:ascii="Univers" w:hAnsi="Univers"/>
      <w:color w:val="000000"/>
      <w:sz w:val="22"/>
      <w:szCs w:val="22"/>
      <w:lang w:eastAsia="en-CA"/>
    </w:rPr>
  </w:style>
  <w:style w:type="paragraph" w:customStyle="1" w:styleId="pccstf">
    <w:name w:val="pccstf"/>
    <w:basedOn w:val="Normal"/>
    <w:rsid w:val="002309B2"/>
    <w:pPr>
      <w:widowControl/>
    </w:pPr>
    <w:rPr>
      <w:rFonts w:ascii="Univers-Light" w:hAnsi="Univers-Light"/>
      <w:color w:val="000000"/>
      <w:sz w:val="18"/>
      <w:szCs w:val="18"/>
      <w:lang w:eastAsia="en-CA"/>
    </w:rPr>
  </w:style>
  <w:style w:type="paragraph" w:customStyle="1" w:styleId="pccsurl">
    <w:name w:val="pccsurl"/>
    <w:basedOn w:val="Normal"/>
    <w:rsid w:val="002309B2"/>
    <w:pPr>
      <w:widowControl/>
      <w:spacing w:before="60"/>
    </w:pPr>
    <w:rPr>
      <w:rFonts w:ascii="Univers-Bold" w:hAnsi="Univers-Bold"/>
      <w:b/>
      <w:bCs/>
      <w:color w:val="000000"/>
      <w:sz w:val="18"/>
      <w:szCs w:val="18"/>
      <w:lang w:eastAsia="en-CA"/>
    </w:rPr>
  </w:style>
  <w:style w:type="paragraph" w:customStyle="1" w:styleId="pcenter">
    <w:name w:val="pcenter"/>
    <w:basedOn w:val="Normal"/>
    <w:rsid w:val="002309B2"/>
    <w:pPr>
      <w:widowControl/>
      <w:spacing w:before="100" w:beforeAutospacing="1" w:after="100" w:afterAutospacing="1"/>
      <w:jc w:val="center"/>
    </w:pPr>
    <w:rPr>
      <w:szCs w:val="24"/>
      <w:lang w:eastAsia="en-CA"/>
    </w:rPr>
  </w:style>
  <w:style w:type="paragraph" w:customStyle="1" w:styleId="pchaphd">
    <w:name w:val="pchaphd"/>
    <w:basedOn w:val="Normal"/>
    <w:rsid w:val="002309B2"/>
    <w:pPr>
      <w:widowControl/>
    </w:pPr>
    <w:rPr>
      <w:rFonts w:ascii="Univers" w:hAnsi="Univers"/>
      <w:i/>
      <w:iCs/>
      <w:color w:val="000000"/>
      <w:sz w:val="36"/>
      <w:szCs w:val="36"/>
      <w:lang w:eastAsia="en-CA"/>
    </w:rPr>
  </w:style>
  <w:style w:type="paragraph" w:customStyle="1" w:styleId="pchaprmappparaafterhead">
    <w:name w:val="pchaprmappparaafterhead"/>
    <w:basedOn w:val="Normal"/>
    <w:rsid w:val="002309B2"/>
    <w:pPr>
      <w:widowControl/>
      <w:jc w:val="both"/>
    </w:pPr>
    <w:rPr>
      <w:rFonts w:ascii="Palatino-Roman" w:hAnsi="Palatino-Roman"/>
      <w:color w:val="000000"/>
      <w:sz w:val="20"/>
      <w:lang w:eastAsia="en-CA"/>
    </w:rPr>
  </w:style>
  <w:style w:type="paragraph" w:customStyle="1" w:styleId="pchaprmappttlnum">
    <w:name w:val="pchaprmappttlnum"/>
    <w:basedOn w:val="Normal"/>
    <w:rsid w:val="002309B2"/>
    <w:pPr>
      <w:widowControl/>
      <w:spacing w:after="240"/>
    </w:pPr>
    <w:rPr>
      <w:rFonts w:ascii="Frutiger-Cn" w:hAnsi="Frutiger-Cn"/>
      <w:color w:val="111184"/>
      <w:sz w:val="102"/>
      <w:szCs w:val="102"/>
      <w:lang w:eastAsia="en-CA"/>
    </w:rPr>
  </w:style>
  <w:style w:type="paragraph" w:customStyle="1" w:styleId="pchaprmappttl">
    <w:name w:val="pchaprmappttl"/>
    <w:basedOn w:val="Normal"/>
    <w:rsid w:val="002309B2"/>
    <w:pPr>
      <w:widowControl/>
      <w:spacing w:before="360" w:after="120"/>
    </w:pPr>
    <w:rPr>
      <w:rFonts w:ascii="Frutiger-BoldCn" w:hAnsi="Frutiger-BoldCn"/>
      <w:b/>
      <w:bCs/>
      <w:color w:val="016C2F"/>
      <w:sz w:val="42"/>
      <w:szCs w:val="42"/>
      <w:lang w:eastAsia="en-CA"/>
    </w:rPr>
  </w:style>
  <w:style w:type="paragraph" w:customStyle="1" w:styleId="pchapttlnum">
    <w:name w:val="pchapttlnum"/>
    <w:basedOn w:val="Normal"/>
    <w:rsid w:val="002309B2"/>
    <w:pPr>
      <w:widowControl/>
      <w:jc w:val="center"/>
    </w:pPr>
    <w:rPr>
      <w:rFonts w:ascii="Univers-CondensedBold" w:hAnsi="Univers-CondensedBold"/>
      <w:b/>
      <w:bCs/>
      <w:caps/>
      <w:color w:val="FFFFFF"/>
      <w:sz w:val="34"/>
      <w:szCs w:val="34"/>
      <w:lang w:eastAsia="en-CA"/>
    </w:rPr>
  </w:style>
  <w:style w:type="paragraph" w:customStyle="1" w:styleId="pchapttl">
    <w:name w:val="pchapttl"/>
    <w:basedOn w:val="Normal"/>
    <w:rsid w:val="002309B2"/>
    <w:pPr>
      <w:widowControl/>
      <w:spacing w:after="240"/>
      <w:ind w:left="120" w:right="720"/>
    </w:pPr>
    <w:rPr>
      <w:rFonts w:ascii="Univers-UltraCondensed" w:hAnsi="Univers-UltraCondensed"/>
      <w:b/>
      <w:bCs/>
      <w:color w:val="275E6B"/>
      <w:sz w:val="102"/>
      <w:szCs w:val="102"/>
      <w:lang w:eastAsia="en-CA"/>
    </w:rPr>
  </w:style>
  <w:style w:type="paragraph" w:customStyle="1" w:styleId="pchttl">
    <w:name w:val="pchttl"/>
    <w:basedOn w:val="Normal"/>
    <w:rsid w:val="002309B2"/>
    <w:pPr>
      <w:widowControl/>
      <w:spacing w:after="240"/>
    </w:pPr>
    <w:rPr>
      <w:rFonts w:ascii="Frutiger-Roman" w:hAnsi="Frutiger-Roman"/>
      <w:color w:val="000000"/>
      <w:sz w:val="102"/>
      <w:szCs w:val="102"/>
      <w:lang w:eastAsia="en-CA"/>
    </w:rPr>
  </w:style>
  <w:style w:type="paragraph" w:customStyle="1" w:styleId="pcot">
    <w:name w:val="pcot"/>
    <w:basedOn w:val="Normal"/>
    <w:rsid w:val="002309B2"/>
    <w:pPr>
      <w:widowControl/>
      <w:ind w:left="90"/>
    </w:pPr>
    <w:rPr>
      <w:rFonts w:ascii="Arial" w:hAnsi="Arial" w:cs="Arial"/>
      <w:color w:val="000000"/>
      <w:sz w:val="16"/>
      <w:szCs w:val="16"/>
      <w:lang w:eastAsia="en-CA"/>
    </w:rPr>
  </w:style>
  <w:style w:type="paragraph" w:customStyle="1" w:styleId="pctf">
    <w:name w:val="pctf"/>
    <w:basedOn w:val="Normal"/>
    <w:rsid w:val="002309B2"/>
    <w:pPr>
      <w:widowControl/>
      <w:jc w:val="both"/>
    </w:pPr>
    <w:rPr>
      <w:rFonts w:ascii="Univers-Light" w:hAnsi="Univers-Light"/>
      <w:color w:val="000000"/>
      <w:sz w:val="19"/>
      <w:szCs w:val="19"/>
      <w:lang w:eastAsia="en-CA"/>
    </w:rPr>
  </w:style>
  <w:style w:type="paragraph" w:customStyle="1" w:styleId="pctx">
    <w:name w:val="pctx"/>
    <w:basedOn w:val="Normal"/>
    <w:rsid w:val="002309B2"/>
    <w:pPr>
      <w:widowControl/>
      <w:ind w:firstLine="360"/>
      <w:jc w:val="both"/>
    </w:pPr>
    <w:rPr>
      <w:rFonts w:ascii="Univers-Light" w:hAnsi="Univers-Light"/>
      <w:color w:val="000000"/>
      <w:sz w:val="19"/>
      <w:szCs w:val="19"/>
      <w:lang w:eastAsia="en-CA"/>
    </w:rPr>
  </w:style>
  <w:style w:type="paragraph" w:customStyle="1" w:styleId="pdmafterhead">
    <w:name w:val="pdmafterhead"/>
    <w:basedOn w:val="Normal"/>
    <w:rsid w:val="002309B2"/>
    <w:pPr>
      <w:widowControl/>
      <w:jc w:val="center"/>
    </w:pPr>
    <w:rPr>
      <w:rFonts w:ascii="Palatino-Roman" w:hAnsi="Palatino-Roman"/>
      <w:color w:val="000000"/>
      <w:sz w:val="20"/>
      <w:lang w:eastAsia="en-CA"/>
    </w:rPr>
  </w:style>
  <w:style w:type="paragraph" w:customStyle="1" w:styleId="pexhblitemfirst">
    <w:name w:val="pexhblitemfirst"/>
    <w:basedOn w:val="Normal"/>
    <w:rsid w:val="002309B2"/>
    <w:pPr>
      <w:widowControl/>
      <w:spacing w:before="120"/>
      <w:ind w:left="480" w:hanging="240"/>
    </w:pPr>
    <w:rPr>
      <w:rFonts w:ascii="Palatino-Roman" w:hAnsi="Palatino-Roman"/>
      <w:color w:val="000000"/>
      <w:sz w:val="19"/>
      <w:szCs w:val="19"/>
      <w:lang w:eastAsia="en-CA"/>
    </w:rPr>
  </w:style>
  <w:style w:type="paragraph" w:customStyle="1" w:styleId="pexhblitemlast">
    <w:name w:val="pexhblitemlast"/>
    <w:basedOn w:val="Normal"/>
    <w:rsid w:val="002309B2"/>
    <w:pPr>
      <w:widowControl/>
      <w:ind w:left="480" w:hanging="240"/>
    </w:pPr>
    <w:rPr>
      <w:rFonts w:ascii="Palatino-Roman" w:hAnsi="Palatino-Roman"/>
      <w:color w:val="000000"/>
      <w:sz w:val="19"/>
      <w:szCs w:val="19"/>
      <w:lang w:eastAsia="en-CA"/>
    </w:rPr>
  </w:style>
  <w:style w:type="paragraph" w:customStyle="1" w:styleId="pexhblitemmid">
    <w:name w:val="pexhblitemmid"/>
    <w:basedOn w:val="Normal"/>
    <w:rsid w:val="002309B2"/>
    <w:pPr>
      <w:widowControl/>
      <w:ind w:left="480" w:hanging="240"/>
    </w:pPr>
    <w:rPr>
      <w:rFonts w:ascii="Palatino-Roman" w:hAnsi="Palatino-Roman"/>
      <w:color w:val="000000"/>
      <w:sz w:val="19"/>
      <w:szCs w:val="19"/>
      <w:lang w:eastAsia="en-CA"/>
    </w:rPr>
  </w:style>
  <w:style w:type="paragraph" w:customStyle="1" w:styleId="pexhcolhdafterhead">
    <w:name w:val="pexhcolhdafterhead"/>
    <w:basedOn w:val="Normal"/>
    <w:rsid w:val="002309B2"/>
    <w:pPr>
      <w:widowControl/>
    </w:pPr>
    <w:rPr>
      <w:rFonts w:ascii="Frutiger-BoldCn" w:hAnsi="Frutiger-BoldCn"/>
      <w:b/>
      <w:bCs/>
      <w:color w:val="111184"/>
      <w:sz w:val="19"/>
      <w:szCs w:val="19"/>
      <w:lang w:eastAsia="en-CA"/>
    </w:rPr>
  </w:style>
  <w:style w:type="paragraph" w:customStyle="1" w:styleId="pexhcolhd">
    <w:name w:val="pexhcolhd"/>
    <w:basedOn w:val="Normal"/>
    <w:rsid w:val="002309B2"/>
    <w:pPr>
      <w:widowControl/>
    </w:pPr>
    <w:rPr>
      <w:rFonts w:ascii="Univers-CondensedBold" w:hAnsi="Univers-CondensedBold"/>
      <w:b/>
      <w:bCs/>
      <w:color w:val="000000"/>
      <w:sz w:val="19"/>
      <w:szCs w:val="19"/>
      <w:lang w:eastAsia="en-CA"/>
    </w:rPr>
  </w:style>
  <w:style w:type="paragraph" w:customStyle="1" w:styleId="pexhh1afterhead">
    <w:name w:val="pexhh1afterhead"/>
    <w:basedOn w:val="Normal"/>
    <w:rsid w:val="002309B2"/>
    <w:pPr>
      <w:widowControl/>
      <w:spacing w:after="60"/>
    </w:pPr>
    <w:rPr>
      <w:rFonts w:ascii="Frutiger-BoldCn" w:hAnsi="Frutiger-BoldCn"/>
      <w:b/>
      <w:bCs/>
      <w:caps/>
      <w:color w:val="000000"/>
      <w:sz w:val="19"/>
      <w:szCs w:val="19"/>
      <w:lang w:eastAsia="en-CA"/>
    </w:rPr>
  </w:style>
  <w:style w:type="paragraph" w:customStyle="1" w:styleId="pexhh1">
    <w:name w:val="pexhh1"/>
    <w:basedOn w:val="Normal"/>
    <w:rsid w:val="002309B2"/>
    <w:pPr>
      <w:widowControl/>
      <w:spacing w:after="60"/>
    </w:pPr>
    <w:rPr>
      <w:rFonts w:ascii="Frutiger-BoldCn" w:hAnsi="Frutiger-BoldCn"/>
      <w:b/>
      <w:bCs/>
      <w:caps/>
      <w:color w:val="000000"/>
      <w:sz w:val="19"/>
      <w:szCs w:val="19"/>
      <w:lang w:eastAsia="en-CA"/>
    </w:rPr>
  </w:style>
  <w:style w:type="paragraph" w:customStyle="1" w:styleId="pexhnlitemllitemfirst">
    <w:name w:val="pexhnlitemllitemfirst"/>
    <w:basedOn w:val="Normal"/>
    <w:rsid w:val="002309B2"/>
    <w:pPr>
      <w:widowControl/>
      <w:ind w:left="240" w:hanging="240"/>
    </w:pPr>
    <w:rPr>
      <w:rFonts w:ascii="Palatino-Roman" w:hAnsi="Palatino-Roman"/>
      <w:color w:val="000000"/>
      <w:sz w:val="19"/>
      <w:szCs w:val="19"/>
      <w:lang w:eastAsia="en-CA"/>
    </w:rPr>
  </w:style>
  <w:style w:type="paragraph" w:customStyle="1" w:styleId="pexhnlitemllitemlast">
    <w:name w:val="pexhnlitemllitemlast"/>
    <w:basedOn w:val="Normal"/>
    <w:rsid w:val="002309B2"/>
    <w:pPr>
      <w:widowControl/>
      <w:ind w:left="240" w:hanging="240"/>
    </w:pPr>
    <w:rPr>
      <w:rFonts w:ascii="Palatino-Roman" w:hAnsi="Palatino-Roman"/>
      <w:b/>
      <w:bCs/>
      <w:color w:val="000000"/>
      <w:sz w:val="19"/>
      <w:szCs w:val="19"/>
      <w:lang w:eastAsia="en-CA"/>
    </w:rPr>
  </w:style>
  <w:style w:type="paragraph" w:customStyle="1" w:styleId="pexhnlitemllitemmid">
    <w:name w:val="pexhnlitemllitemmid"/>
    <w:basedOn w:val="Normal"/>
    <w:rsid w:val="002309B2"/>
    <w:pPr>
      <w:widowControl/>
      <w:ind w:left="240" w:hanging="240"/>
    </w:pPr>
    <w:rPr>
      <w:rFonts w:ascii="Palatino-Roman" w:hAnsi="Palatino-Roman"/>
      <w:color w:val="000000"/>
      <w:sz w:val="19"/>
      <w:szCs w:val="19"/>
      <w:lang w:eastAsia="en-CA"/>
    </w:rPr>
  </w:style>
  <w:style w:type="paragraph" w:customStyle="1" w:styleId="pexhnlitemfirst">
    <w:name w:val="pexhnlitemfirst"/>
    <w:basedOn w:val="Normal"/>
    <w:rsid w:val="002309B2"/>
    <w:pPr>
      <w:widowControl/>
      <w:ind w:left="240" w:hanging="240"/>
    </w:pPr>
    <w:rPr>
      <w:rFonts w:ascii="Palatino-Roman" w:hAnsi="Palatino-Roman"/>
      <w:color w:val="000000"/>
      <w:sz w:val="19"/>
      <w:szCs w:val="19"/>
      <w:lang w:eastAsia="en-CA"/>
    </w:rPr>
  </w:style>
  <w:style w:type="paragraph" w:customStyle="1" w:styleId="pexhnlitemlast">
    <w:name w:val="pexhnlitemlast"/>
    <w:basedOn w:val="Normal"/>
    <w:rsid w:val="002309B2"/>
    <w:pPr>
      <w:widowControl/>
      <w:ind w:left="240" w:hanging="240"/>
    </w:pPr>
    <w:rPr>
      <w:rFonts w:ascii="Palatino-Roman" w:hAnsi="Palatino-Roman"/>
      <w:color w:val="000000"/>
      <w:sz w:val="19"/>
      <w:szCs w:val="19"/>
      <w:lang w:eastAsia="en-CA"/>
    </w:rPr>
  </w:style>
  <w:style w:type="paragraph" w:customStyle="1" w:styleId="pexhnlitemmid">
    <w:name w:val="pexhnlitemmid"/>
    <w:basedOn w:val="Normal"/>
    <w:rsid w:val="002309B2"/>
    <w:pPr>
      <w:widowControl/>
      <w:ind w:left="240" w:hanging="240"/>
    </w:pPr>
    <w:rPr>
      <w:rFonts w:ascii="Palatino-Roman" w:hAnsi="Palatino-Roman"/>
      <w:color w:val="000000"/>
      <w:sz w:val="19"/>
      <w:szCs w:val="19"/>
      <w:lang w:eastAsia="en-CA"/>
    </w:rPr>
  </w:style>
  <w:style w:type="paragraph" w:customStyle="1" w:styleId="pexhnoteparaafterhead">
    <w:name w:val="pexhnoteparaafterhead"/>
    <w:basedOn w:val="Normal"/>
    <w:rsid w:val="002309B2"/>
    <w:pPr>
      <w:widowControl/>
      <w:ind w:firstLine="720"/>
    </w:pPr>
    <w:rPr>
      <w:rFonts w:ascii="Univers" w:hAnsi="Univers"/>
      <w:color w:val="000000"/>
      <w:sz w:val="22"/>
      <w:szCs w:val="22"/>
      <w:lang w:eastAsia="en-CA"/>
    </w:rPr>
  </w:style>
  <w:style w:type="paragraph" w:customStyle="1" w:styleId="pexhnotepara">
    <w:name w:val="pexhnotepara"/>
    <w:basedOn w:val="Normal"/>
    <w:rsid w:val="002309B2"/>
    <w:pPr>
      <w:widowControl/>
      <w:ind w:firstLine="720"/>
    </w:pPr>
    <w:rPr>
      <w:rFonts w:ascii="Univers" w:hAnsi="Univers"/>
      <w:color w:val="000000"/>
      <w:sz w:val="22"/>
      <w:szCs w:val="22"/>
      <w:lang w:eastAsia="en-CA"/>
    </w:rPr>
  </w:style>
  <w:style w:type="paragraph" w:customStyle="1" w:styleId="pexhnotettl">
    <w:name w:val="pexhnotettl"/>
    <w:basedOn w:val="Normal"/>
    <w:rsid w:val="002309B2"/>
    <w:pPr>
      <w:widowControl/>
    </w:pPr>
    <w:rPr>
      <w:rFonts w:ascii="Univers" w:hAnsi="Univers"/>
      <w:b/>
      <w:bCs/>
      <w:color w:val="000000"/>
      <w:sz w:val="48"/>
      <w:szCs w:val="48"/>
      <w:lang w:eastAsia="en-CA"/>
    </w:rPr>
  </w:style>
  <w:style w:type="paragraph" w:customStyle="1" w:styleId="pexhsrc">
    <w:name w:val="pexhsrc"/>
    <w:basedOn w:val="Normal"/>
    <w:rsid w:val="002309B2"/>
    <w:pPr>
      <w:widowControl/>
      <w:spacing w:before="120"/>
    </w:pPr>
    <w:rPr>
      <w:rFonts w:ascii="Frutiger-LightCn" w:hAnsi="Frutiger-LightCn"/>
      <w:color w:val="000000"/>
      <w:sz w:val="14"/>
      <w:szCs w:val="14"/>
      <w:lang w:eastAsia="en-CA"/>
    </w:rPr>
  </w:style>
  <w:style w:type="paragraph" w:customStyle="1" w:styleId="pexhttlnum">
    <w:name w:val="pexhttlnum"/>
    <w:basedOn w:val="Normal"/>
    <w:rsid w:val="002309B2"/>
    <w:pPr>
      <w:widowControl/>
      <w:jc w:val="both"/>
    </w:pPr>
    <w:rPr>
      <w:rFonts w:ascii="Frutiger-BoldCn" w:hAnsi="Frutiger-BoldCn"/>
      <w:b/>
      <w:bCs/>
      <w:caps/>
      <w:color w:val="FE4C1A"/>
      <w:sz w:val="22"/>
      <w:szCs w:val="22"/>
      <w:lang w:eastAsia="en-CA"/>
    </w:rPr>
  </w:style>
  <w:style w:type="paragraph" w:customStyle="1" w:styleId="pexhttl">
    <w:name w:val="pexhttl"/>
    <w:basedOn w:val="Normal"/>
    <w:rsid w:val="002309B2"/>
    <w:pPr>
      <w:widowControl/>
      <w:spacing w:before="120" w:after="120"/>
    </w:pPr>
    <w:rPr>
      <w:rFonts w:ascii="Frutiger-Cn" w:hAnsi="Frutiger-Cn"/>
      <w:color w:val="000000"/>
      <w:sz w:val="22"/>
      <w:szCs w:val="22"/>
      <w:lang w:eastAsia="en-CA"/>
    </w:rPr>
  </w:style>
  <w:style w:type="paragraph" w:customStyle="1" w:styleId="pexhafterheadcontinue">
    <w:name w:val="pexhafterheadcontinue"/>
    <w:basedOn w:val="Normal"/>
    <w:rsid w:val="002309B2"/>
    <w:pPr>
      <w:widowControl/>
    </w:pPr>
    <w:rPr>
      <w:rFonts w:ascii="Comic Sans MS" w:hAnsi="Comic Sans MS"/>
      <w:color w:val="000000"/>
      <w:sz w:val="22"/>
      <w:szCs w:val="22"/>
      <w:lang w:eastAsia="en-CA"/>
    </w:rPr>
  </w:style>
  <w:style w:type="paragraph" w:customStyle="1" w:styleId="pexhafterhead">
    <w:name w:val="pexhafterhead"/>
    <w:basedOn w:val="Normal"/>
    <w:rsid w:val="002309B2"/>
    <w:pPr>
      <w:widowControl/>
      <w:spacing w:after="60"/>
      <w:ind w:left="360" w:hanging="240"/>
    </w:pPr>
    <w:rPr>
      <w:rFonts w:ascii="Palatino-Roman" w:hAnsi="Palatino-Roman"/>
      <w:color w:val="000000"/>
      <w:sz w:val="19"/>
      <w:szCs w:val="19"/>
      <w:lang w:eastAsia="en-CA"/>
    </w:rPr>
  </w:style>
  <w:style w:type="paragraph" w:customStyle="1" w:styleId="pfnafterhead">
    <w:name w:val="pfnafterhead"/>
    <w:basedOn w:val="Normal"/>
    <w:rsid w:val="002309B2"/>
    <w:pPr>
      <w:widowControl/>
      <w:spacing w:before="140" w:after="120"/>
    </w:pPr>
    <w:rPr>
      <w:rFonts w:ascii="Univers" w:hAnsi="Univers"/>
      <w:color w:val="000000"/>
      <w:sz w:val="18"/>
      <w:szCs w:val="18"/>
      <w:lang w:eastAsia="en-CA"/>
    </w:rPr>
  </w:style>
  <w:style w:type="paragraph" w:customStyle="1" w:styleId="pfn">
    <w:name w:val="pfn"/>
    <w:basedOn w:val="Normal"/>
    <w:rsid w:val="002309B2"/>
    <w:pPr>
      <w:widowControl/>
      <w:spacing w:before="600"/>
      <w:ind w:left="120" w:hanging="120"/>
      <w:jc w:val="both"/>
    </w:pPr>
    <w:rPr>
      <w:rFonts w:ascii="Palatino-Roman" w:hAnsi="Palatino-Roman"/>
      <w:color w:val="000000"/>
      <w:sz w:val="16"/>
      <w:szCs w:val="16"/>
      <w:lang w:eastAsia="en-CA"/>
    </w:rPr>
  </w:style>
  <w:style w:type="paragraph" w:customStyle="1" w:styleId="pfoot">
    <w:name w:val="pfoot"/>
    <w:basedOn w:val="Normal"/>
    <w:rsid w:val="002309B2"/>
    <w:pPr>
      <w:widowControl/>
      <w:spacing w:before="600"/>
      <w:jc w:val="both"/>
    </w:pPr>
    <w:rPr>
      <w:rFonts w:ascii="Palatino-Roman" w:hAnsi="Palatino-Roman"/>
      <w:color w:val="000000"/>
      <w:sz w:val="16"/>
      <w:szCs w:val="16"/>
      <w:lang w:eastAsia="en-CA"/>
    </w:rPr>
  </w:style>
  <w:style w:type="paragraph" w:customStyle="1" w:styleId="ph1afterhead">
    <w:name w:val="ph1afterhead"/>
    <w:basedOn w:val="Normal"/>
    <w:rsid w:val="002309B2"/>
    <w:pPr>
      <w:widowControl/>
      <w:spacing w:after="239"/>
    </w:pPr>
    <w:rPr>
      <w:rFonts w:ascii="Frutiger-Cn" w:hAnsi="Frutiger-Cn"/>
      <w:color w:val="111184"/>
      <w:sz w:val="48"/>
      <w:szCs w:val="48"/>
      <w:lang w:eastAsia="en-CA"/>
    </w:rPr>
  </w:style>
  <w:style w:type="paragraph" w:customStyle="1" w:styleId="ph2afterhead">
    <w:name w:val="ph2afterhead"/>
    <w:basedOn w:val="Normal"/>
    <w:rsid w:val="002309B2"/>
    <w:pPr>
      <w:widowControl/>
    </w:pPr>
    <w:rPr>
      <w:rFonts w:ascii="Univers" w:hAnsi="Univers"/>
      <w:b/>
      <w:bCs/>
      <w:color w:val="000000"/>
      <w:sz w:val="40"/>
      <w:szCs w:val="40"/>
      <w:lang w:eastAsia="en-CA"/>
    </w:rPr>
  </w:style>
  <w:style w:type="paragraph" w:customStyle="1" w:styleId="ph3caloned">
    <w:name w:val="ph3caloned"/>
    <w:basedOn w:val="Normal"/>
    <w:rsid w:val="002309B2"/>
    <w:pPr>
      <w:widowControl/>
      <w:spacing w:before="240" w:after="120"/>
      <w:ind w:left="2160"/>
    </w:pPr>
    <w:rPr>
      <w:rFonts w:ascii="Palatino-Roman" w:hAnsi="Palatino-Roman"/>
      <w:b/>
      <w:bCs/>
      <w:i/>
      <w:iCs/>
      <w:color w:val="000000"/>
      <w:sz w:val="22"/>
      <w:szCs w:val="22"/>
      <w:lang w:eastAsia="en-CA"/>
    </w:rPr>
  </w:style>
  <w:style w:type="paragraph" w:customStyle="1" w:styleId="ph3crunmond">
    <w:name w:val="ph3crunmond"/>
    <w:basedOn w:val="Normal"/>
    <w:rsid w:val="002309B2"/>
    <w:pPr>
      <w:widowControl/>
      <w:spacing w:before="180"/>
      <w:jc w:val="both"/>
    </w:pPr>
    <w:rPr>
      <w:rFonts w:ascii="Palatino-Roman" w:hAnsi="Palatino-Roman"/>
      <w:color w:val="000000"/>
      <w:sz w:val="20"/>
      <w:lang w:eastAsia="en-CA"/>
    </w:rPr>
  </w:style>
  <w:style w:type="paragraph" w:customStyle="1" w:styleId="ph7">
    <w:name w:val="ph7"/>
    <w:basedOn w:val="Normal"/>
    <w:rsid w:val="002309B2"/>
    <w:pPr>
      <w:widowControl/>
      <w:spacing w:before="360" w:after="120"/>
      <w:ind w:left="240" w:hanging="240"/>
    </w:pPr>
    <w:rPr>
      <w:rFonts w:ascii="Univers-CondensedBold" w:hAnsi="Univers-CondensedBold"/>
      <w:b/>
      <w:bCs/>
      <w:i/>
      <w:iCs/>
      <w:color w:val="6D1844"/>
      <w:sz w:val="22"/>
      <w:szCs w:val="22"/>
      <w:lang w:eastAsia="en-CA"/>
    </w:rPr>
  </w:style>
  <w:style w:type="paragraph" w:customStyle="1" w:styleId="pidx1">
    <w:name w:val="pidx1"/>
    <w:basedOn w:val="Normal"/>
    <w:rsid w:val="002309B2"/>
    <w:pPr>
      <w:widowControl/>
      <w:ind w:left="340" w:hanging="340"/>
    </w:pPr>
    <w:rPr>
      <w:rFonts w:ascii="Frutiger-Light" w:hAnsi="Frutiger-Light"/>
      <w:color w:val="000000"/>
      <w:sz w:val="17"/>
      <w:szCs w:val="17"/>
      <w:lang w:eastAsia="en-CA"/>
    </w:rPr>
  </w:style>
  <w:style w:type="paragraph" w:customStyle="1" w:styleId="pidx2">
    <w:name w:val="pidx2"/>
    <w:basedOn w:val="Normal"/>
    <w:rsid w:val="002309B2"/>
    <w:pPr>
      <w:widowControl/>
      <w:ind w:left="340" w:hanging="170"/>
    </w:pPr>
    <w:rPr>
      <w:rFonts w:ascii="Frutiger-Light" w:hAnsi="Frutiger-Light"/>
      <w:color w:val="000000"/>
      <w:sz w:val="17"/>
      <w:szCs w:val="17"/>
      <w:lang w:eastAsia="en-CA"/>
    </w:rPr>
  </w:style>
  <w:style w:type="paragraph" w:customStyle="1" w:styleId="pidxsafterhead">
    <w:name w:val="pidxsafterhead"/>
    <w:basedOn w:val="Normal"/>
    <w:rsid w:val="002309B2"/>
    <w:pPr>
      <w:widowControl/>
      <w:spacing w:after="120"/>
    </w:pPr>
    <w:rPr>
      <w:rFonts w:ascii="Frutiger-Bold" w:hAnsi="Frutiger-Bold"/>
      <w:b/>
      <w:bCs/>
      <w:color w:val="FE4C1A"/>
      <w:sz w:val="22"/>
      <w:szCs w:val="22"/>
      <w:lang w:eastAsia="en-CA"/>
    </w:rPr>
  </w:style>
  <w:style w:type="paragraph" w:customStyle="1" w:styleId="pidxs">
    <w:name w:val="pidxs"/>
    <w:basedOn w:val="Normal"/>
    <w:rsid w:val="002309B2"/>
    <w:pPr>
      <w:widowControl/>
      <w:spacing w:before="240" w:after="120"/>
    </w:pPr>
    <w:rPr>
      <w:rFonts w:ascii="Frutiger-Bold" w:hAnsi="Frutiger-Bold"/>
      <w:b/>
      <w:bCs/>
      <w:color w:val="FE4C1A"/>
      <w:sz w:val="20"/>
      <w:lang w:eastAsia="en-CA"/>
    </w:rPr>
  </w:style>
  <w:style w:type="paragraph" w:customStyle="1" w:styleId="pjustify">
    <w:name w:val="pjustify"/>
    <w:basedOn w:val="Normal"/>
    <w:rsid w:val="002309B2"/>
    <w:pPr>
      <w:widowControl/>
      <w:spacing w:before="100" w:beforeAutospacing="1" w:after="100" w:afterAutospacing="1"/>
      <w:jc w:val="both"/>
    </w:pPr>
    <w:rPr>
      <w:szCs w:val="24"/>
      <w:lang w:eastAsia="en-CA"/>
    </w:rPr>
  </w:style>
  <w:style w:type="paragraph" w:customStyle="1" w:styleId="pleft">
    <w:name w:val="pleft"/>
    <w:basedOn w:val="Normal"/>
    <w:rsid w:val="002309B2"/>
    <w:pPr>
      <w:widowControl/>
      <w:spacing w:before="100" w:beforeAutospacing="1" w:after="100" w:afterAutospacing="1"/>
    </w:pPr>
    <w:rPr>
      <w:szCs w:val="24"/>
      <w:lang w:eastAsia="en-CA"/>
    </w:rPr>
  </w:style>
  <w:style w:type="paragraph" w:customStyle="1" w:styleId="pllitem">
    <w:name w:val="pllitem"/>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mnansblitemfirst">
    <w:name w:val="pmnansblitemfirst"/>
    <w:basedOn w:val="Normal"/>
    <w:rsid w:val="002309B2"/>
    <w:pPr>
      <w:widowControl/>
      <w:ind w:left="180" w:hanging="180"/>
    </w:pPr>
    <w:rPr>
      <w:rFonts w:ascii="Frutiger-LightCn" w:hAnsi="Frutiger-LightCn"/>
      <w:color w:val="000000"/>
      <w:sz w:val="17"/>
      <w:szCs w:val="17"/>
      <w:lang w:eastAsia="en-CA"/>
    </w:rPr>
  </w:style>
  <w:style w:type="paragraph" w:customStyle="1" w:styleId="pmnansblitemlast">
    <w:name w:val="pmnansblitemlast"/>
    <w:basedOn w:val="Normal"/>
    <w:rsid w:val="002309B2"/>
    <w:pPr>
      <w:widowControl/>
      <w:ind w:left="180" w:hanging="180"/>
    </w:pPr>
    <w:rPr>
      <w:rFonts w:ascii="Frutiger-LightCn" w:hAnsi="Frutiger-LightCn"/>
      <w:color w:val="000000"/>
      <w:sz w:val="17"/>
      <w:szCs w:val="17"/>
      <w:lang w:eastAsia="en-CA"/>
    </w:rPr>
  </w:style>
  <w:style w:type="paragraph" w:customStyle="1" w:styleId="pmnans">
    <w:name w:val="pmnans"/>
    <w:basedOn w:val="Normal"/>
    <w:rsid w:val="002309B2"/>
    <w:pPr>
      <w:widowControl/>
      <w:ind w:left="60" w:right="60"/>
    </w:pPr>
    <w:rPr>
      <w:rFonts w:ascii="Frutiger-Cn" w:hAnsi="Frutiger-Cn"/>
      <w:color w:val="016C2F"/>
      <w:sz w:val="17"/>
      <w:szCs w:val="17"/>
      <w:lang w:eastAsia="en-CA"/>
    </w:rPr>
  </w:style>
  <w:style w:type="paragraph" w:customStyle="1" w:styleId="pmnblurb">
    <w:name w:val="pmnblurb"/>
    <w:basedOn w:val="Normal"/>
    <w:rsid w:val="002309B2"/>
    <w:pPr>
      <w:widowControl/>
      <w:jc w:val="both"/>
    </w:pPr>
    <w:rPr>
      <w:rFonts w:ascii="Frutiger-LightCn" w:hAnsi="Frutiger-LightCn"/>
      <w:color w:val="000000"/>
      <w:sz w:val="17"/>
      <w:szCs w:val="17"/>
      <w:lang w:eastAsia="en-CA"/>
    </w:rPr>
  </w:style>
  <w:style w:type="paragraph" w:customStyle="1" w:styleId="pmndes">
    <w:name w:val="pmndes"/>
    <w:basedOn w:val="Normal"/>
    <w:rsid w:val="002309B2"/>
    <w:pPr>
      <w:widowControl/>
      <w:jc w:val="right"/>
    </w:pPr>
    <w:rPr>
      <w:rFonts w:ascii="Frutiger-LightCn" w:hAnsi="Frutiger-LightCn"/>
      <w:color w:val="000000"/>
      <w:sz w:val="18"/>
      <w:szCs w:val="18"/>
      <w:lang w:eastAsia="en-CA"/>
    </w:rPr>
  </w:style>
  <w:style w:type="paragraph" w:customStyle="1" w:styleId="pmnexmblitemfirst">
    <w:name w:val="pmnexmblitemfirst"/>
    <w:basedOn w:val="Normal"/>
    <w:rsid w:val="002309B2"/>
    <w:pPr>
      <w:widowControl/>
      <w:spacing w:before="60"/>
      <w:ind w:left="180" w:hanging="180"/>
    </w:pPr>
    <w:rPr>
      <w:rFonts w:ascii="Univers-CondensedLight" w:hAnsi="Univers-CondensedLight"/>
      <w:color w:val="000000"/>
      <w:sz w:val="17"/>
      <w:szCs w:val="17"/>
      <w:lang w:eastAsia="en-CA"/>
    </w:rPr>
  </w:style>
  <w:style w:type="paragraph" w:customStyle="1" w:styleId="pmnexmblitemlast">
    <w:name w:val="pmnexmblitemlast"/>
    <w:basedOn w:val="Normal"/>
    <w:rsid w:val="002309B2"/>
    <w:pPr>
      <w:widowControl/>
      <w:spacing w:after="60"/>
      <w:ind w:left="180" w:hanging="180"/>
    </w:pPr>
    <w:rPr>
      <w:rFonts w:ascii="Univers-CondensedLight" w:hAnsi="Univers-CondensedLight"/>
      <w:color w:val="000000"/>
      <w:sz w:val="17"/>
      <w:szCs w:val="17"/>
      <w:lang w:eastAsia="en-CA"/>
    </w:rPr>
  </w:style>
  <w:style w:type="paragraph" w:customStyle="1" w:styleId="pmnexmnlitemfirst">
    <w:name w:val="pmnexmnlitemfirst"/>
    <w:basedOn w:val="Normal"/>
    <w:rsid w:val="002309B2"/>
    <w:pPr>
      <w:widowControl/>
      <w:spacing w:before="60"/>
      <w:ind w:left="180" w:hanging="180"/>
    </w:pPr>
    <w:rPr>
      <w:rFonts w:ascii="Frutiger-LightCn" w:hAnsi="Frutiger-LightCn"/>
      <w:color w:val="000000"/>
      <w:sz w:val="17"/>
      <w:szCs w:val="17"/>
      <w:lang w:eastAsia="en-CA"/>
    </w:rPr>
  </w:style>
  <w:style w:type="paragraph" w:customStyle="1" w:styleId="pmnexmnlitemlast">
    <w:name w:val="pmnexmnlitemlast"/>
    <w:basedOn w:val="Normal"/>
    <w:rsid w:val="002309B2"/>
    <w:pPr>
      <w:widowControl/>
      <w:spacing w:after="60"/>
      <w:ind w:left="180" w:hanging="180"/>
    </w:pPr>
    <w:rPr>
      <w:rFonts w:ascii="Frutiger-LightCn" w:hAnsi="Frutiger-LightCn"/>
      <w:color w:val="000000"/>
      <w:sz w:val="17"/>
      <w:szCs w:val="17"/>
      <w:lang w:eastAsia="en-CA"/>
    </w:rPr>
  </w:style>
  <w:style w:type="paragraph" w:customStyle="1" w:styleId="pmnexmnlitemmid">
    <w:name w:val="pmnexmnlitemmid"/>
    <w:basedOn w:val="Normal"/>
    <w:rsid w:val="002309B2"/>
    <w:pPr>
      <w:widowControl/>
      <w:ind w:left="180" w:hanging="180"/>
    </w:pPr>
    <w:rPr>
      <w:rFonts w:ascii="Frutiger-LightCn" w:hAnsi="Frutiger-LightCn"/>
      <w:color w:val="000000"/>
      <w:sz w:val="17"/>
      <w:szCs w:val="17"/>
      <w:lang w:eastAsia="en-CA"/>
    </w:rPr>
  </w:style>
  <w:style w:type="paragraph" w:customStyle="1" w:styleId="pmnexmcontinue">
    <w:name w:val="pmnexmcontinue"/>
    <w:basedOn w:val="Normal"/>
    <w:rsid w:val="002309B2"/>
    <w:pPr>
      <w:widowControl/>
    </w:pPr>
    <w:rPr>
      <w:rFonts w:ascii="Univers-CondensedLight" w:hAnsi="Univers-CondensedLight"/>
      <w:color w:val="000000"/>
      <w:sz w:val="17"/>
      <w:szCs w:val="17"/>
      <w:lang w:eastAsia="en-CA"/>
    </w:rPr>
  </w:style>
  <w:style w:type="paragraph" w:customStyle="1" w:styleId="pmnexm">
    <w:name w:val="pmnexm"/>
    <w:basedOn w:val="Normal"/>
    <w:rsid w:val="002309B2"/>
    <w:pPr>
      <w:widowControl/>
    </w:pPr>
    <w:rPr>
      <w:rFonts w:ascii="Frutiger-LightCn" w:hAnsi="Frutiger-LightCn"/>
      <w:color w:val="000000"/>
      <w:sz w:val="17"/>
      <w:szCs w:val="17"/>
      <w:lang w:eastAsia="en-CA"/>
    </w:rPr>
  </w:style>
  <w:style w:type="paragraph" w:customStyle="1" w:styleId="pmnhinthd">
    <w:name w:val="pmnhinthd"/>
    <w:basedOn w:val="Normal"/>
    <w:rsid w:val="002309B2"/>
    <w:pPr>
      <w:widowControl/>
    </w:pPr>
    <w:rPr>
      <w:rFonts w:ascii="Frutiger-BoldCn" w:hAnsi="Frutiger-BoldCn"/>
      <w:b/>
      <w:bCs/>
      <w:caps/>
      <w:color w:val="FFFFFF"/>
      <w:sz w:val="20"/>
      <w:lang w:eastAsia="en-CA"/>
    </w:rPr>
  </w:style>
  <w:style w:type="paragraph" w:customStyle="1" w:styleId="pmnhintcontinue">
    <w:name w:val="pmnhintcontinue"/>
    <w:basedOn w:val="Normal"/>
    <w:rsid w:val="002309B2"/>
    <w:pPr>
      <w:widowControl/>
      <w:spacing w:after="120"/>
    </w:pPr>
    <w:rPr>
      <w:rFonts w:ascii="Frutiger-LightCn" w:hAnsi="Frutiger-LightCn"/>
      <w:color w:val="000000"/>
      <w:sz w:val="17"/>
      <w:szCs w:val="17"/>
      <w:lang w:eastAsia="en-CA"/>
    </w:rPr>
  </w:style>
  <w:style w:type="paragraph" w:customStyle="1" w:styleId="pmnkchd">
    <w:name w:val="pmnkchd"/>
    <w:basedOn w:val="Normal"/>
    <w:rsid w:val="002309B2"/>
    <w:pPr>
      <w:widowControl/>
    </w:pPr>
    <w:rPr>
      <w:rFonts w:ascii="Frutiger-Bold" w:hAnsi="Frutiger-Bold"/>
      <w:b/>
      <w:bCs/>
      <w:color w:val="FFFFFF"/>
      <w:szCs w:val="24"/>
      <w:lang w:eastAsia="en-CA"/>
    </w:rPr>
  </w:style>
  <w:style w:type="paragraph" w:customStyle="1" w:styleId="pmnkccontinue">
    <w:name w:val="pmnkccontinue"/>
    <w:basedOn w:val="Normal"/>
    <w:rsid w:val="002309B2"/>
    <w:pPr>
      <w:widowControl/>
      <w:spacing w:after="120"/>
    </w:pPr>
    <w:rPr>
      <w:rFonts w:ascii="Frutiger-LightCn" w:hAnsi="Frutiger-LightCn"/>
      <w:color w:val="000000"/>
      <w:sz w:val="17"/>
      <w:szCs w:val="17"/>
      <w:lang w:eastAsia="en-CA"/>
    </w:rPr>
  </w:style>
  <w:style w:type="paragraph" w:customStyle="1" w:styleId="pmnobjnum">
    <w:name w:val="pmnobjnum"/>
    <w:basedOn w:val="Normal"/>
    <w:rsid w:val="002309B2"/>
    <w:pPr>
      <w:widowControl/>
      <w:spacing w:after="120"/>
    </w:pPr>
    <w:rPr>
      <w:rFonts w:ascii="Frutiger-BoldCn" w:hAnsi="Frutiger-BoldCn"/>
      <w:b/>
      <w:bCs/>
      <w:color w:val="FE4C1A"/>
      <w:sz w:val="22"/>
      <w:szCs w:val="22"/>
      <w:lang w:eastAsia="en-CA"/>
    </w:rPr>
  </w:style>
  <w:style w:type="paragraph" w:customStyle="1" w:styleId="pmnobj">
    <w:name w:val="pmnobj"/>
    <w:basedOn w:val="Normal"/>
    <w:rsid w:val="002309B2"/>
    <w:pPr>
      <w:widowControl/>
      <w:spacing w:after="120"/>
    </w:pPr>
    <w:rPr>
      <w:rFonts w:ascii="Frutiger-LightCn" w:hAnsi="Frutiger-LightCn"/>
      <w:color w:val="000000"/>
      <w:sz w:val="17"/>
      <w:szCs w:val="17"/>
      <w:lang w:eastAsia="en-CA"/>
    </w:rPr>
  </w:style>
  <w:style w:type="paragraph" w:customStyle="1" w:styleId="pmnsidedm">
    <w:name w:val="pmnsidedm"/>
    <w:basedOn w:val="Normal"/>
    <w:rsid w:val="002309B2"/>
    <w:pPr>
      <w:widowControl/>
    </w:pPr>
    <w:rPr>
      <w:rFonts w:ascii="Univers" w:hAnsi="Univers"/>
      <w:color w:val="000000"/>
      <w:sz w:val="22"/>
      <w:szCs w:val="22"/>
      <w:lang w:eastAsia="en-CA"/>
    </w:rPr>
  </w:style>
  <w:style w:type="paragraph" w:customStyle="1" w:styleId="pmnsidepara">
    <w:name w:val="pmnsidepara"/>
    <w:basedOn w:val="Normal"/>
    <w:rsid w:val="002309B2"/>
    <w:pPr>
      <w:widowControl/>
      <w:spacing w:after="120"/>
    </w:pPr>
    <w:rPr>
      <w:rFonts w:ascii="Univers-CondensedLight" w:hAnsi="Univers-CondensedLight"/>
      <w:color w:val="000000"/>
      <w:sz w:val="17"/>
      <w:szCs w:val="17"/>
      <w:lang w:eastAsia="en-CA"/>
    </w:rPr>
  </w:style>
  <w:style w:type="paragraph" w:customStyle="1" w:styleId="pmnsidecontinue">
    <w:name w:val="pmnsidecontinue"/>
    <w:basedOn w:val="Normal"/>
    <w:rsid w:val="002309B2"/>
    <w:pPr>
      <w:widowControl/>
    </w:pPr>
    <w:rPr>
      <w:rFonts w:ascii="Univers" w:hAnsi="Univers"/>
      <w:color w:val="000000"/>
      <w:sz w:val="22"/>
      <w:szCs w:val="22"/>
      <w:lang w:eastAsia="en-CA"/>
    </w:rPr>
  </w:style>
  <w:style w:type="paragraph" w:customStyle="1" w:styleId="pmnside">
    <w:name w:val="pmnside"/>
    <w:basedOn w:val="Normal"/>
    <w:rsid w:val="002309B2"/>
    <w:pPr>
      <w:widowControl/>
      <w:spacing w:after="120"/>
    </w:pPr>
    <w:rPr>
      <w:rFonts w:ascii="Frutiger-LightCn" w:hAnsi="Frutiger-LightCn"/>
      <w:color w:val="000000"/>
      <w:sz w:val="17"/>
      <w:szCs w:val="17"/>
      <w:lang w:eastAsia="en-CA"/>
    </w:rPr>
  </w:style>
  <w:style w:type="paragraph" w:customStyle="1" w:styleId="pmngrpthinkans">
    <w:name w:val="pmngrpthinkans"/>
    <w:basedOn w:val="Normal"/>
    <w:rsid w:val="002309B2"/>
    <w:pPr>
      <w:widowControl/>
      <w:spacing w:after="120"/>
    </w:pPr>
    <w:rPr>
      <w:rFonts w:ascii="Frutiger-LightCn" w:hAnsi="Frutiger-LightCn"/>
      <w:color w:val="000000"/>
      <w:sz w:val="17"/>
      <w:szCs w:val="17"/>
      <w:lang w:eastAsia="en-CA"/>
    </w:rPr>
  </w:style>
  <w:style w:type="paragraph" w:customStyle="1" w:styleId="pmngrpthinkblitemfirst">
    <w:name w:val="pmngrpthinkblitemfirst"/>
    <w:basedOn w:val="Normal"/>
    <w:rsid w:val="002309B2"/>
    <w:pPr>
      <w:widowControl/>
      <w:spacing w:before="60"/>
      <w:ind w:left="120" w:hanging="120"/>
    </w:pPr>
    <w:rPr>
      <w:rFonts w:ascii="Univers-CondensedLight" w:hAnsi="Univers-CondensedLight"/>
      <w:color w:val="000000"/>
      <w:sz w:val="17"/>
      <w:szCs w:val="17"/>
      <w:lang w:eastAsia="en-CA"/>
    </w:rPr>
  </w:style>
  <w:style w:type="paragraph" w:customStyle="1" w:styleId="pmngrpthinkblitemlast">
    <w:name w:val="pmngrpthinkblitemlast"/>
    <w:basedOn w:val="Normal"/>
    <w:rsid w:val="002309B2"/>
    <w:pPr>
      <w:widowControl/>
      <w:spacing w:after="120"/>
      <w:ind w:left="120" w:hanging="120"/>
    </w:pPr>
    <w:rPr>
      <w:rFonts w:ascii="Univers-CondensedLight" w:hAnsi="Univers-CondensedLight"/>
      <w:color w:val="000000"/>
      <w:sz w:val="17"/>
      <w:szCs w:val="17"/>
      <w:lang w:eastAsia="en-CA"/>
    </w:rPr>
  </w:style>
  <w:style w:type="paragraph" w:customStyle="1" w:styleId="pmngrpthinkblitemmid">
    <w:name w:val="pmngrpthinkblitemmid"/>
    <w:basedOn w:val="Normal"/>
    <w:rsid w:val="002309B2"/>
    <w:pPr>
      <w:widowControl/>
      <w:ind w:left="120" w:hanging="120"/>
    </w:pPr>
    <w:rPr>
      <w:rFonts w:ascii="Univers-CondensedLight" w:hAnsi="Univers-CondensedLight"/>
      <w:color w:val="000000"/>
      <w:sz w:val="17"/>
      <w:szCs w:val="17"/>
      <w:lang w:eastAsia="en-CA"/>
    </w:rPr>
  </w:style>
  <w:style w:type="paragraph" w:customStyle="1" w:styleId="pmngrpthinkhd">
    <w:name w:val="pmngrpthinkhd"/>
    <w:basedOn w:val="Normal"/>
    <w:rsid w:val="002309B2"/>
    <w:pPr>
      <w:widowControl/>
    </w:pPr>
    <w:rPr>
      <w:rFonts w:ascii="Frutiger-BoldCn" w:hAnsi="Frutiger-BoldCn"/>
      <w:b/>
      <w:bCs/>
      <w:caps/>
      <w:color w:val="FFFFFF"/>
      <w:sz w:val="20"/>
      <w:lang w:eastAsia="en-CA"/>
    </w:rPr>
  </w:style>
  <w:style w:type="paragraph" w:customStyle="1" w:styleId="pmngrpthinknlitemfirst">
    <w:name w:val="pmngrpthinknlitemfirst"/>
    <w:basedOn w:val="Normal"/>
    <w:rsid w:val="002309B2"/>
    <w:pPr>
      <w:widowControl/>
      <w:spacing w:before="60"/>
      <w:ind w:left="120" w:hanging="120"/>
    </w:pPr>
    <w:rPr>
      <w:rFonts w:ascii="Univers-CondensedLight" w:hAnsi="Univers-CondensedLight"/>
      <w:color w:val="000000"/>
      <w:sz w:val="17"/>
      <w:szCs w:val="17"/>
      <w:lang w:eastAsia="en-CA"/>
    </w:rPr>
  </w:style>
  <w:style w:type="paragraph" w:customStyle="1" w:styleId="pmngrpthinknlitemlast">
    <w:name w:val="pmngrpthinknlitemlast"/>
    <w:basedOn w:val="Normal"/>
    <w:rsid w:val="002309B2"/>
    <w:pPr>
      <w:widowControl/>
      <w:spacing w:after="120"/>
      <w:ind w:left="120" w:hanging="120"/>
    </w:pPr>
    <w:rPr>
      <w:rFonts w:ascii="Univers-CondensedLight" w:hAnsi="Univers-CondensedLight"/>
      <w:color w:val="000000"/>
      <w:sz w:val="17"/>
      <w:szCs w:val="17"/>
      <w:lang w:eastAsia="en-CA"/>
    </w:rPr>
  </w:style>
  <w:style w:type="paragraph" w:customStyle="1" w:styleId="pmngrpthinknlitemmid">
    <w:name w:val="pmngrpthinknlitemmid"/>
    <w:basedOn w:val="Normal"/>
    <w:rsid w:val="002309B2"/>
    <w:pPr>
      <w:widowControl/>
      <w:ind w:left="120" w:hanging="120"/>
    </w:pPr>
    <w:rPr>
      <w:rFonts w:ascii="Univers-CondensedLight" w:hAnsi="Univers-CondensedLight"/>
      <w:color w:val="000000"/>
      <w:sz w:val="17"/>
      <w:szCs w:val="17"/>
      <w:lang w:eastAsia="en-CA"/>
    </w:rPr>
  </w:style>
  <w:style w:type="paragraph" w:customStyle="1" w:styleId="pmngrpthinkpara">
    <w:name w:val="pmngrpthinkpara"/>
    <w:basedOn w:val="Normal"/>
    <w:rsid w:val="002309B2"/>
    <w:pPr>
      <w:widowControl/>
      <w:spacing w:after="120"/>
    </w:pPr>
    <w:rPr>
      <w:rFonts w:ascii="Univers-CondensedLight" w:hAnsi="Univers-CondensedLight"/>
      <w:color w:val="000000"/>
      <w:sz w:val="17"/>
      <w:szCs w:val="17"/>
      <w:lang w:eastAsia="en-CA"/>
    </w:rPr>
  </w:style>
  <w:style w:type="paragraph" w:customStyle="1" w:styleId="pmngrpthinkqnlitemfirst">
    <w:name w:val="pmngrpthinkqnlitemfirst"/>
    <w:basedOn w:val="Normal"/>
    <w:rsid w:val="002309B2"/>
    <w:pPr>
      <w:widowControl/>
      <w:ind w:left="180" w:hanging="180"/>
    </w:pPr>
    <w:rPr>
      <w:rFonts w:ascii="Frutiger-LightCn" w:hAnsi="Frutiger-LightCn"/>
      <w:color w:val="000000"/>
      <w:sz w:val="17"/>
      <w:szCs w:val="17"/>
      <w:lang w:eastAsia="en-CA"/>
    </w:rPr>
  </w:style>
  <w:style w:type="paragraph" w:customStyle="1" w:styleId="pmngrpthinkqnlitemlast">
    <w:name w:val="pmngrpthinkqnlitemlast"/>
    <w:basedOn w:val="Normal"/>
    <w:rsid w:val="002309B2"/>
    <w:pPr>
      <w:widowControl/>
      <w:ind w:left="180" w:hanging="180"/>
    </w:pPr>
    <w:rPr>
      <w:rFonts w:ascii="Frutiger-LightCn" w:hAnsi="Frutiger-LightCn"/>
      <w:color w:val="000000"/>
      <w:sz w:val="17"/>
      <w:szCs w:val="17"/>
      <w:lang w:eastAsia="en-CA"/>
    </w:rPr>
  </w:style>
  <w:style w:type="paragraph" w:customStyle="1" w:styleId="pmngrpthinkq">
    <w:name w:val="pmngrpthinkq"/>
    <w:basedOn w:val="Normal"/>
    <w:rsid w:val="002309B2"/>
    <w:pPr>
      <w:widowControl/>
      <w:spacing w:after="120"/>
    </w:pPr>
    <w:rPr>
      <w:rFonts w:ascii="Frutiger-LightCn" w:hAnsi="Frutiger-LightCn"/>
      <w:color w:val="000000"/>
      <w:sz w:val="17"/>
      <w:szCs w:val="17"/>
      <w:lang w:eastAsia="en-CA"/>
    </w:rPr>
  </w:style>
  <w:style w:type="paragraph" w:customStyle="1" w:styleId="pnlblfirst">
    <w:name w:val="pnlblfirst"/>
    <w:basedOn w:val="Normal"/>
    <w:rsid w:val="002309B2"/>
    <w:pPr>
      <w:widowControl/>
      <w:spacing w:before="120"/>
      <w:ind w:left="480" w:hanging="240"/>
      <w:jc w:val="both"/>
    </w:pPr>
    <w:rPr>
      <w:rFonts w:ascii="Palatino-Roman" w:hAnsi="Palatino-Roman"/>
      <w:color w:val="000000"/>
      <w:sz w:val="20"/>
      <w:lang w:eastAsia="en-CA"/>
    </w:rPr>
  </w:style>
  <w:style w:type="paragraph" w:customStyle="1" w:styleId="pnlitemllitemfirst">
    <w:name w:val="pnlitemllitemfirst"/>
    <w:basedOn w:val="Normal"/>
    <w:rsid w:val="002309B2"/>
    <w:pPr>
      <w:widowControl/>
      <w:spacing w:after="60"/>
      <w:ind w:left="480" w:hanging="240"/>
      <w:jc w:val="both"/>
    </w:pPr>
    <w:rPr>
      <w:rFonts w:ascii="Palatino-Roman" w:hAnsi="Palatino-Roman"/>
      <w:color w:val="000000"/>
      <w:sz w:val="20"/>
      <w:lang w:eastAsia="en-CA"/>
    </w:rPr>
  </w:style>
  <w:style w:type="paragraph" w:customStyle="1" w:styleId="pnlitemllitemlast">
    <w:name w:val="pnlitemllitemlast"/>
    <w:basedOn w:val="Normal"/>
    <w:rsid w:val="002309B2"/>
    <w:pPr>
      <w:widowControl/>
      <w:spacing w:after="60"/>
      <w:ind w:left="480" w:hanging="240"/>
      <w:jc w:val="both"/>
    </w:pPr>
    <w:rPr>
      <w:rFonts w:ascii="Palatino-Roman" w:hAnsi="Palatino-Roman"/>
      <w:color w:val="000000"/>
      <w:sz w:val="20"/>
      <w:lang w:eastAsia="en-CA"/>
    </w:rPr>
  </w:style>
  <w:style w:type="paragraph" w:customStyle="1" w:styleId="pnlitemllitemmid">
    <w:name w:val="pnlitemllitemmid"/>
    <w:basedOn w:val="Normal"/>
    <w:rsid w:val="002309B2"/>
    <w:pPr>
      <w:widowControl/>
      <w:spacing w:after="60"/>
      <w:ind w:left="480" w:hanging="240"/>
      <w:jc w:val="both"/>
    </w:pPr>
    <w:rPr>
      <w:rFonts w:ascii="Palatino-Roman" w:hAnsi="Palatino-Roman"/>
      <w:color w:val="000000"/>
      <w:sz w:val="20"/>
      <w:lang w:eastAsia="en-CA"/>
    </w:rPr>
  </w:style>
  <w:style w:type="paragraph" w:customStyle="1" w:styleId="pnlitemfirst">
    <w:name w:val="pnlitemfir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nlitemlast">
    <w:name w:val="pnlitemla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nlitemmid">
    <w:name w:val="pnlitemmid"/>
    <w:basedOn w:val="Normal"/>
    <w:rsid w:val="002309B2"/>
    <w:pPr>
      <w:widowControl/>
      <w:spacing w:after="120"/>
      <w:ind w:left="240" w:hanging="240"/>
    </w:pPr>
    <w:rPr>
      <w:rFonts w:ascii="Palatino-Roman" w:hAnsi="Palatino-Roman"/>
      <w:color w:val="000000"/>
      <w:sz w:val="20"/>
      <w:lang w:eastAsia="en-CA"/>
    </w:rPr>
  </w:style>
  <w:style w:type="paragraph" w:customStyle="1" w:styleId="pnlitem">
    <w:name w:val="pnlitem"/>
    <w:basedOn w:val="Normal"/>
    <w:rsid w:val="002309B2"/>
    <w:pPr>
      <w:widowControl/>
      <w:spacing w:before="180" w:after="60"/>
      <w:jc w:val="both"/>
    </w:pPr>
    <w:rPr>
      <w:rFonts w:ascii="Palatino-Italic" w:hAnsi="Palatino-Italic"/>
      <w:i/>
      <w:iCs/>
      <w:color w:val="000000"/>
      <w:sz w:val="20"/>
      <w:lang w:eastAsia="en-CA"/>
    </w:rPr>
  </w:style>
  <w:style w:type="paragraph" w:customStyle="1" w:styleId="pnlruninh9">
    <w:name w:val="pnlruninh9"/>
    <w:basedOn w:val="Normal"/>
    <w:rsid w:val="002309B2"/>
    <w:pPr>
      <w:widowControl/>
      <w:spacing w:before="120" w:after="120"/>
    </w:pPr>
    <w:rPr>
      <w:rFonts w:ascii="Palatino-Roman" w:hAnsi="Palatino-Roman"/>
      <w:color w:val="000000"/>
      <w:sz w:val="20"/>
      <w:lang w:eastAsia="en-CA"/>
    </w:rPr>
  </w:style>
  <w:style w:type="paragraph" w:customStyle="1" w:styleId="pnote">
    <w:name w:val="pnote"/>
    <w:basedOn w:val="Normal"/>
    <w:rsid w:val="002309B2"/>
    <w:pPr>
      <w:widowControl/>
    </w:pPr>
    <w:rPr>
      <w:rFonts w:ascii="Univers" w:hAnsi="Univers"/>
      <w:color w:val="000000"/>
      <w:sz w:val="22"/>
      <w:szCs w:val="22"/>
      <w:lang w:eastAsia="en-CA"/>
    </w:rPr>
  </w:style>
  <w:style w:type="paragraph" w:customStyle="1" w:styleId="pobjsethd">
    <w:name w:val="pobjsethd"/>
    <w:basedOn w:val="Normal"/>
    <w:rsid w:val="002309B2"/>
    <w:pPr>
      <w:widowControl/>
      <w:spacing w:after="120"/>
    </w:pPr>
    <w:rPr>
      <w:rFonts w:ascii="Frutiger-LightCn" w:hAnsi="Frutiger-LightCn"/>
      <w:color w:val="01968D"/>
      <w:sz w:val="42"/>
      <w:szCs w:val="42"/>
      <w:lang w:eastAsia="en-CA"/>
    </w:rPr>
  </w:style>
  <w:style w:type="paragraph" w:customStyle="1" w:styleId="pobjsetintro">
    <w:name w:val="pobjsetintro"/>
    <w:basedOn w:val="Normal"/>
    <w:rsid w:val="002309B2"/>
    <w:pPr>
      <w:widowControl/>
      <w:spacing w:before="90"/>
    </w:pPr>
    <w:rPr>
      <w:rFonts w:ascii="Univers" w:hAnsi="Univers"/>
      <w:color w:val="000000"/>
      <w:sz w:val="22"/>
      <w:szCs w:val="22"/>
      <w:lang w:eastAsia="en-CA"/>
    </w:rPr>
  </w:style>
  <w:style w:type="paragraph" w:customStyle="1" w:styleId="pobjsetobj">
    <w:name w:val="pobjsetobj"/>
    <w:basedOn w:val="Normal"/>
    <w:rsid w:val="002309B2"/>
    <w:pPr>
      <w:widowControl/>
      <w:spacing w:before="90"/>
      <w:ind w:left="360" w:hanging="360"/>
    </w:pPr>
    <w:rPr>
      <w:rFonts w:ascii="Univers-Light" w:hAnsi="Univers-Light"/>
      <w:color w:val="000000"/>
      <w:sz w:val="22"/>
      <w:szCs w:val="22"/>
      <w:lang w:eastAsia="en-CA"/>
    </w:rPr>
  </w:style>
  <w:style w:type="paragraph" w:customStyle="1" w:styleId="pparadm">
    <w:name w:val="pparadm"/>
    <w:basedOn w:val="Normal"/>
    <w:rsid w:val="002309B2"/>
    <w:pPr>
      <w:widowControl/>
    </w:pPr>
    <w:rPr>
      <w:rFonts w:ascii="Univers" w:hAnsi="Univers"/>
      <w:color w:val="000000"/>
      <w:sz w:val="22"/>
      <w:szCs w:val="22"/>
      <w:lang w:eastAsia="en-CA"/>
    </w:rPr>
  </w:style>
  <w:style w:type="paragraph" w:customStyle="1" w:styleId="pparapara">
    <w:name w:val="pparapara"/>
    <w:basedOn w:val="Normal"/>
    <w:rsid w:val="002309B2"/>
    <w:pPr>
      <w:widowControl/>
      <w:ind w:firstLine="720"/>
    </w:pPr>
    <w:rPr>
      <w:rFonts w:ascii="Univers-Bold" w:hAnsi="Univers-Bold"/>
      <w:b/>
      <w:bCs/>
      <w:color w:val="000000"/>
      <w:sz w:val="22"/>
      <w:szCs w:val="22"/>
      <w:lang w:eastAsia="en-CA"/>
    </w:rPr>
  </w:style>
  <w:style w:type="paragraph" w:customStyle="1" w:styleId="pparasym">
    <w:name w:val="pparasym"/>
    <w:basedOn w:val="Normal"/>
    <w:rsid w:val="002309B2"/>
    <w:pPr>
      <w:widowControl/>
      <w:spacing w:before="60"/>
      <w:jc w:val="both"/>
    </w:pPr>
    <w:rPr>
      <w:rFonts w:ascii="Arial" w:hAnsi="Arial" w:cs="Arial"/>
      <w:color w:val="000000"/>
      <w:szCs w:val="24"/>
      <w:lang w:eastAsia="en-CA"/>
    </w:rPr>
  </w:style>
  <w:style w:type="paragraph" w:customStyle="1" w:styleId="pparatbsym">
    <w:name w:val="pparatbsym"/>
    <w:basedOn w:val="Normal"/>
    <w:rsid w:val="002309B2"/>
    <w:pPr>
      <w:widowControl/>
    </w:pPr>
    <w:rPr>
      <w:rFonts w:ascii="Univers" w:hAnsi="Univers"/>
      <w:color w:val="000000"/>
      <w:sz w:val="22"/>
      <w:szCs w:val="22"/>
      <w:lang w:eastAsia="en-CA"/>
    </w:rPr>
  </w:style>
  <w:style w:type="paragraph" w:customStyle="1" w:styleId="pparatb">
    <w:name w:val="pparatb"/>
    <w:basedOn w:val="Normal"/>
    <w:rsid w:val="002309B2"/>
    <w:pPr>
      <w:widowControl/>
      <w:ind w:left="240"/>
    </w:pPr>
    <w:rPr>
      <w:rFonts w:ascii="Palatino-Roman" w:hAnsi="Palatino-Roman"/>
      <w:color w:val="000000"/>
      <w:sz w:val="19"/>
      <w:szCs w:val="19"/>
      <w:lang w:eastAsia="en-CA"/>
    </w:rPr>
  </w:style>
  <w:style w:type="paragraph" w:customStyle="1" w:styleId="pparauntblcolh2">
    <w:name w:val="pparauntblcolh2"/>
    <w:basedOn w:val="Normal"/>
    <w:rsid w:val="002309B2"/>
    <w:pPr>
      <w:widowControl/>
    </w:pPr>
    <w:rPr>
      <w:rFonts w:ascii="Frutiger-BoldCn" w:hAnsi="Frutiger-BoldCn"/>
      <w:b/>
      <w:bCs/>
      <w:color w:val="111184"/>
      <w:sz w:val="20"/>
      <w:lang w:eastAsia="en-CA"/>
    </w:rPr>
  </w:style>
  <w:style w:type="paragraph" w:customStyle="1" w:styleId="pparauntblcolhd">
    <w:name w:val="pparauntblcolhd"/>
    <w:basedOn w:val="Normal"/>
    <w:rsid w:val="002309B2"/>
    <w:pPr>
      <w:widowControl/>
    </w:pPr>
    <w:rPr>
      <w:rFonts w:ascii="Frutiger-BoldCn" w:hAnsi="Frutiger-BoldCn"/>
      <w:b/>
      <w:bCs/>
      <w:color w:val="000000"/>
      <w:sz w:val="19"/>
      <w:szCs w:val="19"/>
      <w:lang w:eastAsia="en-CA"/>
    </w:rPr>
  </w:style>
  <w:style w:type="paragraph" w:customStyle="1" w:styleId="pparauntbltb">
    <w:name w:val="pparauntbltb"/>
    <w:basedOn w:val="Normal"/>
    <w:rsid w:val="002309B2"/>
    <w:pPr>
      <w:widowControl/>
    </w:pPr>
    <w:rPr>
      <w:rFonts w:ascii="Palatino-Roman" w:hAnsi="Palatino-Roman"/>
      <w:color w:val="000000"/>
      <w:sz w:val="18"/>
      <w:szCs w:val="18"/>
      <w:lang w:eastAsia="en-CA"/>
    </w:rPr>
  </w:style>
  <w:style w:type="paragraph" w:customStyle="1" w:styleId="pparaafterhead">
    <w:name w:val="pparaafterhead"/>
    <w:basedOn w:val="Normal"/>
    <w:rsid w:val="002309B2"/>
    <w:pPr>
      <w:widowControl/>
      <w:jc w:val="both"/>
    </w:pPr>
    <w:rPr>
      <w:rFonts w:ascii="Palatino-Roman" w:hAnsi="Palatino-Roman"/>
      <w:color w:val="000000"/>
      <w:sz w:val="20"/>
      <w:lang w:eastAsia="en-CA"/>
    </w:rPr>
  </w:style>
  <w:style w:type="paragraph" w:customStyle="1" w:styleId="pparacontinue">
    <w:name w:val="pparacontinue"/>
    <w:basedOn w:val="Normal"/>
    <w:rsid w:val="002309B2"/>
    <w:pPr>
      <w:widowControl/>
      <w:jc w:val="both"/>
    </w:pPr>
    <w:rPr>
      <w:rFonts w:ascii="Palatino-Roman" w:hAnsi="Palatino-Roman"/>
      <w:color w:val="000000"/>
      <w:sz w:val="20"/>
      <w:lang w:eastAsia="en-CA"/>
    </w:rPr>
  </w:style>
  <w:style w:type="paragraph" w:customStyle="1" w:styleId="pparaquestion">
    <w:name w:val="pparaquestion"/>
    <w:basedOn w:val="Normal"/>
    <w:rsid w:val="002309B2"/>
    <w:pPr>
      <w:widowControl/>
      <w:ind w:left="960"/>
    </w:pPr>
    <w:rPr>
      <w:rFonts w:ascii="Frutiger-Roman" w:hAnsi="Frutiger-Roman"/>
      <w:color w:val="111184"/>
      <w:sz w:val="26"/>
      <w:szCs w:val="26"/>
      <w:lang w:eastAsia="en-CA"/>
    </w:rPr>
  </w:style>
  <w:style w:type="paragraph" w:customStyle="1" w:styleId="ppararuninh3afterhead">
    <w:name w:val="ppararuninh3afterhead"/>
    <w:basedOn w:val="Normal"/>
    <w:rsid w:val="002309B2"/>
    <w:pPr>
      <w:widowControl/>
      <w:spacing w:before="20"/>
      <w:jc w:val="both"/>
    </w:pPr>
    <w:rPr>
      <w:rFonts w:ascii="Palatino-Roman" w:hAnsi="Palatino-Roman"/>
      <w:color w:val="000000"/>
      <w:sz w:val="20"/>
      <w:lang w:eastAsia="en-CA"/>
    </w:rPr>
  </w:style>
  <w:style w:type="paragraph" w:customStyle="1" w:styleId="ppararuninh3">
    <w:name w:val="ppararuninh3"/>
    <w:basedOn w:val="Normal"/>
    <w:rsid w:val="002309B2"/>
    <w:pPr>
      <w:widowControl/>
      <w:jc w:val="both"/>
    </w:pPr>
    <w:rPr>
      <w:rFonts w:ascii="Palatino-Roman" w:hAnsi="Palatino-Roman"/>
      <w:color w:val="000000"/>
      <w:sz w:val="20"/>
      <w:lang w:eastAsia="en-CA"/>
    </w:rPr>
  </w:style>
  <w:style w:type="paragraph" w:customStyle="1" w:styleId="ppara">
    <w:name w:val="ppara"/>
    <w:basedOn w:val="Normal"/>
    <w:rsid w:val="002309B2"/>
    <w:pPr>
      <w:widowControl/>
      <w:ind w:firstLine="240"/>
      <w:jc w:val="both"/>
    </w:pPr>
    <w:rPr>
      <w:rFonts w:ascii="Palatino-Roman" w:hAnsi="Palatino-Roman"/>
      <w:color w:val="000000"/>
      <w:sz w:val="20"/>
      <w:lang w:eastAsia="en-CA"/>
    </w:rPr>
  </w:style>
  <w:style w:type="paragraph" w:customStyle="1" w:styleId="ppi">
    <w:name w:val="ppi"/>
    <w:basedOn w:val="Normal"/>
    <w:rsid w:val="002309B2"/>
    <w:pPr>
      <w:widowControl/>
      <w:ind w:firstLine="720"/>
    </w:pPr>
    <w:rPr>
      <w:rFonts w:ascii="Univers" w:hAnsi="Univers"/>
      <w:color w:val="808080"/>
      <w:sz w:val="32"/>
      <w:szCs w:val="32"/>
      <w:lang w:eastAsia="en-CA"/>
    </w:rPr>
  </w:style>
  <w:style w:type="paragraph" w:customStyle="1" w:styleId="pqnstx">
    <w:name w:val="pqnstx"/>
    <w:basedOn w:val="Normal"/>
    <w:rsid w:val="002309B2"/>
    <w:pPr>
      <w:widowControl/>
      <w:ind w:left="600" w:hanging="240"/>
      <w:jc w:val="both"/>
    </w:pPr>
    <w:rPr>
      <w:rFonts w:ascii="Palatino-Roman" w:hAnsi="Palatino-Roman"/>
      <w:color w:val="000000"/>
      <w:sz w:val="20"/>
      <w:lang w:eastAsia="en-CA"/>
    </w:rPr>
  </w:style>
  <w:style w:type="paragraph" w:customStyle="1" w:styleId="pright">
    <w:name w:val="pright"/>
    <w:basedOn w:val="Normal"/>
    <w:rsid w:val="002309B2"/>
    <w:pPr>
      <w:widowControl/>
      <w:spacing w:before="100" w:beforeAutospacing="1" w:after="100" w:afterAutospacing="1"/>
      <w:jc w:val="right"/>
    </w:pPr>
    <w:rPr>
      <w:szCs w:val="24"/>
      <w:lang w:eastAsia="en-CA"/>
    </w:rPr>
  </w:style>
  <w:style w:type="paragraph" w:customStyle="1" w:styleId="prmanssetans">
    <w:name w:val="prmanssetans"/>
    <w:basedOn w:val="Normal"/>
    <w:rsid w:val="002309B2"/>
    <w:pPr>
      <w:widowControl/>
      <w:ind w:left="180"/>
      <w:jc w:val="both"/>
    </w:pPr>
    <w:rPr>
      <w:rFonts w:ascii="Palatino-Roman" w:hAnsi="Palatino-Roman"/>
      <w:color w:val="000000"/>
      <w:sz w:val="20"/>
      <w:lang w:eastAsia="en-CA"/>
    </w:rPr>
  </w:style>
  <w:style w:type="paragraph" w:customStyle="1" w:styleId="prmanssethd">
    <w:name w:val="prmanssethd"/>
    <w:basedOn w:val="Normal"/>
    <w:rsid w:val="002309B2"/>
    <w:pPr>
      <w:widowControl/>
      <w:spacing w:before="600" w:after="40"/>
      <w:ind w:left="180"/>
    </w:pPr>
    <w:rPr>
      <w:rFonts w:ascii="Palatino-Italic" w:hAnsi="Palatino-Italic"/>
      <w:b/>
      <w:bCs/>
      <w:i/>
      <w:iCs/>
      <w:color w:val="111184"/>
      <w:sz w:val="22"/>
      <w:szCs w:val="22"/>
      <w:lang w:eastAsia="en-CA"/>
    </w:rPr>
  </w:style>
  <w:style w:type="paragraph" w:customStyle="1" w:styleId="prmblitemfirst">
    <w:name w:val="prmblitemfirst"/>
    <w:basedOn w:val="Normal"/>
    <w:rsid w:val="002309B2"/>
    <w:pPr>
      <w:widowControl/>
      <w:ind w:firstLine="240"/>
      <w:jc w:val="both"/>
    </w:pPr>
    <w:rPr>
      <w:rFonts w:ascii="Palatino-Roman" w:hAnsi="Palatino-Roman"/>
      <w:color w:val="000000"/>
      <w:sz w:val="20"/>
      <w:lang w:eastAsia="en-CA"/>
    </w:rPr>
  </w:style>
  <w:style w:type="paragraph" w:customStyle="1" w:styleId="prmblitemlast">
    <w:name w:val="prmblitemlast"/>
    <w:basedOn w:val="Normal"/>
    <w:rsid w:val="002309B2"/>
    <w:pPr>
      <w:widowControl/>
      <w:spacing w:after="80"/>
      <w:ind w:firstLine="240"/>
      <w:jc w:val="both"/>
    </w:pPr>
    <w:rPr>
      <w:rFonts w:ascii="Palatino-Roman" w:hAnsi="Palatino-Roman"/>
      <w:color w:val="000000"/>
      <w:sz w:val="20"/>
      <w:lang w:eastAsia="en-CA"/>
    </w:rPr>
  </w:style>
  <w:style w:type="paragraph" w:customStyle="1" w:styleId="prmexrsetexrblitemfirst">
    <w:name w:val="prmexrsetexrblitemfirst"/>
    <w:basedOn w:val="Normal"/>
    <w:rsid w:val="002309B2"/>
    <w:pPr>
      <w:widowControl/>
      <w:spacing w:before="60"/>
      <w:ind w:left="1440" w:hanging="1440"/>
      <w:jc w:val="both"/>
    </w:pPr>
    <w:rPr>
      <w:rFonts w:ascii="Palatino-Roman" w:hAnsi="Palatino-Roman"/>
      <w:color w:val="000000"/>
      <w:sz w:val="18"/>
      <w:szCs w:val="18"/>
      <w:lang w:eastAsia="en-CA"/>
    </w:rPr>
  </w:style>
  <w:style w:type="paragraph" w:customStyle="1" w:styleId="prmexrsetexrblitemlast">
    <w:name w:val="prmexrsetexrblitemlast"/>
    <w:basedOn w:val="Normal"/>
    <w:rsid w:val="002309B2"/>
    <w:pPr>
      <w:widowControl/>
      <w:ind w:left="1440" w:hanging="1440"/>
      <w:jc w:val="both"/>
    </w:pPr>
    <w:rPr>
      <w:rFonts w:ascii="Palatino-Roman" w:hAnsi="Palatino-Roman"/>
      <w:color w:val="000000"/>
      <w:sz w:val="18"/>
      <w:szCs w:val="18"/>
      <w:lang w:eastAsia="en-CA"/>
    </w:rPr>
  </w:style>
  <w:style w:type="paragraph" w:customStyle="1" w:styleId="prmexrsetexrblitemmid">
    <w:name w:val="prmexrsetexrblitemmid"/>
    <w:basedOn w:val="Normal"/>
    <w:rsid w:val="002309B2"/>
    <w:pPr>
      <w:widowControl/>
      <w:ind w:left="240" w:hanging="240"/>
      <w:jc w:val="both"/>
    </w:pPr>
    <w:rPr>
      <w:rFonts w:ascii="Palatino-Roman" w:hAnsi="Palatino-Roman"/>
      <w:color w:val="000000"/>
      <w:sz w:val="20"/>
      <w:lang w:eastAsia="en-CA"/>
    </w:rPr>
  </w:style>
  <w:style w:type="paragraph" w:customStyle="1" w:styleId="prmexrsetexrcoh">
    <w:name w:val="prmexrsetexrcoh"/>
    <w:basedOn w:val="Normal"/>
    <w:rsid w:val="002309B2"/>
    <w:pPr>
      <w:widowControl/>
      <w:spacing w:before="360"/>
      <w:ind w:left="720" w:right="720"/>
      <w:jc w:val="center"/>
    </w:pPr>
    <w:rPr>
      <w:rFonts w:ascii="Helvetica-Condensed-Bold" w:hAnsi="Helvetica-Condensed-Bold"/>
      <w:b/>
      <w:bCs/>
      <w:caps/>
      <w:color w:val="000000"/>
      <w:sz w:val="18"/>
      <w:szCs w:val="18"/>
      <w:lang w:eastAsia="en-CA"/>
    </w:rPr>
  </w:style>
  <w:style w:type="paragraph" w:customStyle="1" w:styleId="prmexrsetexrllitemfirst">
    <w:name w:val="prmexrsetexrllitemfirst"/>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exrsetexrllitemlast">
    <w:name w:val="prmexrsetexrllitemlast"/>
    <w:basedOn w:val="Normal"/>
    <w:rsid w:val="002309B2"/>
    <w:pPr>
      <w:widowControl/>
      <w:ind w:left="240" w:hanging="240"/>
      <w:jc w:val="both"/>
    </w:pPr>
    <w:rPr>
      <w:rFonts w:ascii="Palatino-Roman" w:hAnsi="Palatino-Roman"/>
      <w:color w:val="000000"/>
      <w:sz w:val="18"/>
      <w:szCs w:val="18"/>
      <w:lang w:eastAsia="en-CA"/>
    </w:rPr>
  </w:style>
  <w:style w:type="paragraph" w:customStyle="1" w:styleId="prmexrsetexrllitemmid">
    <w:name w:val="prmexrsetexrllitemmid"/>
    <w:basedOn w:val="Normal"/>
    <w:rsid w:val="002309B2"/>
    <w:pPr>
      <w:widowControl/>
      <w:ind w:left="240" w:hanging="240"/>
      <w:jc w:val="both"/>
    </w:pPr>
    <w:rPr>
      <w:rFonts w:ascii="Palatino-Roman" w:hAnsi="Palatino-Roman"/>
      <w:color w:val="000000"/>
      <w:sz w:val="18"/>
      <w:szCs w:val="18"/>
      <w:lang w:eastAsia="en-CA"/>
    </w:rPr>
  </w:style>
  <w:style w:type="paragraph" w:customStyle="1" w:styleId="prmexrsetexrnlitemfirst">
    <w:name w:val="prmexrsetexrnlitemfirst"/>
    <w:basedOn w:val="Normal"/>
    <w:rsid w:val="002309B2"/>
    <w:pPr>
      <w:widowControl/>
      <w:spacing w:before="60"/>
      <w:ind w:left="1440" w:hanging="1440"/>
      <w:jc w:val="both"/>
    </w:pPr>
    <w:rPr>
      <w:rFonts w:ascii="Palatino-Roman" w:hAnsi="Palatino-Roman"/>
      <w:color w:val="000000"/>
      <w:sz w:val="18"/>
      <w:szCs w:val="18"/>
      <w:lang w:eastAsia="en-CA"/>
    </w:rPr>
  </w:style>
  <w:style w:type="paragraph" w:customStyle="1" w:styleId="prmexrsetexrnlitemlast">
    <w:name w:val="prmexrsetexrnlitemlast"/>
    <w:basedOn w:val="Normal"/>
    <w:rsid w:val="002309B2"/>
    <w:pPr>
      <w:widowControl/>
      <w:ind w:left="1440" w:hanging="1440"/>
      <w:jc w:val="both"/>
    </w:pPr>
    <w:rPr>
      <w:rFonts w:ascii="Palatino-Roman" w:hAnsi="Palatino-Roman"/>
      <w:color w:val="000000"/>
      <w:sz w:val="18"/>
      <w:szCs w:val="18"/>
      <w:lang w:eastAsia="en-CA"/>
    </w:rPr>
  </w:style>
  <w:style w:type="paragraph" w:customStyle="1" w:styleId="prmexrsetexrnlitemmid">
    <w:name w:val="prmexrsetexrnlitemmid"/>
    <w:basedOn w:val="Normal"/>
    <w:rsid w:val="002309B2"/>
    <w:pPr>
      <w:widowControl/>
      <w:ind w:left="1440" w:hanging="1440"/>
      <w:jc w:val="both"/>
    </w:pPr>
    <w:rPr>
      <w:rFonts w:ascii="Palatino-Roman" w:hAnsi="Palatino-Roman"/>
      <w:color w:val="000000"/>
      <w:sz w:val="18"/>
      <w:szCs w:val="18"/>
      <w:lang w:eastAsia="en-CA"/>
    </w:rPr>
  </w:style>
  <w:style w:type="paragraph" w:customStyle="1" w:styleId="prmexrsetexrnum">
    <w:name w:val="prmexrsetexrnum"/>
    <w:basedOn w:val="Normal"/>
    <w:rsid w:val="002309B2"/>
    <w:pPr>
      <w:widowControl/>
      <w:spacing w:before="240" w:after="60"/>
    </w:pPr>
    <w:rPr>
      <w:rFonts w:ascii="Frutiger-BoldCn" w:hAnsi="Frutiger-BoldCn"/>
      <w:b/>
      <w:bCs/>
      <w:color w:val="FE4C1A"/>
      <w:sz w:val="22"/>
      <w:szCs w:val="22"/>
      <w:lang w:eastAsia="en-CA"/>
    </w:rPr>
  </w:style>
  <w:style w:type="paragraph" w:customStyle="1" w:styleId="prmexrsetexrpararuninh9">
    <w:name w:val="prmexrsetexrpararuninh9"/>
    <w:basedOn w:val="Normal"/>
    <w:rsid w:val="002309B2"/>
    <w:pPr>
      <w:widowControl/>
      <w:spacing w:before="240" w:after="240"/>
      <w:ind w:left="960" w:hanging="960"/>
      <w:jc w:val="both"/>
    </w:pPr>
    <w:rPr>
      <w:rFonts w:ascii="Palatino-Roman" w:hAnsi="Palatino-Roman"/>
      <w:color w:val="000000"/>
      <w:sz w:val="18"/>
      <w:szCs w:val="18"/>
      <w:lang w:eastAsia="en-CA"/>
    </w:rPr>
  </w:style>
  <w:style w:type="paragraph" w:customStyle="1" w:styleId="prmexrsetexrpara">
    <w:name w:val="prmexrsetexrpara"/>
    <w:basedOn w:val="Normal"/>
    <w:rsid w:val="002309B2"/>
    <w:pPr>
      <w:widowControl/>
      <w:jc w:val="both"/>
    </w:pPr>
    <w:rPr>
      <w:rFonts w:ascii="Palatino-Roman" w:hAnsi="Palatino-Roman"/>
      <w:color w:val="000000"/>
      <w:sz w:val="18"/>
      <w:szCs w:val="18"/>
      <w:lang w:eastAsia="en-CA"/>
    </w:rPr>
  </w:style>
  <w:style w:type="paragraph" w:customStyle="1" w:styleId="prmexrsetexrtb">
    <w:name w:val="prmexrsetexrtb"/>
    <w:basedOn w:val="Normal"/>
    <w:rsid w:val="002309B2"/>
    <w:pPr>
      <w:widowControl/>
      <w:ind w:left="720"/>
    </w:pPr>
    <w:rPr>
      <w:rFonts w:ascii="Palatino-Roman" w:hAnsi="Palatino-Roman"/>
      <w:color w:val="000000"/>
      <w:sz w:val="18"/>
      <w:szCs w:val="18"/>
      <w:lang w:eastAsia="en-CA"/>
    </w:rPr>
  </w:style>
  <w:style w:type="paragraph" w:customStyle="1" w:styleId="prmexrsetexr">
    <w:name w:val="prmexrsetexr"/>
    <w:basedOn w:val="Normal"/>
    <w:rsid w:val="002309B2"/>
    <w:pPr>
      <w:widowControl/>
      <w:spacing w:before="120"/>
      <w:ind w:left="1320" w:hanging="1320"/>
      <w:jc w:val="both"/>
    </w:pPr>
    <w:rPr>
      <w:rFonts w:ascii="Palatino-Roman" w:hAnsi="Palatino-Roman"/>
      <w:color w:val="000000"/>
      <w:sz w:val="18"/>
      <w:szCs w:val="18"/>
      <w:lang w:eastAsia="en-CA"/>
    </w:rPr>
  </w:style>
  <w:style w:type="paragraph" w:customStyle="1" w:styleId="prmexrsethd">
    <w:name w:val="prmexrset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glossetglos">
    <w:name w:val="prmglossetglos"/>
    <w:basedOn w:val="Normal"/>
    <w:rsid w:val="002309B2"/>
    <w:pPr>
      <w:widowControl/>
      <w:spacing w:before="60"/>
    </w:pPr>
    <w:rPr>
      <w:rFonts w:ascii="Palatino-Roman" w:hAnsi="Palatino-Roman"/>
      <w:b/>
      <w:bCs/>
      <w:color w:val="000000"/>
      <w:sz w:val="20"/>
      <w:lang w:eastAsia="en-CA"/>
    </w:rPr>
  </w:style>
  <w:style w:type="paragraph" w:customStyle="1" w:styleId="prmglossethd">
    <w:name w:val="prmglosset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ktseth1">
    <w:name w:val="prmktseth1"/>
    <w:basedOn w:val="Normal"/>
    <w:rsid w:val="002309B2"/>
    <w:pPr>
      <w:widowControl/>
      <w:spacing w:before="300" w:after="80"/>
      <w:ind w:right="480"/>
    </w:pPr>
    <w:rPr>
      <w:rFonts w:ascii="Univers-CondensedBold" w:hAnsi="Univers-CondensedBold"/>
      <w:b/>
      <w:bCs/>
      <w:color w:val="275E6B"/>
      <w:sz w:val="32"/>
      <w:szCs w:val="32"/>
      <w:lang w:eastAsia="en-CA"/>
    </w:rPr>
  </w:style>
  <w:style w:type="paragraph" w:customStyle="1" w:styleId="prmktseth2">
    <w:name w:val="prmktseth2"/>
    <w:basedOn w:val="Normal"/>
    <w:rsid w:val="002309B2"/>
    <w:pPr>
      <w:widowControl/>
      <w:spacing w:before="240"/>
      <w:ind w:left="120"/>
    </w:pPr>
    <w:rPr>
      <w:rFonts w:ascii="Palatino-Italic" w:hAnsi="Palatino-Italic"/>
      <w:b/>
      <w:bCs/>
      <w:i/>
      <w:iCs/>
      <w:color w:val="6D1844"/>
      <w:sz w:val="22"/>
      <w:szCs w:val="22"/>
      <w:lang w:eastAsia="en-CA"/>
    </w:rPr>
  </w:style>
  <w:style w:type="paragraph" w:customStyle="1" w:styleId="prmktsethd">
    <w:name w:val="prmktset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ktsetkt">
    <w:name w:val="prmktsetkt"/>
    <w:basedOn w:val="Normal"/>
    <w:rsid w:val="002309B2"/>
    <w:pPr>
      <w:widowControl/>
      <w:ind w:left="180" w:hanging="180"/>
    </w:pPr>
    <w:rPr>
      <w:rFonts w:ascii="Palatino-Roman" w:hAnsi="Palatino-Roman"/>
      <w:color w:val="000000"/>
      <w:sz w:val="20"/>
      <w:lang w:eastAsia="en-CA"/>
    </w:rPr>
  </w:style>
  <w:style w:type="paragraph" w:customStyle="1" w:styleId="prmktsetnlitemfirst">
    <w:name w:val="prmktsetnlitemfirst"/>
    <w:basedOn w:val="Normal"/>
    <w:rsid w:val="002309B2"/>
    <w:pPr>
      <w:widowControl/>
      <w:jc w:val="both"/>
    </w:pPr>
    <w:rPr>
      <w:rFonts w:ascii="Palatino-Roman" w:hAnsi="Palatino-Roman"/>
      <w:color w:val="000000"/>
      <w:sz w:val="20"/>
      <w:lang w:eastAsia="en-CA"/>
    </w:rPr>
  </w:style>
  <w:style w:type="paragraph" w:customStyle="1" w:styleId="prmktsetnlitemlast">
    <w:name w:val="prmktsetnlitemlast"/>
    <w:basedOn w:val="Normal"/>
    <w:rsid w:val="002309B2"/>
    <w:pPr>
      <w:widowControl/>
    </w:pPr>
    <w:rPr>
      <w:rFonts w:ascii="Univers-Bold" w:hAnsi="Univers-Bold"/>
      <w:b/>
      <w:bCs/>
      <w:color w:val="000000"/>
      <w:sz w:val="22"/>
      <w:szCs w:val="22"/>
      <w:lang w:eastAsia="en-CA"/>
    </w:rPr>
  </w:style>
  <w:style w:type="paragraph" w:customStyle="1" w:styleId="prmktsetnlitemmid">
    <w:name w:val="prmktsetnlitemmid"/>
    <w:basedOn w:val="Normal"/>
    <w:rsid w:val="002309B2"/>
    <w:pPr>
      <w:widowControl/>
      <w:jc w:val="both"/>
    </w:pPr>
    <w:rPr>
      <w:rFonts w:ascii="Palatino-Roman" w:hAnsi="Palatino-Roman"/>
      <w:color w:val="000000"/>
      <w:sz w:val="20"/>
      <w:lang w:eastAsia="en-CA"/>
    </w:rPr>
  </w:style>
  <w:style w:type="paragraph" w:customStyle="1" w:styleId="prmktsetparaafterhead">
    <w:name w:val="prmktsetparaafterhead"/>
    <w:basedOn w:val="Normal"/>
    <w:rsid w:val="002309B2"/>
    <w:pPr>
      <w:widowControl/>
      <w:jc w:val="both"/>
    </w:pPr>
    <w:rPr>
      <w:rFonts w:ascii="Palatino-Roman" w:hAnsi="Palatino-Roman"/>
      <w:color w:val="000000"/>
      <w:sz w:val="20"/>
      <w:lang w:eastAsia="en-CA"/>
    </w:rPr>
  </w:style>
  <w:style w:type="paragraph" w:customStyle="1" w:styleId="prmktsetpara">
    <w:name w:val="prmktsetpara"/>
    <w:basedOn w:val="Normal"/>
    <w:rsid w:val="002309B2"/>
    <w:pPr>
      <w:widowControl/>
      <w:jc w:val="both"/>
    </w:pPr>
    <w:rPr>
      <w:rFonts w:ascii="Palatino-Roman" w:hAnsi="Palatino-Roman"/>
      <w:color w:val="000000"/>
      <w:sz w:val="20"/>
      <w:lang w:eastAsia="en-CA"/>
    </w:rPr>
  </w:style>
  <w:style w:type="paragraph" w:customStyle="1" w:styleId="prmnlitemfirst">
    <w:name w:val="prmnlitemfir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nlitemlast">
    <w:name w:val="prmnlitemla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nlitemmid">
    <w:name w:val="prmnlitemmid"/>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paracoh">
    <w:name w:val="prmparacoh"/>
    <w:basedOn w:val="Normal"/>
    <w:rsid w:val="002309B2"/>
    <w:pPr>
      <w:widowControl/>
      <w:spacing w:before="280"/>
      <w:jc w:val="center"/>
    </w:pPr>
    <w:rPr>
      <w:rFonts w:ascii="Helvetica-Condensed-Bold" w:hAnsi="Helvetica-Condensed-Bold"/>
      <w:b/>
      <w:bCs/>
      <w:color w:val="000000"/>
      <w:sz w:val="18"/>
      <w:szCs w:val="18"/>
      <w:lang w:eastAsia="en-CA"/>
    </w:rPr>
  </w:style>
  <w:style w:type="paragraph" w:customStyle="1" w:styleId="prmparatb">
    <w:name w:val="prmparatb"/>
    <w:basedOn w:val="Normal"/>
    <w:rsid w:val="002309B2"/>
    <w:pPr>
      <w:widowControl/>
      <w:jc w:val="both"/>
    </w:pPr>
    <w:rPr>
      <w:rFonts w:ascii="Palatino-Roman" w:hAnsi="Palatino-Roman"/>
      <w:color w:val="000000"/>
      <w:sz w:val="18"/>
      <w:szCs w:val="18"/>
      <w:lang w:eastAsia="en-CA"/>
    </w:rPr>
  </w:style>
  <w:style w:type="paragraph" w:customStyle="1" w:styleId="prmparaafterhead">
    <w:name w:val="prmparaafterhead"/>
    <w:basedOn w:val="Normal"/>
    <w:rsid w:val="002309B2"/>
    <w:pPr>
      <w:widowControl/>
      <w:jc w:val="both"/>
    </w:pPr>
    <w:rPr>
      <w:rFonts w:ascii="Palatino-Roman" w:hAnsi="Palatino-Roman"/>
      <w:color w:val="000000"/>
      <w:sz w:val="20"/>
      <w:lang w:eastAsia="en-CA"/>
    </w:rPr>
  </w:style>
  <w:style w:type="paragraph" w:customStyle="1" w:styleId="prmpararuninh3">
    <w:name w:val="prmpararuninh3"/>
    <w:basedOn w:val="Normal"/>
    <w:rsid w:val="002309B2"/>
    <w:pPr>
      <w:widowControl/>
      <w:spacing w:before="120"/>
      <w:jc w:val="both"/>
    </w:pPr>
    <w:rPr>
      <w:rFonts w:ascii="Palatino-Roman" w:hAnsi="Palatino-Roman"/>
      <w:color w:val="000000"/>
      <w:sz w:val="19"/>
      <w:szCs w:val="19"/>
      <w:lang w:eastAsia="en-CA"/>
    </w:rPr>
  </w:style>
  <w:style w:type="paragraph" w:customStyle="1" w:styleId="prmpara">
    <w:name w:val="prmpara"/>
    <w:basedOn w:val="Normal"/>
    <w:rsid w:val="002309B2"/>
    <w:pPr>
      <w:widowControl/>
      <w:ind w:firstLine="240"/>
      <w:jc w:val="both"/>
    </w:pPr>
    <w:rPr>
      <w:rFonts w:ascii="Palatino-Roman" w:hAnsi="Palatino-Roman"/>
      <w:color w:val="000000"/>
      <w:sz w:val="20"/>
      <w:lang w:eastAsia="en-CA"/>
    </w:rPr>
  </w:style>
  <w:style w:type="paragraph" w:customStyle="1" w:styleId="prmprobsetboxgrpcybercoachhd">
    <w:name w:val="prmprobsetboxgrpcybercoachhd"/>
    <w:basedOn w:val="Normal"/>
    <w:rsid w:val="002309B2"/>
    <w:pPr>
      <w:widowControl/>
      <w:ind w:left="60" w:right="20"/>
    </w:pPr>
    <w:rPr>
      <w:rFonts w:ascii="Univers-CondensedBold" w:hAnsi="Univers-CondensedBold"/>
      <w:b/>
      <w:bCs/>
      <w:i/>
      <w:iCs/>
      <w:color w:val="FFFFFF"/>
      <w:sz w:val="28"/>
      <w:szCs w:val="28"/>
      <w:lang w:eastAsia="en-CA"/>
    </w:rPr>
  </w:style>
  <w:style w:type="paragraph" w:customStyle="1" w:styleId="prmprobsetboxgrpcybercoachpara">
    <w:name w:val="prmprobsetboxgrpcybercoachpara"/>
    <w:basedOn w:val="Normal"/>
    <w:rsid w:val="002309B2"/>
    <w:pPr>
      <w:widowControl/>
    </w:pPr>
    <w:rPr>
      <w:rFonts w:ascii="Univers-LightOblique" w:hAnsi="Univers-LightOblique"/>
      <w:i/>
      <w:iCs/>
      <w:color w:val="000000"/>
      <w:sz w:val="18"/>
      <w:szCs w:val="18"/>
      <w:lang w:eastAsia="en-CA"/>
    </w:rPr>
  </w:style>
  <w:style w:type="paragraph" w:customStyle="1" w:styleId="prmprobseth1">
    <w:name w:val="prmprobseth1"/>
    <w:basedOn w:val="Normal"/>
    <w:rsid w:val="002309B2"/>
    <w:pPr>
      <w:widowControl/>
      <w:spacing w:before="420" w:after="60"/>
      <w:ind w:right="480"/>
    </w:pPr>
    <w:rPr>
      <w:rFonts w:ascii="Univers-CondensedBold" w:hAnsi="Univers-CondensedBold"/>
      <w:b/>
      <w:bCs/>
      <w:color w:val="01968D"/>
      <w:sz w:val="32"/>
      <w:szCs w:val="32"/>
      <w:lang w:eastAsia="en-CA"/>
    </w:rPr>
  </w:style>
  <w:style w:type="paragraph" w:customStyle="1" w:styleId="prmprobseth2afterhead">
    <w:name w:val="prmprobseth2afterhead"/>
    <w:basedOn w:val="Normal"/>
    <w:rsid w:val="002309B2"/>
    <w:pPr>
      <w:widowControl/>
      <w:spacing w:before="120" w:after="60"/>
    </w:pPr>
    <w:rPr>
      <w:rFonts w:ascii="Arial" w:hAnsi="Arial" w:cs="Arial"/>
      <w:b/>
      <w:bCs/>
      <w:i/>
      <w:iCs/>
      <w:color w:val="01968D"/>
      <w:sz w:val="20"/>
      <w:lang w:eastAsia="en-CA"/>
    </w:rPr>
  </w:style>
  <w:style w:type="paragraph" w:customStyle="1" w:styleId="prmprobseth2">
    <w:name w:val="prmprobseth2"/>
    <w:basedOn w:val="Normal"/>
    <w:rsid w:val="002309B2"/>
    <w:pPr>
      <w:widowControl/>
      <w:spacing w:before="240" w:after="120"/>
      <w:ind w:left="240" w:hanging="240"/>
    </w:pPr>
    <w:rPr>
      <w:rFonts w:ascii="Palatino-Italic" w:hAnsi="Palatino-Italic"/>
      <w:b/>
      <w:bCs/>
      <w:i/>
      <w:iCs/>
      <w:color w:val="000000"/>
      <w:sz w:val="20"/>
      <w:lang w:eastAsia="en-CA"/>
    </w:rPr>
  </w:style>
  <w:style w:type="paragraph" w:customStyle="1" w:styleId="prmprobsethd">
    <w:name w:val="prmprobset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probsetllitem">
    <w:name w:val="prmprobsetllitem"/>
    <w:basedOn w:val="Normal"/>
    <w:rsid w:val="002309B2"/>
    <w:pPr>
      <w:widowControl/>
    </w:pPr>
    <w:rPr>
      <w:rFonts w:ascii="Univers-Bold" w:hAnsi="Univers-Bold"/>
      <w:b/>
      <w:bCs/>
      <w:color w:val="000000"/>
      <w:sz w:val="22"/>
      <w:szCs w:val="22"/>
      <w:lang w:eastAsia="en-CA"/>
    </w:rPr>
  </w:style>
  <w:style w:type="paragraph" w:customStyle="1" w:styleId="prmprobsetnlitemllitemfirst">
    <w:name w:val="prmprobsetnlitemllitemfirst"/>
    <w:basedOn w:val="Normal"/>
    <w:rsid w:val="002309B2"/>
    <w:pPr>
      <w:widowControl/>
      <w:ind w:left="600" w:hanging="240"/>
      <w:jc w:val="both"/>
    </w:pPr>
    <w:rPr>
      <w:rFonts w:ascii="Palatino-Roman" w:hAnsi="Palatino-Roman"/>
      <w:color w:val="000000"/>
      <w:sz w:val="20"/>
      <w:lang w:eastAsia="en-CA"/>
    </w:rPr>
  </w:style>
  <w:style w:type="paragraph" w:customStyle="1" w:styleId="prmprobsetnlitemllitemlast">
    <w:name w:val="prmprobsetnlitemllitemlast"/>
    <w:basedOn w:val="Normal"/>
    <w:rsid w:val="002309B2"/>
    <w:pPr>
      <w:widowControl/>
    </w:pPr>
    <w:rPr>
      <w:rFonts w:ascii="Univers" w:hAnsi="Univers"/>
      <w:color w:val="000000"/>
      <w:sz w:val="22"/>
      <w:szCs w:val="22"/>
      <w:lang w:eastAsia="en-CA"/>
    </w:rPr>
  </w:style>
  <w:style w:type="paragraph" w:customStyle="1" w:styleId="prmprobsetnlitemllitemmid">
    <w:name w:val="prmprobsetnlitemllitemmid"/>
    <w:basedOn w:val="Normal"/>
    <w:rsid w:val="002309B2"/>
    <w:pPr>
      <w:widowControl/>
    </w:pPr>
    <w:rPr>
      <w:rFonts w:ascii="Univers" w:hAnsi="Univers"/>
      <w:color w:val="000000"/>
      <w:sz w:val="22"/>
      <w:szCs w:val="22"/>
      <w:lang w:eastAsia="en-CA"/>
    </w:rPr>
  </w:style>
  <w:style w:type="paragraph" w:customStyle="1" w:styleId="prmprobsetnlitempara">
    <w:name w:val="prmprobsetnlitempara"/>
    <w:basedOn w:val="Normal"/>
    <w:rsid w:val="002309B2"/>
    <w:pPr>
      <w:widowControl/>
      <w:ind w:firstLine="720"/>
    </w:pPr>
    <w:rPr>
      <w:rFonts w:ascii="Univers" w:hAnsi="Univers"/>
      <w:color w:val="000000"/>
      <w:sz w:val="22"/>
      <w:szCs w:val="22"/>
      <w:lang w:eastAsia="en-CA"/>
    </w:rPr>
  </w:style>
  <w:style w:type="paragraph" w:customStyle="1" w:styleId="prmprobsetnlitemfirst">
    <w:name w:val="prmprobsetnlitemfirst"/>
    <w:basedOn w:val="Normal"/>
    <w:rsid w:val="002309B2"/>
    <w:pPr>
      <w:widowControl/>
      <w:ind w:left="240" w:hanging="240"/>
      <w:jc w:val="both"/>
    </w:pPr>
    <w:rPr>
      <w:rFonts w:ascii="Palatino-Roman" w:hAnsi="Palatino-Roman"/>
      <w:color w:val="000000"/>
      <w:sz w:val="20"/>
      <w:lang w:eastAsia="en-CA"/>
    </w:rPr>
  </w:style>
  <w:style w:type="paragraph" w:customStyle="1" w:styleId="prmprobsetnlitemlast">
    <w:name w:val="prmprobsetnlitemlast"/>
    <w:basedOn w:val="Normal"/>
    <w:rsid w:val="002309B2"/>
    <w:pPr>
      <w:widowControl/>
      <w:ind w:left="240" w:hanging="240"/>
      <w:jc w:val="both"/>
    </w:pPr>
    <w:rPr>
      <w:rFonts w:ascii="Palatino-Roman" w:hAnsi="Palatino-Roman"/>
      <w:color w:val="000000"/>
      <w:sz w:val="20"/>
      <w:lang w:eastAsia="en-CA"/>
    </w:rPr>
  </w:style>
  <w:style w:type="paragraph" w:customStyle="1" w:styleId="prmprobsetnlitemmid">
    <w:name w:val="prmprobsetnlitemmid"/>
    <w:basedOn w:val="Normal"/>
    <w:rsid w:val="002309B2"/>
    <w:pPr>
      <w:widowControl/>
      <w:ind w:left="240" w:hanging="240"/>
      <w:jc w:val="both"/>
    </w:pPr>
    <w:rPr>
      <w:rFonts w:ascii="Palatino-Roman" w:hAnsi="Palatino-Roman"/>
      <w:color w:val="000000"/>
      <w:sz w:val="20"/>
      <w:lang w:eastAsia="en-CA"/>
    </w:rPr>
  </w:style>
  <w:style w:type="paragraph" w:customStyle="1" w:styleId="prmprobsetnlitem">
    <w:name w:val="prmprobsetnlitem"/>
    <w:basedOn w:val="Normal"/>
    <w:rsid w:val="002309B2"/>
    <w:pPr>
      <w:widowControl/>
    </w:pPr>
    <w:rPr>
      <w:rFonts w:ascii="Univers" w:hAnsi="Univers"/>
      <w:color w:val="000000"/>
      <w:sz w:val="22"/>
      <w:szCs w:val="22"/>
      <w:lang w:eastAsia="en-CA"/>
    </w:rPr>
  </w:style>
  <w:style w:type="paragraph" w:customStyle="1" w:styleId="prmprobsetparaafterhead">
    <w:name w:val="prmprobsetparaafterhead"/>
    <w:basedOn w:val="Normal"/>
    <w:rsid w:val="002309B2"/>
    <w:pPr>
      <w:widowControl/>
    </w:pPr>
    <w:rPr>
      <w:rFonts w:ascii="Univers-Light" w:hAnsi="Univers-Light"/>
      <w:color w:val="000000"/>
      <w:sz w:val="18"/>
      <w:szCs w:val="18"/>
      <w:lang w:eastAsia="en-CA"/>
    </w:rPr>
  </w:style>
  <w:style w:type="paragraph" w:customStyle="1" w:styleId="prmprobsetpara">
    <w:name w:val="prmprobsetpara"/>
    <w:basedOn w:val="Normal"/>
    <w:rsid w:val="002309B2"/>
    <w:pPr>
      <w:widowControl/>
      <w:spacing w:before="240" w:after="120"/>
      <w:jc w:val="both"/>
    </w:pPr>
    <w:rPr>
      <w:rFonts w:ascii="Palatino-Roman" w:hAnsi="Palatino-Roman"/>
      <w:color w:val="000000"/>
      <w:sz w:val="18"/>
      <w:szCs w:val="18"/>
      <w:lang w:eastAsia="en-CA"/>
    </w:rPr>
  </w:style>
  <w:style w:type="paragraph" w:customStyle="1" w:styleId="prmprobsetprobnlitemtb">
    <w:name w:val="prmprobsetprobnlitemtb"/>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probsetprobnlitemfirst">
    <w:name w:val="prmprobsetprobnlitemfir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probsetprobnlitemlast">
    <w:name w:val="prmprobsetprobnlitemlast"/>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probsetprobnlitemmid">
    <w:name w:val="prmprobsetprobnlitemmid"/>
    <w:basedOn w:val="Normal"/>
    <w:rsid w:val="002309B2"/>
    <w:pPr>
      <w:widowControl/>
      <w:spacing w:after="60"/>
      <w:ind w:left="240" w:hanging="240"/>
      <w:jc w:val="both"/>
    </w:pPr>
    <w:rPr>
      <w:rFonts w:ascii="Palatino-Roman" w:hAnsi="Palatino-Roman"/>
      <w:color w:val="000000"/>
      <w:sz w:val="20"/>
      <w:lang w:eastAsia="en-CA"/>
    </w:rPr>
  </w:style>
  <w:style w:type="paragraph" w:customStyle="1" w:styleId="prmprobsetprobnlruninh9">
    <w:name w:val="prmprobsetprobnlruninh9"/>
    <w:basedOn w:val="Normal"/>
    <w:rsid w:val="002309B2"/>
    <w:pPr>
      <w:widowControl/>
      <w:spacing w:before="120" w:after="120"/>
    </w:pPr>
    <w:rPr>
      <w:rFonts w:ascii="Palatino-Roman" w:hAnsi="Palatino-Roman"/>
      <w:color w:val="000000"/>
      <w:sz w:val="20"/>
      <w:lang w:eastAsia="en-CA"/>
    </w:rPr>
  </w:style>
  <w:style w:type="paragraph" w:customStyle="1" w:styleId="prmprobsetprobpara">
    <w:name w:val="prmprobsetprobpara"/>
    <w:basedOn w:val="Normal"/>
    <w:rsid w:val="002309B2"/>
    <w:pPr>
      <w:widowControl/>
      <w:spacing w:before="120"/>
      <w:jc w:val="both"/>
    </w:pPr>
    <w:rPr>
      <w:rFonts w:ascii="Palatino-Roman" w:hAnsi="Palatino-Roman"/>
      <w:color w:val="000000"/>
      <w:sz w:val="20"/>
      <w:lang w:eastAsia="en-CA"/>
    </w:rPr>
  </w:style>
  <w:style w:type="paragraph" w:customStyle="1" w:styleId="prmprobsetprob">
    <w:name w:val="prmprobsetprob"/>
    <w:basedOn w:val="Normal"/>
    <w:rsid w:val="002309B2"/>
    <w:pPr>
      <w:widowControl/>
      <w:spacing w:before="120" w:after="120"/>
    </w:pPr>
    <w:rPr>
      <w:rFonts w:ascii="Frutiger-BoldCn" w:hAnsi="Frutiger-BoldCn"/>
      <w:b/>
      <w:bCs/>
      <w:color w:val="FE4C1A"/>
      <w:sz w:val="22"/>
      <w:szCs w:val="22"/>
      <w:lang w:eastAsia="en-CA"/>
    </w:rPr>
  </w:style>
  <w:style w:type="paragraph" w:customStyle="1" w:styleId="prmqseth1">
    <w:name w:val="prmqseth1"/>
    <w:basedOn w:val="Normal"/>
    <w:rsid w:val="002309B2"/>
    <w:pPr>
      <w:widowControl/>
      <w:spacing w:before="300" w:after="60"/>
      <w:ind w:right="480"/>
    </w:pPr>
    <w:rPr>
      <w:rFonts w:ascii="Univers-CondensedBold" w:hAnsi="Univers-CondensedBold"/>
      <w:b/>
      <w:bCs/>
      <w:color w:val="275E6B"/>
      <w:sz w:val="32"/>
      <w:szCs w:val="32"/>
      <w:lang w:eastAsia="en-CA"/>
    </w:rPr>
  </w:style>
  <w:style w:type="paragraph" w:customStyle="1" w:styleId="prmqseth2afterhead">
    <w:name w:val="prmqseth2afterhead"/>
    <w:basedOn w:val="Normal"/>
    <w:rsid w:val="002309B2"/>
    <w:pPr>
      <w:widowControl/>
      <w:spacing w:before="300" w:after="60"/>
      <w:ind w:right="480"/>
    </w:pPr>
    <w:rPr>
      <w:rFonts w:ascii="Univers-CondensedBold" w:hAnsi="Univers-CondensedBold"/>
      <w:b/>
      <w:bCs/>
      <w:color w:val="275E6B"/>
      <w:sz w:val="32"/>
      <w:szCs w:val="32"/>
      <w:lang w:eastAsia="en-CA"/>
    </w:rPr>
  </w:style>
  <w:style w:type="paragraph" w:customStyle="1" w:styleId="prmqsethd">
    <w:name w:val="prmqset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qsetintro">
    <w:name w:val="prmqsetintro"/>
    <w:basedOn w:val="Normal"/>
    <w:rsid w:val="002309B2"/>
    <w:pPr>
      <w:widowControl/>
      <w:spacing w:before="60"/>
      <w:jc w:val="both"/>
    </w:pPr>
    <w:rPr>
      <w:rFonts w:ascii="Palatino-Roman" w:hAnsi="Palatino-Roman"/>
      <w:color w:val="000000"/>
      <w:sz w:val="18"/>
      <w:szCs w:val="18"/>
      <w:lang w:eastAsia="en-CA"/>
    </w:rPr>
  </w:style>
  <w:style w:type="paragraph" w:customStyle="1" w:styleId="prmqsetnlitemfirst">
    <w:name w:val="prmqsetnlitemfirst"/>
    <w:basedOn w:val="Normal"/>
    <w:rsid w:val="002309B2"/>
    <w:pPr>
      <w:widowControl/>
      <w:ind w:left="240" w:hanging="240"/>
      <w:jc w:val="both"/>
    </w:pPr>
    <w:rPr>
      <w:rFonts w:ascii="Palatino-Roman" w:hAnsi="Palatino-Roman"/>
      <w:color w:val="000000"/>
      <w:sz w:val="20"/>
      <w:lang w:eastAsia="en-CA"/>
    </w:rPr>
  </w:style>
  <w:style w:type="paragraph" w:customStyle="1" w:styleId="prmqsetnlitemlast">
    <w:name w:val="prmqsetnlitemlast"/>
    <w:basedOn w:val="Normal"/>
    <w:rsid w:val="002309B2"/>
    <w:pPr>
      <w:widowControl/>
      <w:ind w:left="240" w:hanging="240"/>
      <w:jc w:val="both"/>
    </w:pPr>
    <w:rPr>
      <w:rFonts w:ascii="Palatino-Roman" w:hAnsi="Palatino-Roman"/>
      <w:color w:val="000000"/>
      <w:sz w:val="20"/>
      <w:lang w:eastAsia="en-CA"/>
    </w:rPr>
  </w:style>
  <w:style w:type="paragraph" w:customStyle="1" w:styleId="prmqsetparaafterhead">
    <w:name w:val="prmqsetparaafterhead"/>
    <w:basedOn w:val="Normal"/>
    <w:rsid w:val="002309B2"/>
    <w:pPr>
      <w:widowControl/>
      <w:jc w:val="both"/>
    </w:pPr>
    <w:rPr>
      <w:rFonts w:ascii="Palatino-Roman" w:hAnsi="Palatino-Roman"/>
      <w:color w:val="000000"/>
      <w:sz w:val="20"/>
      <w:lang w:eastAsia="en-CA"/>
    </w:rPr>
  </w:style>
  <w:style w:type="paragraph" w:customStyle="1" w:styleId="prmqsetqblitemfirst">
    <w:name w:val="prmqsetqblitemfirst"/>
    <w:basedOn w:val="Normal"/>
    <w:rsid w:val="002309B2"/>
    <w:pPr>
      <w:widowControl/>
      <w:ind w:left="240" w:hanging="240"/>
      <w:jc w:val="both"/>
    </w:pPr>
    <w:rPr>
      <w:rFonts w:ascii="Palatino-Roman" w:hAnsi="Palatino-Roman"/>
      <w:color w:val="000000"/>
      <w:sz w:val="20"/>
      <w:lang w:eastAsia="en-CA"/>
    </w:rPr>
  </w:style>
  <w:style w:type="paragraph" w:customStyle="1" w:styleId="prmqsetqblitemlast">
    <w:name w:val="prmqsetqblitemlast"/>
    <w:basedOn w:val="Normal"/>
    <w:rsid w:val="002309B2"/>
    <w:pPr>
      <w:widowControl/>
    </w:pPr>
    <w:rPr>
      <w:rFonts w:ascii="Univers" w:hAnsi="Univers"/>
      <w:color w:val="000000"/>
      <w:sz w:val="22"/>
      <w:szCs w:val="22"/>
      <w:lang w:eastAsia="en-CA"/>
    </w:rPr>
  </w:style>
  <w:style w:type="paragraph" w:customStyle="1" w:styleId="prmqsetqh2">
    <w:name w:val="prmqsetqh2"/>
    <w:basedOn w:val="Normal"/>
    <w:rsid w:val="002309B2"/>
    <w:pPr>
      <w:widowControl/>
      <w:spacing w:before="370" w:after="80"/>
    </w:pPr>
    <w:rPr>
      <w:rFonts w:ascii="Palatino-Italic" w:hAnsi="Palatino-Italic"/>
      <w:b/>
      <w:bCs/>
      <w:i/>
      <w:iCs/>
      <w:color w:val="000000"/>
      <w:sz w:val="20"/>
      <w:lang w:eastAsia="en-CA"/>
    </w:rPr>
  </w:style>
  <w:style w:type="paragraph" w:customStyle="1" w:styleId="prmqsetqllitemfirstcontinue">
    <w:name w:val="prmqsetqllitemfirstcontinue"/>
    <w:basedOn w:val="Normal"/>
    <w:rsid w:val="002309B2"/>
    <w:pPr>
      <w:widowControl/>
    </w:pPr>
    <w:rPr>
      <w:rFonts w:ascii="Univers" w:hAnsi="Univers"/>
      <w:color w:val="000000"/>
      <w:sz w:val="22"/>
      <w:szCs w:val="22"/>
      <w:lang w:eastAsia="en-CA"/>
    </w:rPr>
  </w:style>
  <w:style w:type="paragraph" w:customStyle="1" w:styleId="prmqsetqllitemfirst">
    <w:name w:val="prmqsetqllitemfirst"/>
    <w:basedOn w:val="Normal"/>
    <w:rsid w:val="002309B2"/>
    <w:pPr>
      <w:widowControl/>
      <w:ind w:left="1560" w:hanging="240"/>
      <w:jc w:val="both"/>
    </w:pPr>
    <w:rPr>
      <w:rFonts w:ascii="Palatino-Roman" w:hAnsi="Palatino-Roman"/>
      <w:color w:val="000000"/>
      <w:sz w:val="18"/>
      <w:szCs w:val="18"/>
      <w:lang w:eastAsia="en-CA"/>
    </w:rPr>
  </w:style>
  <w:style w:type="paragraph" w:customStyle="1" w:styleId="prmqsetqllitemlast">
    <w:name w:val="prmqsetqllitemlast"/>
    <w:basedOn w:val="Normal"/>
    <w:rsid w:val="002309B2"/>
    <w:pPr>
      <w:widowControl/>
      <w:ind w:left="600" w:hanging="240"/>
      <w:jc w:val="both"/>
    </w:pPr>
    <w:rPr>
      <w:rFonts w:ascii="Palatino-Roman" w:hAnsi="Palatino-Roman"/>
      <w:color w:val="000000"/>
      <w:sz w:val="18"/>
      <w:szCs w:val="18"/>
      <w:lang w:eastAsia="en-CA"/>
    </w:rPr>
  </w:style>
  <w:style w:type="paragraph" w:customStyle="1" w:styleId="prmqsetqllitemmid">
    <w:name w:val="prmqsetqllitemmid"/>
    <w:basedOn w:val="Normal"/>
    <w:rsid w:val="002309B2"/>
    <w:pPr>
      <w:widowControl/>
      <w:ind w:left="600" w:hanging="240"/>
      <w:jc w:val="both"/>
    </w:pPr>
    <w:rPr>
      <w:rFonts w:ascii="Palatino-Roman" w:hAnsi="Palatino-Roman"/>
      <w:color w:val="000000"/>
      <w:sz w:val="18"/>
      <w:szCs w:val="18"/>
      <w:lang w:eastAsia="en-CA"/>
    </w:rPr>
  </w:style>
  <w:style w:type="paragraph" w:customStyle="1" w:styleId="prmqsetqllitem">
    <w:name w:val="prmqsetqllitem"/>
    <w:basedOn w:val="Normal"/>
    <w:rsid w:val="002309B2"/>
    <w:pPr>
      <w:widowControl/>
    </w:pPr>
    <w:rPr>
      <w:rFonts w:ascii="Univers" w:hAnsi="Univers"/>
      <w:color w:val="000000"/>
      <w:sz w:val="22"/>
      <w:szCs w:val="22"/>
      <w:lang w:eastAsia="en-CA"/>
    </w:rPr>
  </w:style>
  <w:style w:type="paragraph" w:customStyle="1" w:styleId="prmqsetqnlitemllitemfirst">
    <w:name w:val="prmqsetqnlitemllitemfirst"/>
    <w:basedOn w:val="Normal"/>
    <w:rsid w:val="002309B2"/>
    <w:pPr>
      <w:widowControl/>
      <w:ind w:left="240" w:hanging="240"/>
      <w:jc w:val="both"/>
    </w:pPr>
    <w:rPr>
      <w:rFonts w:ascii="Palatino-Roman" w:hAnsi="Palatino-Roman"/>
      <w:color w:val="000000"/>
      <w:sz w:val="20"/>
      <w:lang w:eastAsia="en-CA"/>
    </w:rPr>
  </w:style>
  <w:style w:type="paragraph" w:customStyle="1" w:styleId="prmqsetqnlitemllitemlast">
    <w:name w:val="prmqsetqnlitemllitemlast"/>
    <w:basedOn w:val="Normal"/>
    <w:rsid w:val="002309B2"/>
    <w:pPr>
      <w:widowControl/>
    </w:pPr>
    <w:rPr>
      <w:rFonts w:ascii="Univers" w:hAnsi="Univers"/>
      <w:color w:val="000000"/>
      <w:sz w:val="22"/>
      <w:szCs w:val="22"/>
      <w:lang w:eastAsia="en-CA"/>
    </w:rPr>
  </w:style>
  <w:style w:type="paragraph" w:customStyle="1" w:styleId="prmqsetqnlitemllitemmid">
    <w:name w:val="prmqsetqnlitemllitemmid"/>
    <w:basedOn w:val="Normal"/>
    <w:rsid w:val="002309B2"/>
    <w:pPr>
      <w:widowControl/>
    </w:pPr>
    <w:rPr>
      <w:rFonts w:ascii="Univers" w:hAnsi="Univers"/>
      <w:color w:val="000000"/>
      <w:sz w:val="22"/>
      <w:szCs w:val="22"/>
      <w:lang w:eastAsia="en-CA"/>
    </w:rPr>
  </w:style>
  <w:style w:type="paragraph" w:customStyle="1" w:styleId="prmqsetqnlitemfirst">
    <w:name w:val="prmqsetqnlitemfirst"/>
    <w:basedOn w:val="Normal"/>
    <w:rsid w:val="002309B2"/>
    <w:pPr>
      <w:widowControl/>
      <w:ind w:left="1560" w:hanging="240"/>
      <w:jc w:val="both"/>
    </w:pPr>
    <w:rPr>
      <w:rFonts w:ascii="Palatino-Roman" w:hAnsi="Palatino-Roman"/>
      <w:color w:val="000000"/>
      <w:sz w:val="18"/>
      <w:szCs w:val="18"/>
      <w:lang w:eastAsia="en-CA"/>
    </w:rPr>
  </w:style>
  <w:style w:type="paragraph" w:customStyle="1" w:styleId="prmqsetqnlitemlast">
    <w:name w:val="prmqsetqnlitemlast"/>
    <w:basedOn w:val="Normal"/>
    <w:rsid w:val="002309B2"/>
    <w:pPr>
      <w:widowControl/>
      <w:ind w:left="1560" w:hanging="240"/>
      <w:jc w:val="both"/>
    </w:pPr>
    <w:rPr>
      <w:rFonts w:ascii="Palatino-Roman" w:hAnsi="Palatino-Roman"/>
      <w:color w:val="000000"/>
      <w:sz w:val="18"/>
      <w:szCs w:val="18"/>
      <w:lang w:eastAsia="en-CA"/>
    </w:rPr>
  </w:style>
  <w:style w:type="paragraph" w:customStyle="1" w:styleId="prmqsetqnlitemmid">
    <w:name w:val="prmqsetqnlitemmid"/>
    <w:basedOn w:val="Normal"/>
    <w:rsid w:val="002309B2"/>
    <w:pPr>
      <w:widowControl/>
      <w:ind w:left="1560" w:hanging="240"/>
      <w:jc w:val="both"/>
    </w:pPr>
    <w:rPr>
      <w:rFonts w:ascii="Palatino-Roman" w:hAnsi="Palatino-Roman"/>
      <w:color w:val="000000"/>
      <w:sz w:val="18"/>
      <w:szCs w:val="18"/>
      <w:lang w:eastAsia="en-CA"/>
    </w:rPr>
  </w:style>
  <w:style w:type="paragraph" w:customStyle="1" w:styleId="prmqsetqnlitem">
    <w:name w:val="prmqsetqnlitem"/>
    <w:basedOn w:val="Normal"/>
    <w:rsid w:val="002309B2"/>
    <w:pPr>
      <w:widowControl/>
    </w:pPr>
    <w:rPr>
      <w:rFonts w:ascii="Univers" w:hAnsi="Univers"/>
      <w:color w:val="000000"/>
      <w:sz w:val="22"/>
      <w:szCs w:val="22"/>
      <w:lang w:eastAsia="en-CA"/>
    </w:rPr>
  </w:style>
  <w:style w:type="paragraph" w:customStyle="1" w:styleId="prmqsetqparaafterhead">
    <w:name w:val="prmqsetqparaafterhead"/>
    <w:basedOn w:val="Normal"/>
    <w:rsid w:val="002309B2"/>
    <w:pPr>
      <w:widowControl/>
      <w:jc w:val="both"/>
    </w:pPr>
    <w:rPr>
      <w:rFonts w:ascii="Palatino-Roman" w:hAnsi="Palatino-Roman"/>
      <w:color w:val="000000"/>
      <w:sz w:val="20"/>
      <w:lang w:eastAsia="en-CA"/>
    </w:rPr>
  </w:style>
  <w:style w:type="paragraph" w:customStyle="1" w:styleId="prmqsetqparacontinue">
    <w:name w:val="prmqsetqparacontinue"/>
    <w:basedOn w:val="Normal"/>
    <w:rsid w:val="002309B2"/>
    <w:pPr>
      <w:widowControl/>
      <w:ind w:firstLine="720"/>
    </w:pPr>
    <w:rPr>
      <w:rFonts w:ascii="Univers" w:hAnsi="Univers"/>
      <w:color w:val="000000"/>
      <w:sz w:val="22"/>
      <w:szCs w:val="22"/>
      <w:lang w:eastAsia="en-CA"/>
    </w:rPr>
  </w:style>
  <w:style w:type="paragraph" w:customStyle="1" w:styleId="prmqsetqpara">
    <w:name w:val="prmqsetqpara"/>
    <w:basedOn w:val="Normal"/>
    <w:rsid w:val="002309B2"/>
    <w:pPr>
      <w:widowControl/>
      <w:jc w:val="both"/>
    </w:pPr>
    <w:rPr>
      <w:rFonts w:ascii="Palatino-Roman" w:hAnsi="Palatino-Roman"/>
      <w:color w:val="000000"/>
      <w:sz w:val="20"/>
      <w:lang w:eastAsia="en-CA"/>
    </w:rPr>
  </w:style>
  <w:style w:type="paragraph" w:customStyle="1" w:styleId="prmqsetqafterhead">
    <w:name w:val="prmqsetqafterhead"/>
    <w:basedOn w:val="Normal"/>
    <w:rsid w:val="002309B2"/>
    <w:pPr>
      <w:widowControl/>
      <w:ind w:left="360" w:hanging="360"/>
      <w:jc w:val="both"/>
    </w:pPr>
    <w:rPr>
      <w:rFonts w:ascii="Palatino-Roman" w:hAnsi="Palatino-Roman"/>
      <w:color w:val="000000"/>
      <w:sz w:val="20"/>
      <w:lang w:eastAsia="en-CA"/>
    </w:rPr>
  </w:style>
  <w:style w:type="paragraph" w:customStyle="1" w:styleId="prmqsetqcontinue">
    <w:name w:val="prmqsetqcontinue"/>
    <w:basedOn w:val="Normal"/>
    <w:rsid w:val="002309B2"/>
    <w:pPr>
      <w:widowControl/>
    </w:pPr>
    <w:rPr>
      <w:rFonts w:ascii="Univers" w:hAnsi="Univers"/>
      <w:color w:val="000000"/>
      <w:sz w:val="22"/>
      <w:szCs w:val="22"/>
      <w:lang w:eastAsia="en-CA"/>
    </w:rPr>
  </w:style>
  <w:style w:type="paragraph" w:customStyle="1" w:styleId="prmqsetq">
    <w:name w:val="prmqsetq"/>
    <w:basedOn w:val="Normal"/>
    <w:rsid w:val="002309B2"/>
    <w:pPr>
      <w:widowControl/>
      <w:spacing w:before="60"/>
      <w:ind w:left="360" w:hanging="360"/>
      <w:jc w:val="both"/>
    </w:pPr>
    <w:rPr>
      <w:rFonts w:ascii="Palatino-Roman" w:hAnsi="Palatino-Roman"/>
      <w:color w:val="000000"/>
      <w:sz w:val="18"/>
      <w:szCs w:val="18"/>
      <w:lang w:eastAsia="en-CA"/>
    </w:rPr>
  </w:style>
  <w:style w:type="paragraph" w:customStyle="1" w:styleId="prmsumhd">
    <w:name w:val="prmsumhd"/>
    <w:basedOn w:val="Normal"/>
    <w:rsid w:val="002309B2"/>
    <w:pPr>
      <w:widowControl/>
      <w:spacing w:before="360" w:after="120"/>
      <w:jc w:val="center"/>
    </w:pPr>
    <w:rPr>
      <w:rFonts w:ascii="Frutiger-Cn" w:hAnsi="Frutiger-Cn"/>
      <w:color w:val="FFFFFF"/>
      <w:sz w:val="48"/>
      <w:szCs w:val="48"/>
      <w:lang w:eastAsia="en-CA"/>
    </w:rPr>
  </w:style>
  <w:style w:type="paragraph" w:customStyle="1" w:styleId="prmsumnlitemfirst">
    <w:name w:val="prmsumnlitemfirst"/>
    <w:basedOn w:val="Normal"/>
    <w:rsid w:val="002309B2"/>
    <w:pPr>
      <w:widowControl/>
      <w:spacing w:after="120"/>
      <w:ind w:left="300" w:hanging="300"/>
      <w:jc w:val="both"/>
    </w:pPr>
    <w:rPr>
      <w:rFonts w:ascii="Palatino-Roman" w:hAnsi="Palatino-Roman"/>
      <w:color w:val="000000"/>
      <w:sz w:val="18"/>
      <w:szCs w:val="18"/>
      <w:lang w:eastAsia="en-CA"/>
    </w:rPr>
  </w:style>
  <w:style w:type="paragraph" w:customStyle="1" w:styleId="prmsumnlitemlast">
    <w:name w:val="prmsumnlitemlast"/>
    <w:basedOn w:val="Normal"/>
    <w:rsid w:val="002309B2"/>
    <w:pPr>
      <w:widowControl/>
      <w:ind w:left="300" w:hanging="300"/>
      <w:jc w:val="both"/>
    </w:pPr>
    <w:rPr>
      <w:rFonts w:ascii="Palatino-Roman" w:hAnsi="Palatino-Roman"/>
      <w:color w:val="000000"/>
      <w:sz w:val="18"/>
      <w:szCs w:val="18"/>
      <w:lang w:eastAsia="en-CA"/>
    </w:rPr>
  </w:style>
  <w:style w:type="paragraph" w:customStyle="1" w:styleId="prmsumnlitemmid">
    <w:name w:val="prmsumnlitemmid"/>
    <w:basedOn w:val="Normal"/>
    <w:rsid w:val="002309B2"/>
    <w:pPr>
      <w:widowControl/>
      <w:spacing w:after="120"/>
      <w:ind w:left="300" w:hanging="300"/>
      <w:jc w:val="both"/>
    </w:pPr>
    <w:rPr>
      <w:rFonts w:ascii="Palatino-Roman" w:hAnsi="Palatino-Roman"/>
      <w:color w:val="000000"/>
      <w:sz w:val="18"/>
      <w:szCs w:val="18"/>
      <w:lang w:eastAsia="en-CA"/>
    </w:rPr>
  </w:style>
  <w:style w:type="paragraph" w:customStyle="1" w:styleId="prmsumseth1">
    <w:name w:val="prmsumseth1"/>
    <w:basedOn w:val="Normal"/>
    <w:rsid w:val="002309B2"/>
    <w:pPr>
      <w:widowControl/>
      <w:spacing w:before="300" w:after="60"/>
      <w:ind w:right="480"/>
    </w:pPr>
    <w:rPr>
      <w:rFonts w:ascii="Univers-CondensedBold" w:hAnsi="Univers-CondensedBold"/>
      <w:b/>
      <w:bCs/>
      <w:color w:val="275E6B"/>
      <w:sz w:val="32"/>
      <w:szCs w:val="32"/>
      <w:lang w:eastAsia="en-CA"/>
    </w:rPr>
  </w:style>
  <w:style w:type="paragraph" w:customStyle="1" w:styleId="prmsumsethd">
    <w:name w:val="prmsumsethd"/>
    <w:basedOn w:val="Normal"/>
    <w:rsid w:val="002309B2"/>
    <w:pPr>
      <w:widowControl/>
      <w:spacing w:before="360" w:after="120"/>
      <w:ind w:left="60"/>
    </w:pPr>
    <w:rPr>
      <w:rFonts w:ascii="Univers-CondensedBold" w:hAnsi="Univers-CondensedBold"/>
      <w:b/>
      <w:bCs/>
      <w:color w:val="275E6B"/>
      <w:sz w:val="42"/>
      <w:szCs w:val="42"/>
      <w:lang w:eastAsia="en-CA"/>
    </w:rPr>
  </w:style>
  <w:style w:type="paragraph" w:customStyle="1" w:styleId="prmsumsetnlitemllitempara">
    <w:name w:val="prmsumsetnlitemllitempara"/>
    <w:basedOn w:val="Normal"/>
    <w:rsid w:val="002309B2"/>
    <w:pPr>
      <w:widowControl/>
      <w:ind w:firstLine="720"/>
    </w:pPr>
    <w:rPr>
      <w:rFonts w:ascii="Univers" w:hAnsi="Univers"/>
      <w:color w:val="000000"/>
      <w:sz w:val="22"/>
      <w:szCs w:val="22"/>
      <w:lang w:eastAsia="en-CA"/>
    </w:rPr>
  </w:style>
  <w:style w:type="paragraph" w:customStyle="1" w:styleId="prmsumsetnlitemllitemfirst">
    <w:name w:val="prmsumsetnlitemllitemfirst"/>
    <w:basedOn w:val="Normal"/>
    <w:rsid w:val="002309B2"/>
    <w:pPr>
      <w:widowControl/>
      <w:ind w:left="600" w:hanging="240"/>
      <w:jc w:val="both"/>
    </w:pPr>
    <w:rPr>
      <w:rFonts w:ascii="Palatino-Roman" w:hAnsi="Palatino-Roman"/>
      <w:color w:val="000000"/>
      <w:sz w:val="20"/>
      <w:lang w:eastAsia="en-CA"/>
    </w:rPr>
  </w:style>
  <w:style w:type="paragraph" w:customStyle="1" w:styleId="prmsumsetnlitemllitemlast">
    <w:name w:val="prmsumsetnlitemllitemlast"/>
    <w:basedOn w:val="Normal"/>
    <w:rsid w:val="002309B2"/>
    <w:pPr>
      <w:widowControl/>
      <w:ind w:left="600" w:hanging="240"/>
      <w:jc w:val="both"/>
    </w:pPr>
    <w:rPr>
      <w:rFonts w:ascii="Palatino-Roman" w:hAnsi="Palatino-Roman"/>
      <w:color w:val="000000"/>
      <w:sz w:val="20"/>
      <w:lang w:eastAsia="en-CA"/>
    </w:rPr>
  </w:style>
  <w:style w:type="paragraph" w:customStyle="1" w:styleId="prmsumsetnlitemllitemmid">
    <w:name w:val="prmsumsetnlitemllitemmid"/>
    <w:basedOn w:val="Normal"/>
    <w:rsid w:val="002309B2"/>
    <w:pPr>
      <w:widowControl/>
      <w:ind w:left="600" w:hanging="240"/>
      <w:jc w:val="both"/>
    </w:pPr>
    <w:rPr>
      <w:rFonts w:ascii="Palatino-Roman" w:hAnsi="Palatino-Roman"/>
      <w:color w:val="000000"/>
      <w:sz w:val="20"/>
      <w:lang w:eastAsia="en-CA"/>
    </w:rPr>
  </w:style>
  <w:style w:type="paragraph" w:customStyle="1" w:styleId="prmsumsetnlitemllitem">
    <w:name w:val="prmsumsetnlitemllitem"/>
    <w:basedOn w:val="Normal"/>
    <w:rsid w:val="002309B2"/>
    <w:pPr>
      <w:widowControl/>
    </w:pPr>
    <w:rPr>
      <w:rFonts w:ascii="Univers" w:hAnsi="Univers"/>
      <w:color w:val="000000"/>
      <w:sz w:val="22"/>
      <w:szCs w:val="22"/>
      <w:lang w:eastAsia="en-CA"/>
    </w:rPr>
  </w:style>
  <w:style w:type="paragraph" w:customStyle="1" w:styleId="prmsumsetnlitempara">
    <w:name w:val="prmsumsetnlitempara"/>
    <w:basedOn w:val="Normal"/>
    <w:rsid w:val="002309B2"/>
    <w:pPr>
      <w:widowControl/>
      <w:ind w:left="360" w:hanging="360"/>
      <w:jc w:val="both"/>
    </w:pPr>
    <w:rPr>
      <w:rFonts w:ascii="Palatino-Roman" w:hAnsi="Palatino-Roman"/>
      <w:color w:val="000000"/>
      <w:sz w:val="20"/>
      <w:lang w:eastAsia="en-CA"/>
    </w:rPr>
  </w:style>
  <w:style w:type="paragraph" w:customStyle="1" w:styleId="prmsumsetnlitemfirst">
    <w:name w:val="prmsumsetnlitemfirst"/>
    <w:basedOn w:val="Normal"/>
    <w:rsid w:val="002309B2"/>
    <w:pPr>
      <w:widowControl/>
      <w:spacing w:before="60"/>
      <w:ind w:left="300" w:hanging="300"/>
      <w:jc w:val="both"/>
    </w:pPr>
    <w:rPr>
      <w:rFonts w:ascii="Palatino-Roman" w:hAnsi="Palatino-Roman"/>
      <w:color w:val="000000"/>
      <w:sz w:val="20"/>
      <w:lang w:eastAsia="en-CA"/>
    </w:rPr>
  </w:style>
  <w:style w:type="paragraph" w:customStyle="1" w:styleId="prmsumsetnlitemlast">
    <w:name w:val="prmsumsetnlitemlast"/>
    <w:basedOn w:val="Normal"/>
    <w:rsid w:val="002309B2"/>
    <w:pPr>
      <w:widowControl/>
      <w:ind w:left="360" w:hanging="360"/>
      <w:jc w:val="both"/>
    </w:pPr>
    <w:rPr>
      <w:rFonts w:ascii="Palatino-Roman" w:hAnsi="Palatino-Roman"/>
      <w:color w:val="000000"/>
      <w:sz w:val="20"/>
      <w:lang w:eastAsia="en-CA"/>
    </w:rPr>
  </w:style>
  <w:style w:type="paragraph" w:customStyle="1" w:styleId="prmsumsetnlitemmid">
    <w:name w:val="prmsumsetnlitemmid"/>
    <w:basedOn w:val="Normal"/>
    <w:rsid w:val="002309B2"/>
    <w:pPr>
      <w:widowControl/>
      <w:ind w:left="360" w:hanging="360"/>
      <w:jc w:val="both"/>
    </w:pPr>
    <w:rPr>
      <w:rFonts w:ascii="Palatino-Roman" w:hAnsi="Palatino-Roman"/>
      <w:color w:val="000000"/>
      <w:sz w:val="20"/>
      <w:lang w:eastAsia="en-CA"/>
    </w:rPr>
  </w:style>
  <w:style w:type="paragraph" w:customStyle="1" w:styleId="prmsumsetnlitem">
    <w:name w:val="prmsumsetnlitem"/>
    <w:basedOn w:val="Normal"/>
    <w:rsid w:val="002309B2"/>
    <w:pPr>
      <w:widowControl/>
    </w:pPr>
    <w:rPr>
      <w:rFonts w:ascii="Univers" w:hAnsi="Univers"/>
      <w:color w:val="000000"/>
      <w:sz w:val="22"/>
      <w:szCs w:val="22"/>
      <w:lang w:eastAsia="en-CA"/>
    </w:rPr>
  </w:style>
  <w:style w:type="paragraph" w:customStyle="1" w:styleId="prmsumsetparaafterhead">
    <w:name w:val="prmsumsetparaafterhead"/>
    <w:basedOn w:val="Normal"/>
    <w:rsid w:val="002309B2"/>
    <w:pPr>
      <w:widowControl/>
      <w:jc w:val="both"/>
    </w:pPr>
    <w:rPr>
      <w:rFonts w:ascii="Palatino-Roman" w:hAnsi="Palatino-Roman"/>
      <w:color w:val="000000"/>
      <w:sz w:val="20"/>
      <w:lang w:eastAsia="en-CA"/>
    </w:rPr>
  </w:style>
  <w:style w:type="paragraph" w:customStyle="1" w:styleId="prmsumsetpara">
    <w:name w:val="prmsumsetpara"/>
    <w:basedOn w:val="Normal"/>
    <w:rsid w:val="002309B2"/>
    <w:pPr>
      <w:widowControl/>
      <w:jc w:val="both"/>
    </w:pPr>
    <w:rPr>
      <w:rFonts w:ascii="Palatino-Roman" w:hAnsi="Palatino-Roman"/>
      <w:color w:val="000000"/>
      <w:sz w:val="20"/>
      <w:lang w:eastAsia="en-CA"/>
    </w:rPr>
  </w:style>
  <w:style w:type="paragraph" w:customStyle="1" w:styleId="prmgrpassignmenthd">
    <w:name w:val="prmgrpassignmenthd"/>
    <w:basedOn w:val="Normal"/>
    <w:rsid w:val="002309B2"/>
    <w:pPr>
      <w:widowControl/>
      <w:spacing w:before="360" w:after="120"/>
      <w:ind w:left="60"/>
      <w:jc w:val="center"/>
    </w:pPr>
    <w:rPr>
      <w:rFonts w:ascii="Frutiger-Cn" w:hAnsi="Frutiger-Cn"/>
      <w:color w:val="FFFFFF"/>
      <w:sz w:val="48"/>
      <w:szCs w:val="48"/>
      <w:lang w:eastAsia="en-CA"/>
    </w:rPr>
  </w:style>
  <w:style w:type="paragraph" w:customStyle="1" w:styleId="prmgrpassignmentqsethd">
    <w:name w:val="prmgrpassignmentqset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grpassignmentqsetq">
    <w:name w:val="prmgrpassignmentqsetq"/>
    <w:basedOn w:val="Normal"/>
    <w:rsid w:val="002309B2"/>
    <w:pPr>
      <w:widowControl/>
      <w:spacing w:after="60"/>
      <w:ind w:left="360" w:hanging="360"/>
      <w:jc w:val="both"/>
    </w:pPr>
    <w:rPr>
      <w:rFonts w:ascii="Palatino-Roman" w:hAnsi="Palatino-Roman"/>
      <w:color w:val="000000"/>
      <w:sz w:val="18"/>
      <w:szCs w:val="18"/>
      <w:lang w:eastAsia="en-CA"/>
    </w:rPr>
  </w:style>
  <w:style w:type="paragraph" w:customStyle="1" w:styleId="prmgrpcomprobh1">
    <w:name w:val="prmgrpcomprobh1"/>
    <w:basedOn w:val="Normal"/>
    <w:rsid w:val="002309B2"/>
    <w:pPr>
      <w:widowControl/>
      <w:spacing w:before="300" w:after="120"/>
      <w:ind w:right="480"/>
    </w:pPr>
    <w:rPr>
      <w:rFonts w:ascii="Frutiger-BoldCn" w:hAnsi="Frutiger-BoldCn"/>
      <w:b/>
      <w:bCs/>
      <w:color w:val="016C2F"/>
      <w:sz w:val="28"/>
      <w:szCs w:val="28"/>
      <w:lang w:eastAsia="en-CA"/>
    </w:rPr>
  </w:style>
  <w:style w:type="paragraph" w:customStyle="1" w:styleId="prmgrpcomprobhd">
    <w:name w:val="prmgrpcomprobhd"/>
    <w:basedOn w:val="Normal"/>
    <w:rsid w:val="002309B2"/>
    <w:pPr>
      <w:widowControl/>
      <w:spacing w:before="360"/>
    </w:pPr>
    <w:rPr>
      <w:rFonts w:ascii="Frutiger-Cn" w:hAnsi="Frutiger-Cn"/>
      <w:color w:val="FFFFFF"/>
      <w:sz w:val="48"/>
      <w:szCs w:val="48"/>
      <w:lang w:eastAsia="en-CA"/>
    </w:rPr>
  </w:style>
  <w:style w:type="paragraph" w:customStyle="1" w:styleId="prmgrpcomprobllitemfirst">
    <w:name w:val="prmgrpcomprobllitemfirst"/>
    <w:basedOn w:val="Normal"/>
    <w:rsid w:val="002309B2"/>
    <w:pPr>
      <w:widowControl/>
      <w:spacing w:before="60"/>
      <w:ind w:left="260" w:hanging="260"/>
      <w:jc w:val="both"/>
    </w:pPr>
    <w:rPr>
      <w:rFonts w:ascii="Palatino-Roman" w:hAnsi="Palatino-Roman"/>
      <w:color w:val="000000"/>
      <w:sz w:val="20"/>
      <w:lang w:eastAsia="en-CA"/>
    </w:rPr>
  </w:style>
  <w:style w:type="paragraph" w:customStyle="1" w:styleId="prmgrpcomprobllitemlast">
    <w:name w:val="prmgrpcomprobllitemlast"/>
    <w:basedOn w:val="Normal"/>
    <w:rsid w:val="002309B2"/>
    <w:pPr>
      <w:widowControl/>
      <w:spacing w:before="60"/>
      <w:ind w:left="260" w:hanging="260"/>
      <w:jc w:val="both"/>
    </w:pPr>
    <w:rPr>
      <w:rFonts w:ascii="Palatino-Roman" w:hAnsi="Palatino-Roman"/>
      <w:color w:val="000000"/>
      <w:sz w:val="20"/>
      <w:lang w:eastAsia="en-CA"/>
    </w:rPr>
  </w:style>
  <w:style w:type="paragraph" w:customStyle="1" w:styleId="prmgrpcomprobllitemmid">
    <w:name w:val="prmgrpcomprobllitemmid"/>
    <w:basedOn w:val="Normal"/>
    <w:rsid w:val="002309B2"/>
    <w:pPr>
      <w:widowControl/>
      <w:spacing w:before="60"/>
      <w:ind w:left="260" w:hanging="260"/>
      <w:jc w:val="both"/>
    </w:pPr>
    <w:rPr>
      <w:rFonts w:ascii="Palatino-Roman" w:hAnsi="Palatino-Roman"/>
      <w:color w:val="000000"/>
      <w:sz w:val="20"/>
      <w:lang w:eastAsia="en-CA"/>
    </w:rPr>
  </w:style>
  <w:style w:type="paragraph" w:customStyle="1" w:styleId="prmgrpcomprobnlitemfirst">
    <w:name w:val="prmgrpcomprobnlitemfirst"/>
    <w:basedOn w:val="Normal"/>
    <w:rsid w:val="002309B2"/>
    <w:pPr>
      <w:widowControl/>
      <w:spacing w:before="60"/>
      <w:ind w:left="260" w:hanging="260"/>
      <w:jc w:val="both"/>
    </w:pPr>
    <w:rPr>
      <w:rFonts w:ascii="Palatino-Roman" w:hAnsi="Palatino-Roman"/>
      <w:color w:val="000000"/>
      <w:sz w:val="20"/>
      <w:lang w:eastAsia="en-CA"/>
    </w:rPr>
  </w:style>
  <w:style w:type="paragraph" w:customStyle="1" w:styleId="prmgrpcomprobnlitemlast">
    <w:name w:val="prmgrpcomprobnlitemlast"/>
    <w:basedOn w:val="Normal"/>
    <w:rsid w:val="002309B2"/>
    <w:pPr>
      <w:widowControl/>
      <w:spacing w:before="60"/>
      <w:ind w:left="260" w:hanging="260"/>
      <w:jc w:val="both"/>
    </w:pPr>
    <w:rPr>
      <w:rFonts w:ascii="Palatino-Roman" w:hAnsi="Palatino-Roman"/>
      <w:color w:val="000000"/>
      <w:sz w:val="20"/>
      <w:lang w:eastAsia="en-CA"/>
    </w:rPr>
  </w:style>
  <w:style w:type="paragraph" w:customStyle="1" w:styleId="prmgrpcomprobnlitemmid">
    <w:name w:val="prmgrpcomprobnlitemmid"/>
    <w:basedOn w:val="Normal"/>
    <w:rsid w:val="002309B2"/>
    <w:pPr>
      <w:widowControl/>
      <w:spacing w:before="60"/>
      <w:ind w:left="260" w:hanging="260"/>
      <w:jc w:val="both"/>
    </w:pPr>
    <w:rPr>
      <w:rFonts w:ascii="Palatino-Roman" w:hAnsi="Palatino-Roman"/>
      <w:color w:val="000000"/>
      <w:sz w:val="20"/>
      <w:lang w:eastAsia="en-CA"/>
    </w:rPr>
  </w:style>
  <w:style w:type="paragraph" w:customStyle="1" w:styleId="prmgrpcomprobpara">
    <w:name w:val="prmgrpcomprobpara"/>
    <w:basedOn w:val="Normal"/>
    <w:rsid w:val="002309B2"/>
    <w:pPr>
      <w:widowControl/>
      <w:jc w:val="both"/>
    </w:pPr>
    <w:rPr>
      <w:rFonts w:ascii="Palatino-Roman" w:hAnsi="Palatino-Roman"/>
      <w:color w:val="000000"/>
      <w:sz w:val="20"/>
      <w:lang w:eastAsia="en-CA"/>
    </w:rPr>
  </w:style>
  <w:style w:type="paragraph" w:customStyle="1" w:styleId="prmgrpcomprobtb">
    <w:name w:val="prmgrpcomprobtb"/>
    <w:basedOn w:val="Normal"/>
    <w:rsid w:val="002309B2"/>
    <w:pPr>
      <w:widowControl/>
    </w:pPr>
    <w:rPr>
      <w:rFonts w:ascii="Palatino-Roman" w:hAnsi="Palatino-Roman"/>
      <w:color w:val="000000"/>
      <w:sz w:val="19"/>
      <w:szCs w:val="19"/>
      <w:lang w:eastAsia="en-CA"/>
    </w:rPr>
  </w:style>
  <w:style w:type="paragraph" w:customStyle="1" w:styleId="prmgrpcomprobcontinue">
    <w:name w:val="prmgrpcomprobcontinue"/>
    <w:basedOn w:val="Normal"/>
    <w:rsid w:val="002309B2"/>
    <w:pPr>
      <w:widowControl/>
      <w:spacing w:after="120"/>
      <w:ind w:right="3600"/>
      <w:jc w:val="right"/>
    </w:pPr>
    <w:rPr>
      <w:rFonts w:ascii="Univers-CondensedBold" w:hAnsi="Univers-CondensedBold"/>
      <w:b/>
      <w:bCs/>
      <w:color w:val="000000"/>
      <w:sz w:val="40"/>
      <w:szCs w:val="40"/>
      <w:lang w:eastAsia="en-CA"/>
    </w:rPr>
  </w:style>
  <w:style w:type="paragraph" w:customStyle="1" w:styleId="prmgrpcomprobruninh9">
    <w:name w:val="prmgrpcomprobruninh9"/>
    <w:basedOn w:val="Normal"/>
    <w:rsid w:val="002309B2"/>
    <w:pPr>
      <w:widowControl/>
      <w:spacing w:before="240" w:after="60"/>
    </w:pPr>
    <w:rPr>
      <w:rFonts w:ascii="Palatino-Roman" w:hAnsi="Palatino-Roman"/>
      <w:color w:val="000000"/>
      <w:sz w:val="20"/>
      <w:lang w:eastAsia="en-CA"/>
    </w:rPr>
  </w:style>
  <w:style w:type="paragraph" w:customStyle="1" w:styleId="prmgrpcyberhd">
    <w:name w:val="prmgrpcyberhd"/>
    <w:basedOn w:val="Normal"/>
    <w:rsid w:val="002309B2"/>
    <w:pPr>
      <w:widowControl/>
    </w:pPr>
    <w:rPr>
      <w:rFonts w:ascii="Frutiger-BoldCn" w:hAnsi="Frutiger-BoldCn"/>
      <w:b/>
      <w:bCs/>
      <w:color w:val="000000"/>
      <w:sz w:val="28"/>
      <w:szCs w:val="28"/>
      <w:lang w:eastAsia="en-CA"/>
    </w:rPr>
  </w:style>
  <w:style w:type="paragraph" w:customStyle="1" w:styleId="prmgrpcyberpara">
    <w:name w:val="prmgrpcyberpara"/>
    <w:basedOn w:val="Normal"/>
    <w:rsid w:val="002309B2"/>
    <w:pPr>
      <w:widowControl/>
      <w:ind w:right="240"/>
    </w:pPr>
    <w:rPr>
      <w:rFonts w:ascii="Frutiger-Light" w:hAnsi="Frutiger-Light"/>
      <w:color w:val="FFFFFF"/>
      <w:sz w:val="18"/>
      <w:szCs w:val="18"/>
      <w:lang w:eastAsia="en-CA"/>
    </w:rPr>
  </w:style>
  <w:style w:type="paragraph" w:customStyle="1" w:styleId="prmgrpcyber">
    <w:name w:val="prmgrpcyber"/>
    <w:basedOn w:val="Normal"/>
    <w:rsid w:val="002309B2"/>
    <w:pPr>
      <w:widowControl/>
      <w:spacing w:before="60"/>
    </w:pPr>
    <w:rPr>
      <w:rFonts w:ascii="Univers-Bold" w:hAnsi="Univers-Bold"/>
      <w:b/>
      <w:bCs/>
      <w:color w:val="000000"/>
      <w:sz w:val="18"/>
      <w:szCs w:val="18"/>
      <w:lang w:eastAsia="en-CA"/>
    </w:rPr>
  </w:style>
  <w:style w:type="paragraph" w:customStyle="1" w:styleId="prmgrpknowledgehd">
    <w:name w:val="prmgrpknowledgehd"/>
    <w:basedOn w:val="Normal"/>
    <w:rsid w:val="002309B2"/>
    <w:pPr>
      <w:widowControl/>
      <w:spacing w:before="360" w:after="120"/>
      <w:ind w:left="60"/>
      <w:jc w:val="center"/>
    </w:pPr>
    <w:rPr>
      <w:rFonts w:ascii="Frutiger-Cn" w:hAnsi="Frutiger-Cn"/>
      <w:color w:val="FFFFFF"/>
      <w:sz w:val="48"/>
      <w:szCs w:val="48"/>
      <w:lang w:eastAsia="en-CA"/>
    </w:rPr>
  </w:style>
  <w:style w:type="paragraph" w:customStyle="1" w:styleId="prmgrpknowledgeprobsethd">
    <w:name w:val="prmgrpknowledgeprobsethd"/>
    <w:basedOn w:val="Normal"/>
    <w:rsid w:val="002309B2"/>
    <w:pPr>
      <w:widowControl/>
      <w:spacing w:before="540" w:after="60"/>
      <w:ind w:right="480"/>
    </w:pPr>
    <w:rPr>
      <w:rFonts w:ascii="Frutiger-BoldCn" w:hAnsi="Frutiger-BoldCn"/>
      <w:b/>
      <w:bCs/>
      <w:color w:val="016C2F"/>
      <w:sz w:val="32"/>
      <w:szCs w:val="32"/>
      <w:lang w:eastAsia="en-CA"/>
    </w:rPr>
  </w:style>
  <w:style w:type="paragraph" w:customStyle="1" w:styleId="prmgrpknowledgeprobsetprobllitemfirst">
    <w:name w:val="prmgrpknowledgeprobsetprobllitemfirst"/>
    <w:basedOn w:val="Normal"/>
    <w:rsid w:val="002309B2"/>
    <w:pPr>
      <w:widowControl/>
      <w:spacing w:before="120"/>
      <w:ind w:left="480" w:hanging="480"/>
      <w:jc w:val="both"/>
    </w:pPr>
    <w:rPr>
      <w:rFonts w:ascii="Palatino-Roman" w:hAnsi="Palatino-Roman"/>
      <w:color w:val="000000"/>
      <w:sz w:val="18"/>
      <w:szCs w:val="18"/>
      <w:lang w:eastAsia="en-CA"/>
    </w:rPr>
  </w:style>
  <w:style w:type="paragraph" w:customStyle="1" w:styleId="prmgrpknowledgeprobsetprobllitemlast">
    <w:name w:val="prmgrpknowledgeprobsetprobllitemlast"/>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rmgrpknowledgeprobsetprobllitemmid">
    <w:name w:val="prmgrpknowledgeprobsetprobllitemmid"/>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rmgrpknowledgeprobsetprobparacoh">
    <w:name w:val="prmgrpknowledgeprobsetprobparacoh"/>
    <w:basedOn w:val="Normal"/>
    <w:rsid w:val="002309B2"/>
    <w:pPr>
      <w:widowControl/>
      <w:spacing w:before="240" w:after="180"/>
      <w:jc w:val="center"/>
    </w:pPr>
    <w:rPr>
      <w:rFonts w:ascii="Helvetica-Condensed-Bold" w:hAnsi="Helvetica-Condensed-Bold"/>
      <w:b/>
      <w:bCs/>
      <w:color w:val="000000"/>
      <w:sz w:val="19"/>
      <w:szCs w:val="19"/>
      <w:lang w:eastAsia="en-CA"/>
    </w:rPr>
  </w:style>
  <w:style w:type="paragraph" w:customStyle="1" w:styleId="prmgrpknowledgeprobsetprobparatb">
    <w:name w:val="prmgrpknowledgeprobsetprobparatb"/>
    <w:basedOn w:val="Normal"/>
    <w:rsid w:val="002309B2"/>
    <w:pPr>
      <w:widowControl/>
      <w:ind w:left="240" w:firstLine="240"/>
    </w:pPr>
    <w:rPr>
      <w:rFonts w:ascii="Palatino-Roman" w:hAnsi="Palatino-Roman"/>
      <w:color w:val="000000"/>
      <w:sz w:val="18"/>
      <w:szCs w:val="18"/>
      <w:lang w:eastAsia="en-CA"/>
    </w:rPr>
  </w:style>
  <w:style w:type="paragraph" w:customStyle="1" w:styleId="prmgrpknowledgeprobsetprobpara">
    <w:name w:val="prmgrpknowledgeprobsetprobpara"/>
    <w:basedOn w:val="Normal"/>
    <w:rsid w:val="002309B2"/>
    <w:pPr>
      <w:widowControl/>
      <w:ind w:left="240" w:hanging="240"/>
      <w:jc w:val="both"/>
    </w:pPr>
    <w:rPr>
      <w:rFonts w:ascii="Palatino-Roman" w:hAnsi="Palatino-Roman"/>
      <w:color w:val="000000"/>
      <w:sz w:val="18"/>
      <w:szCs w:val="18"/>
      <w:lang w:eastAsia="en-CA"/>
    </w:rPr>
  </w:style>
  <w:style w:type="paragraph" w:customStyle="1" w:styleId="prmgrpknowledgeprobsetprob">
    <w:name w:val="prmgrpknowledgeprobsetprob"/>
    <w:basedOn w:val="Normal"/>
    <w:rsid w:val="002309B2"/>
    <w:pPr>
      <w:widowControl/>
    </w:pPr>
    <w:rPr>
      <w:rFonts w:ascii="Univers-CondensedBoldOblique" w:hAnsi="Univers-CondensedBoldOblique"/>
      <w:b/>
      <w:bCs/>
      <w:i/>
      <w:iCs/>
      <w:color w:val="000000"/>
      <w:sz w:val="22"/>
      <w:szCs w:val="22"/>
      <w:lang w:eastAsia="en-CA"/>
    </w:rPr>
  </w:style>
  <w:style w:type="paragraph" w:customStyle="1" w:styleId="prmgrpserialexrsetexrcoh">
    <w:name w:val="prmgrpserialexrsetexrcoh"/>
    <w:basedOn w:val="Normal"/>
    <w:rsid w:val="002309B2"/>
    <w:pPr>
      <w:widowControl/>
      <w:jc w:val="center"/>
    </w:pPr>
    <w:rPr>
      <w:rFonts w:ascii="Helvetica-Condensed-Bold" w:hAnsi="Helvetica-Condensed-Bold"/>
      <w:b/>
      <w:bCs/>
      <w:color w:val="000000"/>
      <w:sz w:val="18"/>
      <w:szCs w:val="18"/>
      <w:lang w:eastAsia="en-CA"/>
    </w:rPr>
  </w:style>
  <w:style w:type="paragraph" w:customStyle="1" w:styleId="prmgrpserialexrsetexrllitemfirst">
    <w:name w:val="prmgrpserialexrsetexrl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exrsetexrllitemlast">
    <w:name w:val="prmgrpserialexrsetexrllitemlast"/>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exrsetexrllitemmid">
    <w:name w:val="prmgrpserialexrsetexrllitemmid"/>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exrsetexrnlitemfirst">
    <w:name w:val="prmgrpserialexrsetexrn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exrsetexrnlitemlast">
    <w:name w:val="prmgrpserialexrsetexrnlitemlast"/>
    <w:basedOn w:val="Normal"/>
    <w:rsid w:val="002309B2"/>
    <w:pPr>
      <w:widowControl/>
      <w:spacing w:before="60" w:after="120"/>
      <w:ind w:left="240" w:hanging="240"/>
      <w:jc w:val="both"/>
    </w:pPr>
    <w:rPr>
      <w:rFonts w:ascii="Palatino-Roman" w:hAnsi="Palatino-Roman"/>
      <w:color w:val="000000"/>
      <w:sz w:val="18"/>
      <w:szCs w:val="18"/>
      <w:lang w:eastAsia="en-CA"/>
    </w:rPr>
  </w:style>
  <w:style w:type="paragraph" w:customStyle="1" w:styleId="prmgrpserialexrsetexrnlitemmid">
    <w:name w:val="prmgrpserialexrsetexrnlitemmid"/>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exrsetexrnlruninh9">
    <w:name w:val="prmgrpserialexrsetexrnlruninh9"/>
    <w:basedOn w:val="Normal"/>
    <w:rsid w:val="002309B2"/>
    <w:pPr>
      <w:widowControl/>
      <w:spacing w:before="240" w:after="60"/>
      <w:ind w:left="960" w:hanging="960"/>
    </w:pPr>
    <w:rPr>
      <w:rFonts w:ascii="Palatino-Roman" w:hAnsi="Palatino-Roman"/>
      <w:color w:val="000000"/>
      <w:sz w:val="18"/>
      <w:szCs w:val="18"/>
      <w:lang w:eastAsia="en-CA"/>
    </w:rPr>
  </w:style>
  <w:style w:type="paragraph" w:customStyle="1" w:styleId="prmgrpserialexrsetexrnum">
    <w:name w:val="prmgrpserialexrsetexrnum"/>
    <w:basedOn w:val="Normal"/>
    <w:rsid w:val="002309B2"/>
    <w:pPr>
      <w:widowControl/>
      <w:spacing w:before="240" w:after="60"/>
    </w:pPr>
    <w:rPr>
      <w:rFonts w:ascii="Frutiger-BoldCn" w:hAnsi="Frutiger-BoldCn"/>
      <w:b/>
      <w:bCs/>
      <w:color w:val="FE4C1A"/>
      <w:sz w:val="22"/>
      <w:szCs w:val="22"/>
      <w:lang w:eastAsia="en-CA"/>
    </w:rPr>
  </w:style>
  <w:style w:type="paragraph" w:customStyle="1" w:styleId="prmgrpserialexrsetexrparatb">
    <w:name w:val="prmgrpserialexrsetexrparatb"/>
    <w:basedOn w:val="Normal"/>
    <w:rsid w:val="002309B2"/>
    <w:pPr>
      <w:widowControl/>
      <w:ind w:left="240"/>
    </w:pPr>
    <w:rPr>
      <w:rFonts w:ascii="Palatino-Roman" w:hAnsi="Palatino-Roman"/>
      <w:color w:val="000000"/>
      <w:sz w:val="18"/>
      <w:szCs w:val="18"/>
      <w:lang w:eastAsia="en-CA"/>
    </w:rPr>
  </w:style>
  <w:style w:type="paragraph" w:customStyle="1" w:styleId="prmgrpserialexrsetexrpararuninh9">
    <w:name w:val="prmgrpserialexrsetexrpararuninh9"/>
    <w:basedOn w:val="Normal"/>
    <w:rsid w:val="002309B2"/>
    <w:pPr>
      <w:widowControl/>
      <w:spacing w:before="240" w:after="60"/>
      <w:ind w:left="960" w:hanging="960"/>
      <w:jc w:val="both"/>
    </w:pPr>
    <w:rPr>
      <w:rFonts w:ascii="Palatino-Roman" w:hAnsi="Palatino-Roman"/>
      <w:color w:val="000000"/>
      <w:sz w:val="18"/>
      <w:szCs w:val="18"/>
      <w:lang w:eastAsia="en-CA"/>
    </w:rPr>
  </w:style>
  <w:style w:type="paragraph" w:customStyle="1" w:styleId="prmgrpserialexrsetexrpara">
    <w:name w:val="prmgrpserialexrsetexrpara"/>
    <w:basedOn w:val="Normal"/>
    <w:rsid w:val="002309B2"/>
    <w:pPr>
      <w:widowControl/>
    </w:pPr>
    <w:rPr>
      <w:rFonts w:ascii="Palatino-Roman" w:hAnsi="Palatino-Roman"/>
      <w:color w:val="000000"/>
      <w:sz w:val="18"/>
      <w:szCs w:val="18"/>
      <w:lang w:eastAsia="en-CA"/>
    </w:rPr>
  </w:style>
  <w:style w:type="paragraph" w:customStyle="1" w:styleId="prmgrpserialexrsetexrtb">
    <w:name w:val="prmgrpserialexrsetexrtb"/>
    <w:basedOn w:val="Normal"/>
    <w:rsid w:val="002309B2"/>
    <w:pPr>
      <w:widowControl/>
      <w:ind w:left="720"/>
      <w:jc w:val="both"/>
    </w:pPr>
    <w:rPr>
      <w:rFonts w:ascii="Palatino-Roman" w:hAnsi="Palatino-Roman"/>
      <w:color w:val="000000"/>
      <w:sz w:val="18"/>
      <w:szCs w:val="18"/>
      <w:lang w:eastAsia="en-CA"/>
    </w:rPr>
  </w:style>
  <w:style w:type="paragraph" w:customStyle="1" w:styleId="prmgrpserialexrsetexr">
    <w:name w:val="prmgrpserialexrsetexr"/>
    <w:basedOn w:val="Normal"/>
    <w:rsid w:val="002309B2"/>
    <w:pPr>
      <w:widowControl/>
      <w:spacing w:before="360" w:after="120"/>
      <w:ind w:left="1440" w:hanging="1440"/>
    </w:pPr>
    <w:rPr>
      <w:rFonts w:ascii="Arial" w:hAnsi="Arial" w:cs="Arial"/>
      <w:i/>
      <w:iCs/>
      <w:color w:val="000000"/>
      <w:sz w:val="19"/>
      <w:szCs w:val="19"/>
      <w:lang w:eastAsia="en-CA"/>
    </w:rPr>
  </w:style>
  <w:style w:type="paragraph" w:customStyle="1" w:styleId="prmgrpserialexrsethd">
    <w:name w:val="prmgrpserialexrsethd"/>
    <w:basedOn w:val="Normal"/>
    <w:rsid w:val="002309B2"/>
    <w:pPr>
      <w:widowControl/>
      <w:spacing w:before="540" w:after="60"/>
      <w:ind w:right="480"/>
    </w:pPr>
    <w:rPr>
      <w:rFonts w:ascii="Frutiger-BoldCn" w:hAnsi="Frutiger-BoldCn"/>
      <w:b/>
      <w:bCs/>
      <w:color w:val="016C2F"/>
      <w:sz w:val="32"/>
      <w:szCs w:val="32"/>
      <w:lang w:eastAsia="en-CA"/>
    </w:rPr>
  </w:style>
  <w:style w:type="paragraph" w:customStyle="1" w:styleId="prmgrpserialexrsetnlitemfirst">
    <w:name w:val="prmgrpserialexrsetn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exrsetnlitemlast">
    <w:name w:val="prmgrpserialexrsetnlitemlast"/>
    <w:basedOn w:val="Normal"/>
    <w:rsid w:val="002309B2"/>
    <w:pPr>
      <w:widowControl/>
      <w:spacing w:before="60"/>
      <w:ind w:left="240" w:hanging="240"/>
      <w:jc w:val="both"/>
    </w:pPr>
    <w:rPr>
      <w:rFonts w:ascii="Palatino-Roman" w:hAnsi="Palatino-Roman"/>
      <w:color w:val="000000"/>
      <w:sz w:val="20"/>
      <w:lang w:eastAsia="en-CA"/>
    </w:rPr>
  </w:style>
  <w:style w:type="paragraph" w:customStyle="1" w:styleId="prmgrpserialexrsetnlitemmid">
    <w:name w:val="prmgrpserialexrsetnlitemmid"/>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exrsetnlruninh9">
    <w:name w:val="prmgrpserialexrsetnlruninh9"/>
    <w:basedOn w:val="Normal"/>
    <w:rsid w:val="002309B2"/>
    <w:pPr>
      <w:widowControl/>
      <w:spacing w:before="240" w:after="60"/>
    </w:pPr>
    <w:rPr>
      <w:rFonts w:ascii="Palatino-Roman" w:hAnsi="Palatino-Roman"/>
      <w:color w:val="000000"/>
      <w:sz w:val="18"/>
      <w:szCs w:val="18"/>
      <w:lang w:eastAsia="en-CA"/>
    </w:rPr>
  </w:style>
  <w:style w:type="paragraph" w:customStyle="1" w:styleId="prmgrpserialexrsetpara">
    <w:name w:val="prmgrpserialexrsetpara"/>
    <w:basedOn w:val="Normal"/>
    <w:rsid w:val="002309B2"/>
    <w:pPr>
      <w:widowControl/>
      <w:jc w:val="both"/>
    </w:pPr>
    <w:rPr>
      <w:rFonts w:ascii="Palatino-Roman" w:hAnsi="Palatino-Roman"/>
      <w:color w:val="000000"/>
      <w:sz w:val="18"/>
      <w:szCs w:val="18"/>
      <w:lang w:eastAsia="en-CA"/>
    </w:rPr>
  </w:style>
  <w:style w:type="paragraph" w:customStyle="1" w:styleId="prmgrpserialexrsetprobblitemfirst">
    <w:name w:val="prmgrpserialexrsetprobb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exrsetprobblitemlast">
    <w:name w:val="prmgrpserialexrsetprobblitemlast"/>
    <w:basedOn w:val="Normal"/>
    <w:rsid w:val="002309B2"/>
    <w:pPr>
      <w:widowControl/>
      <w:spacing w:before="60" w:after="120"/>
      <w:ind w:left="240" w:hanging="240"/>
      <w:jc w:val="both"/>
    </w:pPr>
    <w:rPr>
      <w:rFonts w:ascii="Palatino-Roman" w:hAnsi="Palatino-Roman"/>
      <w:color w:val="000000"/>
      <w:sz w:val="18"/>
      <w:szCs w:val="18"/>
      <w:lang w:eastAsia="en-CA"/>
    </w:rPr>
  </w:style>
  <w:style w:type="paragraph" w:customStyle="1" w:styleId="prmgrpserialexrsetprobllitemfirst">
    <w:name w:val="prmgrpserialexrsetprobl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exrsetprobllitemlast">
    <w:name w:val="prmgrpserialexrsetprobllitemlast"/>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exrsetprobnlitemfirst">
    <w:name w:val="prmgrpserialexrsetprobnlitemfirst"/>
    <w:basedOn w:val="Normal"/>
    <w:rsid w:val="002309B2"/>
    <w:pPr>
      <w:widowControl/>
      <w:spacing w:before="120"/>
      <w:ind w:left="240" w:hanging="240"/>
    </w:pPr>
    <w:rPr>
      <w:rFonts w:ascii="Palatino-Roman" w:hAnsi="Palatino-Roman"/>
      <w:color w:val="000000"/>
      <w:sz w:val="18"/>
      <w:szCs w:val="18"/>
      <w:lang w:eastAsia="en-CA"/>
    </w:rPr>
  </w:style>
  <w:style w:type="paragraph" w:customStyle="1" w:styleId="prmgrpserialexrsetprobnlitemlast">
    <w:name w:val="prmgrpserialexrsetprobnlitemlast"/>
    <w:basedOn w:val="Normal"/>
    <w:rsid w:val="002309B2"/>
    <w:pPr>
      <w:widowControl/>
      <w:spacing w:after="120"/>
      <w:ind w:left="240" w:hanging="240"/>
    </w:pPr>
    <w:rPr>
      <w:rFonts w:ascii="Palatino-Roman" w:hAnsi="Palatino-Roman"/>
      <w:color w:val="000000"/>
      <w:sz w:val="18"/>
      <w:szCs w:val="18"/>
      <w:lang w:eastAsia="en-CA"/>
    </w:rPr>
  </w:style>
  <w:style w:type="paragraph" w:customStyle="1" w:styleId="prmgrpserialexrsetprobparaafterhead">
    <w:name w:val="prmgrpserialexrsetprobparaafterhead"/>
    <w:basedOn w:val="Normal"/>
    <w:rsid w:val="002309B2"/>
    <w:pPr>
      <w:widowControl/>
      <w:spacing w:after="60"/>
      <w:jc w:val="both"/>
    </w:pPr>
    <w:rPr>
      <w:rFonts w:ascii="Palatino-Roman" w:hAnsi="Palatino-Roman"/>
      <w:color w:val="000000"/>
      <w:sz w:val="18"/>
      <w:szCs w:val="18"/>
      <w:lang w:eastAsia="en-CA"/>
    </w:rPr>
  </w:style>
  <w:style w:type="paragraph" w:customStyle="1" w:styleId="prmgrpserialexrsetprobpararuninh9">
    <w:name w:val="prmgrpserialexrsetprobpararuninh9"/>
    <w:basedOn w:val="Normal"/>
    <w:rsid w:val="002309B2"/>
    <w:pPr>
      <w:widowControl/>
      <w:spacing w:before="240" w:after="60"/>
      <w:ind w:left="960" w:hanging="960"/>
      <w:jc w:val="both"/>
    </w:pPr>
    <w:rPr>
      <w:rFonts w:ascii="Palatino-Roman" w:hAnsi="Palatino-Roman"/>
      <w:color w:val="000000"/>
      <w:sz w:val="18"/>
      <w:szCs w:val="18"/>
      <w:lang w:eastAsia="en-CA"/>
    </w:rPr>
  </w:style>
  <w:style w:type="paragraph" w:customStyle="1" w:styleId="prmgrpserialexrsetprobpara">
    <w:name w:val="prmgrpserialexrsetprobpara"/>
    <w:basedOn w:val="Normal"/>
    <w:rsid w:val="002309B2"/>
    <w:pPr>
      <w:widowControl/>
      <w:spacing w:after="60"/>
      <w:ind w:firstLine="240"/>
      <w:jc w:val="both"/>
    </w:pPr>
    <w:rPr>
      <w:rFonts w:ascii="Palatino-Roman" w:hAnsi="Palatino-Roman"/>
      <w:color w:val="000000"/>
      <w:sz w:val="18"/>
      <w:szCs w:val="18"/>
      <w:lang w:eastAsia="en-CA"/>
    </w:rPr>
  </w:style>
  <w:style w:type="paragraph" w:customStyle="1" w:styleId="prmgrpserialexrsetprob">
    <w:name w:val="prmgrpserialexrsetprob"/>
    <w:basedOn w:val="Normal"/>
    <w:rsid w:val="002309B2"/>
    <w:pPr>
      <w:widowControl/>
      <w:spacing w:before="240" w:after="120"/>
    </w:pPr>
    <w:rPr>
      <w:rFonts w:ascii="Frutiger-BoldCn" w:hAnsi="Frutiger-BoldCn"/>
      <w:b/>
      <w:bCs/>
      <w:color w:val="FE4C1A"/>
      <w:sz w:val="22"/>
      <w:szCs w:val="22"/>
      <w:lang w:eastAsia="en-CA"/>
    </w:rPr>
  </w:style>
  <w:style w:type="paragraph" w:customStyle="1" w:styleId="prmgrpserialhd">
    <w:name w:val="prmgrpserialhd"/>
    <w:basedOn w:val="Normal"/>
    <w:rsid w:val="002309B2"/>
    <w:pPr>
      <w:widowControl/>
      <w:spacing w:before="300" w:after="60"/>
      <w:ind w:right="480"/>
    </w:pPr>
    <w:rPr>
      <w:rFonts w:ascii="Frutiger-BoldCn" w:hAnsi="Frutiger-BoldCn"/>
      <w:b/>
      <w:bCs/>
      <w:color w:val="016C2F"/>
      <w:sz w:val="32"/>
      <w:szCs w:val="32"/>
      <w:lang w:eastAsia="en-CA"/>
    </w:rPr>
  </w:style>
  <w:style w:type="paragraph" w:customStyle="1" w:styleId="prmgrpserialpara">
    <w:name w:val="prmgrpserialpara"/>
    <w:basedOn w:val="Normal"/>
    <w:rsid w:val="002309B2"/>
    <w:pPr>
      <w:widowControl/>
      <w:jc w:val="both"/>
    </w:pPr>
    <w:rPr>
      <w:rFonts w:ascii="Palatino-Italic" w:hAnsi="Palatino-Italic"/>
      <w:i/>
      <w:iCs/>
      <w:color w:val="000000"/>
      <w:sz w:val="18"/>
      <w:szCs w:val="18"/>
      <w:lang w:eastAsia="en-CA"/>
    </w:rPr>
  </w:style>
  <w:style w:type="paragraph" w:customStyle="1" w:styleId="prmgrpserialprobsethd">
    <w:name w:val="prmgrpserialprobsethd"/>
    <w:basedOn w:val="Normal"/>
    <w:rsid w:val="002309B2"/>
    <w:pPr>
      <w:widowControl/>
      <w:spacing w:before="540" w:after="60"/>
    </w:pPr>
    <w:rPr>
      <w:rFonts w:ascii="Frutiger-BoldCn" w:hAnsi="Frutiger-BoldCn"/>
      <w:b/>
      <w:bCs/>
      <w:color w:val="016C2F"/>
      <w:sz w:val="32"/>
      <w:szCs w:val="32"/>
      <w:lang w:eastAsia="en-CA"/>
    </w:rPr>
  </w:style>
  <w:style w:type="paragraph" w:customStyle="1" w:styleId="prmgrpserialprobsetprobcoh">
    <w:name w:val="prmgrpserialprobsetprobcoh"/>
    <w:basedOn w:val="Normal"/>
    <w:rsid w:val="002309B2"/>
    <w:pPr>
      <w:widowControl/>
      <w:spacing w:after="240"/>
      <w:ind w:left="720" w:right="720"/>
      <w:jc w:val="center"/>
    </w:pPr>
    <w:rPr>
      <w:rFonts w:ascii="Helvetica-Condensed-Bold" w:hAnsi="Helvetica-Condensed-Bold"/>
      <w:b/>
      <w:bCs/>
      <w:color w:val="000000"/>
      <w:sz w:val="18"/>
      <w:szCs w:val="18"/>
      <w:lang w:eastAsia="en-CA"/>
    </w:rPr>
  </w:style>
  <w:style w:type="paragraph" w:customStyle="1" w:styleId="prmgrpserialprobsetprobitemnlitemfirst">
    <w:name w:val="prmgrpserialprobsetprobitemnlitemfirst"/>
    <w:basedOn w:val="Normal"/>
    <w:rsid w:val="002309B2"/>
    <w:pPr>
      <w:widowControl/>
      <w:spacing w:before="60"/>
      <w:ind w:left="500" w:hanging="280"/>
      <w:jc w:val="both"/>
    </w:pPr>
    <w:rPr>
      <w:rFonts w:ascii="Palatino-Roman" w:hAnsi="Palatino-Roman"/>
      <w:color w:val="000000"/>
      <w:sz w:val="18"/>
      <w:szCs w:val="18"/>
      <w:lang w:eastAsia="en-CA"/>
    </w:rPr>
  </w:style>
  <w:style w:type="paragraph" w:customStyle="1" w:styleId="prmgrpserialprobsetprobitemnlitemlast">
    <w:name w:val="prmgrpserialprobsetprobitemnlitemlast"/>
    <w:basedOn w:val="Normal"/>
    <w:rsid w:val="002309B2"/>
    <w:pPr>
      <w:widowControl/>
      <w:spacing w:before="60"/>
      <w:ind w:left="500" w:hanging="280"/>
      <w:jc w:val="both"/>
    </w:pPr>
    <w:rPr>
      <w:rFonts w:ascii="Palatino-Roman" w:hAnsi="Palatino-Roman"/>
      <w:color w:val="000000"/>
      <w:sz w:val="18"/>
      <w:szCs w:val="18"/>
      <w:lang w:eastAsia="en-CA"/>
    </w:rPr>
  </w:style>
  <w:style w:type="paragraph" w:customStyle="1" w:styleId="prmgrpserialprobsetprobitemnlitemmid">
    <w:name w:val="prmgrpserialprobsetprobitemnlitemmid"/>
    <w:basedOn w:val="Normal"/>
    <w:rsid w:val="002309B2"/>
    <w:pPr>
      <w:widowControl/>
      <w:spacing w:before="60"/>
      <w:ind w:left="500" w:hanging="280"/>
      <w:jc w:val="both"/>
    </w:pPr>
    <w:rPr>
      <w:rFonts w:ascii="Palatino-Roman" w:hAnsi="Palatino-Roman"/>
      <w:color w:val="000000"/>
      <w:sz w:val="18"/>
      <w:szCs w:val="18"/>
      <w:lang w:eastAsia="en-CA"/>
    </w:rPr>
  </w:style>
  <w:style w:type="paragraph" w:customStyle="1" w:styleId="prmgrpserialprobsetprobitempara">
    <w:name w:val="prmgrpserialprobsetprobitempara"/>
    <w:basedOn w:val="Normal"/>
    <w:rsid w:val="002309B2"/>
    <w:pPr>
      <w:widowControl/>
      <w:spacing w:before="60"/>
      <w:jc w:val="both"/>
    </w:pPr>
    <w:rPr>
      <w:rFonts w:ascii="Palatino-Roman" w:hAnsi="Palatino-Roman"/>
      <w:color w:val="000000"/>
      <w:sz w:val="18"/>
      <w:szCs w:val="18"/>
      <w:lang w:eastAsia="en-CA"/>
    </w:rPr>
  </w:style>
  <w:style w:type="paragraph" w:customStyle="1" w:styleId="prmgrpserialprobsetprobitemtb">
    <w:name w:val="prmgrpserialprobsetprobitemtb"/>
    <w:basedOn w:val="Normal"/>
    <w:rsid w:val="002309B2"/>
    <w:pPr>
      <w:widowControl/>
      <w:spacing w:before="120"/>
      <w:jc w:val="both"/>
    </w:pPr>
    <w:rPr>
      <w:rFonts w:ascii="Palatino-Roman" w:hAnsi="Palatino-Roman"/>
      <w:color w:val="000000"/>
      <w:sz w:val="18"/>
      <w:szCs w:val="18"/>
      <w:lang w:eastAsia="en-CA"/>
    </w:rPr>
  </w:style>
  <w:style w:type="paragraph" w:customStyle="1" w:styleId="prmgrpserialprobsetprobitemfirst">
    <w:name w:val="prmgrpserialprobsetprob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probsetprobitemlast">
    <w:name w:val="prmgrpserialprobsetprobitemlast"/>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probsetprobitemmid">
    <w:name w:val="prmgrpserialprobsetprobitemmid"/>
    <w:basedOn w:val="Normal"/>
    <w:rsid w:val="002309B2"/>
    <w:pPr>
      <w:widowControl/>
      <w:ind w:left="240" w:hanging="240"/>
      <w:jc w:val="both"/>
    </w:pPr>
    <w:rPr>
      <w:rFonts w:ascii="Palatino-Roman" w:hAnsi="Palatino-Roman"/>
      <w:color w:val="000000"/>
      <w:sz w:val="18"/>
      <w:szCs w:val="18"/>
      <w:lang w:eastAsia="en-CA"/>
    </w:rPr>
  </w:style>
  <w:style w:type="paragraph" w:customStyle="1" w:styleId="prmgrpserialprobsetprobllitemfirst">
    <w:name w:val="prmgrpserialprobsetprobl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probsetprobllitemlast">
    <w:name w:val="prmgrpserialprobsetprobllitemlast"/>
    <w:basedOn w:val="Normal"/>
    <w:rsid w:val="002309B2"/>
    <w:pPr>
      <w:widowControl/>
      <w:spacing w:before="60" w:after="120"/>
      <w:ind w:left="240" w:hanging="240"/>
      <w:jc w:val="both"/>
    </w:pPr>
    <w:rPr>
      <w:rFonts w:ascii="Palatino-Roman" w:hAnsi="Palatino-Roman"/>
      <w:color w:val="000000"/>
      <w:sz w:val="18"/>
      <w:szCs w:val="18"/>
      <w:lang w:eastAsia="en-CA"/>
    </w:rPr>
  </w:style>
  <w:style w:type="paragraph" w:customStyle="1" w:styleId="prmgrpserialprobsetprobllitemmid">
    <w:name w:val="prmgrpserialprobsetprobllitemmid"/>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probsetprobnlitemfirst">
    <w:name w:val="prmgrpserialprobsetprobnlitemfirst"/>
    <w:basedOn w:val="Normal"/>
    <w:rsid w:val="002309B2"/>
    <w:pPr>
      <w:widowControl/>
      <w:spacing w:before="120"/>
      <w:ind w:left="240" w:hanging="240"/>
      <w:jc w:val="both"/>
    </w:pPr>
    <w:rPr>
      <w:rFonts w:ascii="Palatino-Roman" w:hAnsi="Palatino-Roman"/>
      <w:color w:val="000000"/>
      <w:sz w:val="18"/>
      <w:szCs w:val="18"/>
      <w:lang w:eastAsia="en-CA"/>
    </w:rPr>
  </w:style>
  <w:style w:type="paragraph" w:customStyle="1" w:styleId="prmgrpserialprobsetprobnlitemlast">
    <w:name w:val="prmgrpserialprobsetprobnlitemlast"/>
    <w:basedOn w:val="Normal"/>
    <w:rsid w:val="002309B2"/>
    <w:pPr>
      <w:widowControl/>
      <w:spacing w:before="60" w:after="120"/>
      <w:ind w:left="240" w:hanging="240"/>
      <w:jc w:val="both"/>
    </w:pPr>
    <w:rPr>
      <w:rFonts w:ascii="Palatino-Roman" w:hAnsi="Palatino-Roman"/>
      <w:color w:val="000000"/>
      <w:sz w:val="18"/>
      <w:szCs w:val="18"/>
      <w:lang w:eastAsia="en-CA"/>
    </w:rPr>
  </w:style>
  <w:style w:type="paragraph" w:customStyle="1" w:styleId="prmgrpserialprobsetprobnlitemmid">
    <w:name w:val="prmgrpserialprobsetprobnlitemmid"/>
    <w:basedOn w:val="Normal"/>
    <w:rsid w:val="002309B2"/>
    <w:pPr>
      <w:widowControl/>
      <w:spacing w:before="60"/>
      <w:ind w:left="240" w:hanging="240"/>
      <w:jc w:val="both"/>
    </w:pPr>
    <w:rPr>
      <w:rFonts w:ascii="Palatino-Roman" w:hAnsi="Palatino-Roman"/>
      <w:color w:val="000000"/>
      <w:sz w:val="18"/>
      <w:szCs w:val="18"/>
      <w:lang w:eastAsia="en-CA"/>
    </w:rPr>
  </w:style>
  <w:style w:type="paragraph" w:customStyle="1" w:styleId="prmgrpserialprobsetprobnlruninh9">
    <w:name w:val="prmgrpserialprobsetprobnlruninh9"/>
    <w:basedOn w:val="Normal"/>
    <w:rsid w:val="002309B2"/>
    <w:pPr>
      <w:widowControl/>
    </w:pPr>
    <w:rPr>
      <w:rFonts w:ascii="Univers" w:hAnsi="Univers"/>
      <w:color w:val="000000"/>
      <w:sz w:val="22"/>
      <w:szCs w:val="22"/>
      <w:lang w:eastAsia="en-CA"/>
    </w:rPr>
  </w:style>
  <w:style w:type="paragraph" w:customStyle="1" w:styleId="prmgrpserialprobsetprobnum">
    <w:name w:val="prmgrpserialprobsetprobnum"/>
    <w:basedOn w:val="Normal"/>
    <w:rsid w:val="002309B2"/>
    <w:pPr>
      <w:widowControl/>
      <w:spacing w:before="120" w:after="120"/>
    </w:pPr>
    <w:rPr>
      <w:rFonts w:ascii="Univers-CondensedBold" w:hAnsi="Univers-CondensedBold"/>
      <w:b/>
      <w:bCs/>
      <w:color w:val="6D1844"/>
      <w:sz w:val="22"/>
      <w:szCs w:val="22"/>
      <w:lang w:eastAsia="en-CA"/>
    </w:rPr>
  </w:style>
  <w:style w:type="paragraph" w:customStyle="1" w:styleId="prmgrpserialprobsetprobparaafterhead">
    <w:name w:val="prmgrpserialprobsetprobparaafterhead"/>
    <w:basedOn w:val="Normal"/>
    <w:rsid w:val="002309B2"/>
    <w:pPr>
      <w:widowControl/>
      <w:jc w:val="both"/>
    </w:pPr>
    <w:rPr>
      <w:rFonts w:ascii="Palatino-Roman" w:hAnsi="Palatino-Roman"/>
      <w:color w:val="000000"/>
      <w:sz w:val="18"/>
      <w:szCs w:val="18"/>
      <w:lang w:eastAsia="en-CA"/>
    </w:rPr>
  </w:style>
  <w:style w:type="paragraph" w:customStyle="1" w:styleId="prmgrpserialprobsetprobpararuninh9">
    <w:name w:val="prmgrpserialprobsetprobpararuninh9"/>
    <w:basedOn w:val="Normal"/>
    <w:rsid w:val="002309B2"/>
    <w:pPr>
      <w:widowControl/>
      <w:spacing w:before="240" w:after="60"/>
      <w:ind w:left="960" w:hanging="960"/>
      <w:jc w:val="both"/>
    </w:pPr>
    <w:rPr>
      <w:rFonts w:ascii="Palatino-Roman" w:hAnsi="Palatino-Roman"/>
      <w:color w:val="000000"/>
      <w:sz w:val="18"/>
      <w:szCs w:val="18"/>
      <w:lang w:eastAsia="en-CA"/>
    </w:rPr>
  </w:style>
  <w:style w:type="paragraph" w:customStyle="1" w:styleId="prmgrpserialprobsetprobpara">
    <w:name w:val="prmgrpserialprobsetprobpara"/>
    <w:basedOn w:val="Normal"/>
    <w:rsid w:val="002309B2"/>
    <w:pPr>
      <w:widowControl/>
      <w:ind w:firstLine="240"/>
      <w:jc w:val="both"/>
    </w:pPr>
    <w:rPr>
      <w:rFonts w:ascii="Palatino-Roman" w:hAnsi="Palatino-Roman"/>
      <w:color w:val="000000"/>
      <w:sz w:val="18"/>
      <w:szCs w:val="18"/>
      <w:lang w:eastAsia="en-CA"/>
    </w:rPr>
  </w:style>
  <w:style w:type="paragraph" w:customStyle="1" w:styleId="prmgrpserialprobsetprobtb">
    <w:name w:val="prmgrpserialprobsetprobtb"/>
    <w:basedOn w:val="Normal"/>
    <w:rsid w:val="002309B2"/>
    <w:pPr>
      <w:widowControl/>
      <w:ind w:left="720"/>
    </w:pPr>
    <w:rPr>
      <w:rFonts w:ascii="Palatino-Roman" w:hAnsi="Palatino-Roman"/>
      <w:color w:val="000000"/>
      <w:sz w:val="18"/>
      <w:szCs w:val="18"/>
      <w:lang w:eastAsia="en-CA"/>
    </w:rPr>
  </w:style>
  <w:style w:type="paragraph" w:customStyle="1" w:styleId="prmgrpserialprobsetprobulitemfirst">
    <w:name w:val="prmgrpserialprobsetprobulitemfirst"/>
    <w:basedOn w:val="Normal"/>
    <w:rsid w:val="002309B2"/>
    <w:pPr>
      <w:widowControl/>
      <w:spacing w:before="120"/>
      <w:ind w:left="240" w:hanging="240"/>
    </w:pPr>
    <w:rPr>
      <w:rFonts w:ascii="Palatino-Roman" w:hAnsi="Palatino-Roman"/>
      <w:color w:val="000000"/>
      <w:sz w:val="18"/>
      <w:szCs w:val="18"/>
      <w:lang w:eastAsia="en-CA"/>
    </w:rPr>
  </w:style>
  <w:style w:type="paragraph" w:customStyle="1" w:styleId="prmgrpserialprobsetprobulitemlast">
    <w:name w:val="prmgrpserialprobsetprobulitemlast"/>
    <w:basedOn w:val="Normal"/>
    <w:rsid w:val="002309B2"/>
    <w:pPr>
      <w:widowControl/>
      <w:spacing w:before="60" w:after="120"/>
    </w:pPr>
    <w:rPr>
      <w:rFonts w:ascii="Palatino-Roman" w:hAnsi="Palatino-Roman"/>
      <w:color w:val="000000"/>
      <w:sz w:val="18"/>
      <w:szCs w:val="18"/>
      <w:lang w:eastAsia="en-CA"/>
    </w:rPr>
  </w:style>
  <w:style w:type="paragraph" w:customStyle="1" w:styleId="prmgrpserialprobsetprobulitemmid">
    <w:name w:val="prmgrpserialprobsetprobulitemmid"/>
    <w:basedOn w:val="Normal"/>
    <w:rsid w:val="002309B2"/>
    <w:pPr>
      <w:widowControl/>
      <w:spacing w:before="60"/>
      <w:ind w:left="240" w:hanging="240"/>
    </w:pPr>
    <w:rPr>
      <w:rFonts w:ascii="Palatino-Roman" w:hAnsi="Palatino-Roman"/>
      <w:color w:val="000000"/>
      <w:sz w:val="18"/>
      <w:szCs w:val="18"/>
      <w:lang w:eastAsia="en-CA"/>
    </w:rPr>
  </w:style>
  <w:style w:type="paragraph" w:customStyle="1" w:styleId="prmgrpserialprobsetprobcontinue">
    <w:name w:val="prmgrpserialprobsetprobcontinue"/>
    <w:basedOn w:val="Normal"/>
    <w:rsid w:val="002309B2"/>
    <w:pPr>
      <w:widowControl/>
      <w:ind w:left="240" w:hanging="240"/>
      <w:jc w:val="both"/>
    </w:pPr>
    <w:rPr>
      <w:rFonts w:ascii="Palatino-Roman" w:hAnsi="Palatino-Roman"/>
      <w:color w:val="000000"/>
      <w:sz w:val="20"/>
      <w:lang w:eastAsia="en-CA"/>
    </w:rPr>
  </w:style>
  <w:style w:type="paragraph" w:customStyle="1" w:styleId="prmgrpserialprobsetprobruninh9">
    <w:name w:val="prmgrpserialprobsetprobruninh9"/>
    <w:basedOn w:val="Normal"/>
    <w:rsid w:val="002309B2"/>
    <w:pPr>
      <w:widowControl/>
      <w:spacing w:before="240" w:after="60"/>
      <w:ind w:left="960" w:hanging="960"/>
    </w:pPr>
    <w:rPr>
      <w:rFonts w:ascii="Palatino-Roman" w:hAnsi="Palatino-Roman"/>
      <w:color w:val="000000"/>
      <w:sz w:val="18"/>
      <w:szCs w:val="18"/>
      <w:lang w:eastAsia="en-CA"/>
    </w:rPr>
  </w:style>
  <w:style w:type="paragraph" w:customStyle="1" w:styleId="prmgrpserialprobsetprob">
    <w:name w:val="prmgrpserialprobsetprob"/>
    <w:basedOn w:val="Normal"/>
    <w:rsid w:val="002309B2"/>
    <w:pPr>
      <w:widowControl/>
      <w:spacing w:before="120" w:after="120"/>
    </w:pPr>
    <w:rPr>
      <w:rFonts w:ascii="Frutiger-BoldCn" w:hAnsi="Frutiger-BoldCn"/>
      <w:b/>
      <w:bCs/>
      <w:color w:val="FE4C1A"/>
      <w:sz w:val="22"/>
      <w:szCs w:val="22"/>
      <w:lang w:eastAsia="en-CA"/>
    </w:rPr>
  </w:style>
  <w:style w:type="paragraph" w:customStyle="1" w:styleId="prmgrpsumprobh1">
    <w:name w:val="prmgrpsumprobh1"/>
    <w:basedOn w:val="Normal"/>
    <w:rsid w:val="002309B2"/>
    <w:pPr>
      <w:widowControl/>
      <w:spacing w:before="480" w:after="240"/>
    </w:pPr>
    <w:rPr>
      <w:rFonts w:ascii="Frutiger-Bold" w:hAnsi="Frutiger-Bold"/>
      <w:b/>
      <w:bCs/>
      <w:color w:val="111184"/>
      <w:sz w:val="28"/>
      <w:szCs w:val="28"/>
      <w:lang w:eastAsia="en-CA"/>
    </w:rPr>
  </w:style>
  <w:style w:type="paragraph" w:customStyle="1" w:styleId="prmgrpsumprobh2afterhead">
    <w:name w:val="prmgrpsumprobh2afterhead"/>
    <w:basedOn w:val="Normal"/>
    <w:rsid w:val="002309B2"/>
    <w:pPr>
      <w:widowControl/>
      <w:spacing w:after="60"/>
    </w:pPr>
    <w:rPr>
      <w:rFonts w:ascii="Palatino-Italic" w:hAnsi="Palatino-Italic"/>
      <w:b/>
      <w:bCs/>
      <w:i/>
      <w:iCs/>
      <w:color w:val="000000"/>
      <w:sz w:val="20"/>
      <w:lang w:eastAsia="en-CA"/>
    </w:rPr>
  </w:style>
  <w:style w:type="paragraph" w:customStyle="1" w:styleId="prmgrpsumprobh2">
    <w:name w:val="prmgrpsumprobh2"/>
    <w:basedOn w:val="Normal"/>
    <w:rsid w:val="002309B2"/>
    <w:pPr>
      <w:widowControl/>
      <w:spacing w:before="120" w:after="60"/>
    </w:pPr>
    <w:rPr>
      <w:rFonts w:ascii="Palatino-Italic" w:hAnsi="Palatino-Italic"/>
      <w:b/>
      <w:bCs/>
      <w:i/>
      <w:iCs/>
      <w:color w:val="000000"/>
      <w:sz w:val="20"/>
      <w:lang w:eastAsia="en-CA"/>
    </w:rPr>
  </w:style>
  <w:style w:type="paragraph" w:customStyle="1" w:styleId="prmgrpsumprobhd">
    <w:name w:val="prmgrpsumprobhd"/>
    <w:basedOn w:val="Normal"/>
    <w:rsid w:val="002309B2"/>
    <w:pPr>
      <w:widowControl/>
      <w:spacing w:before="360"/>
      <w:ind w:left="240"/>
    </w:pPr>
    <w:rPr>
      <w:rFonts w:ascii="Univers-CondensedBold" w:hAnsi="Univers-CondensedBold"/>
      <w:b/>
      <w:bCs/>
      <w:color w:val="FFFFFF"/>
      <w:sz w:val="48"/>
      <w:szCs w:val="48"/>
      <w:lang w:eastAsia="en-CA"/>
    </w:rPr>
  </w:style>
  <w:style w:type="paragraph" w:customStyle="1" w:styleId="prmgrpsumprobnlitemfirst">
    <w:name w:val="prmgrpsumprobnlitemfirst"/>
    <w:basedOn w:val="Normal"/>
    <w:rsid w:val="002309B2"/>
    <w:pPr>
      <w:widowControl/>
      <w:spacing w:after="60"/>
      <w:ind w:left="260" w:hanging="260"/>
      <w:jc w:val="both"/>
    </w:pPr>
    <w:rPr>
      <w:rFonts w:ascii="Palatino-Roman" w:hAnsi="Palatino-Roman"/>
      <w:color w:val="000000"/>
      <w:sz w:val="20"/>
      <w:lang w:eastAsia="en-CA"/>
    </w:rPr>
  </w:style>
  <w:style w:type="paragraph" w:customStyle="1" w:styleId="prmgrpsumprobnlitemlast">
    <w:name w:val="prmgrpsumprobnlitemlast"/>
    <w:basedOn w:val="Normal"/>
    <w:rsid w:val="002309B2"/>
    <w:pPr>
      <w:widowControl/>
      <w:spacing w:after="60"/>
      <w:ind w:left="260" w:hanging="260"/>
      <w:jc w:val="both"/>
    </w:pPr>
    <w:rPr>
      <w:rFonts w:ascii="Palatino-Roman" w:hAnsi="Palatino-Roman"/>
      <w:color w:val="000000"/>
      <w:sz w:val="20"/>
      <w:lang w:eastAsia="en-CA"/>
    </w:rPr>
  </w:style>
  <w:style w:type="paragraph" w:customStyle="1" w:styleId="prmgrpsumprobnlitemmid">
    <w:name w:val="prmgrpsumprobnlitemmid"/>
    <w:basedOn w:val="Normal"/>
    <w:rsid w:val="002309B2"/>
    <w:pPr>
      <w:widowControl/>
      <w:spacing w:after="60"/>
      <w:ind w:left="260" w:hanging="260"/>
      <w:jc w:val="both"/>
    </w:pPr>
    <w:rPr>
      <w:rFonts w:ascii="Palatino-Roman" w:hAnsi="Palatino-Roman"/>
      <w:color w:val="000000"/>
      <w:sz w:val="20"/>
      <w:lang w:eastAsia="en-CA"/>
    </w:rPr>
  </w:style>
  <w:style w:type="paragraph" w:customStyle="1" w:styleId="prmgrpsumprobnlruninh9">
    <w:name w:val="prmgrpsumprobnlruninh9"/>
    <w:basedOn w:val="Normal"/>
    <w:rsid w:val="002309B2"/>
    <w:pPr>
      <w:widowControl/>
      <w:spacing w:before="120" w:after="60"/>
    </w:pPr>
    <w:rPr>
      <w:rFonts w:ascii="Arial" w:hAnsi="Arial" w:cs="Arial"/>
      <w:b/>
      <w:bCs/>
      <w:i/>
      <w:iCs/>
      <w:color w:val="016C2F"/>
      <w:sz w:val="20"/>
      <w:lang w:eastAsia="en-CA"/>
    </w:rPr>
  </w:style>
  <w:style w:type="paragraph" w:customStyle="1" w:styleId="prmgrpsumprobpara">
    <w:name w:val="prmgrpsumprobpara"/>
    <w:basedOn w:val="Normal"/>
    <w:rsid w:val="002309B2"/>
    <w:pPr>
      <w:widowControl/>
      <w:spacing w:before="1680"/>
      <w:jc w:val="both"/>
    </w:pPr>
    <w:rPr>
      <w:rFonts w:ascii="Palatino-Roman" w:hAnsi="Palatino-Roman"/>
      <w:color w:val="000000"/>
      <w:sz w:val="20"/>
      <w:lang w:eastAsia="en-CA"/>
    </w:rPr>
  </w:style>
  <w:style w:type="paragraph" w:customStyle="1" w:styleId="prmgrpsumprobpscoh">
    <w:name w:val="prmgrpsumprobpscoh"/>
    <w:basedOn w:val="Normal"/>
    <w:rsid w:val="002309B2"/>
    <w:pPr>
      <w:widowControl/>
      <w:spacing w:after="120"/>
      <w:jc w:val="center"/>
    </w:pPr>
    <w:rPr>
      <w:rFonts w:ascii="Helvetica-Condensed-Bold" w:hAnsi="Helvetica-Condensed-Bold"/>
      <w:b/>
      <w:bCs/>
      <w:color w:val="000000"/>
      <w:sz w:val="19"/>
      <w:szCs w:val="19"/>
      <w:lang w:eastAsia="en-CA"/>
    </w:rPr>
  </w:style>
  <w:style w:type="paragraph" w:customStyle="1" w:styleId="prmgrpsumprobpsafterhead">
    <w:name w:val="prmgrpsumprobpsafterhead"/>
    <w:basedOn w:val="Normal"/>
    <w:rsid w:val="002309B2"/>
    <w:pPr>
      <w:widowControl/>
    </w:pPr>
    <w:rPr>
      <w:rFonts w:ascii="Palatino-Roman" w:hAnsi="Palatino-Roman"/>
      <w:color w:val="000000"/>
      <w:sz w:val="19"/>
      <w:szCs w:val="19"/>
      <w:lang w:eastAsia="en-CA"/>
    </w:rPr>
  </w:style>
  <w:style w:type="paragraph" w:customStyle="1" w:styleId="prmgrpsumprobps">
    <w:name w:val="prmgrpsumprobps"/>
    <w:basedOn w:val="Normal"/>
    <w:rsid w:val="002309B2"/>
    <w:pPr>
      <w:widowControl/>
    </w:pPr>
    <w:rPr>
      <w:rFonts w:ascii="Palatino-Roman" w:hAnsi="Palatino-Roman"/>
      <w:color w:val="000000"/>
      <w:sz w:val="19"/>
      <w:szCs w:val="19"/>
      <w:lang w:eastAsia="en-CA"/>
    </w:rPr>
  </w:style>
  <w:style w:type="paragraph" w:customStyle="1" w:styleId="prmgrpsumprobtbafterhead">
    <w:name w:val="prmgrpsumprobtbafterhead"/>
    <w:basedOn w:val="Normal"/>
    <w:rsid w:val="002309B2"/>
    <w:pPr>
      <w:widowControl/>
    </w:pPr>
    <w:rPr>
      <w:rFonts w:ascii="Palatino-Roman" w:hAnsi="Palatino-Roman"/>
      <w:color w:val="000000"/>
      <w:sz w:val="19"/>
      <w:szCs w:val="19"/>
      <w:lang w:eastAsia="en-CA"/>
    </w:rPr>
  </w:style>
  <w:style w:type="paragraph" w:customStyle="1" w:styleId="prmgrpvideocaseh1afterhead">
    <w:name w:val="prmgrpvideocaseh1afterhead"/>
    <w:basedOn w:val="Normal"/>
    <w:rsid w:val="002309B2"/>
    <w:pPr>
      <w:widowControl/>
      <w:spacing w:before="540" w:after="240"/>
    </w:pPr>
    <w:rPr>
      <w:rFonts w:ascii="Frutiger-Cn" w:hAnsi="Frutiger-Cn"/>
      <w:color w:val="FE4C1A"/>
      <w:sz w:val="28"/>
      <w:szCs w:val="28"/>
      <w:lang w:eastAsia="en-CA"/>
    </w:rPr>
  </w:style>
  <w:style w:type="paragraph" w:customStyle="1" w:styleId="prmgrpvideocaseh2">
    <w:name w:val="prmgrpvideocaseh2"/>
    <w:basedOn w:val="Normal"/>
    <w:rsid w:val="002309B2"/>
    <w:pPr>
      <w:widowControl/>
      <w:spacing w:before="360" w:after="120"/>
    </w:pPr>
    <w:rPr>
      <w:rFonts w:ascii="Frutiger-Cn" w:hAnsi="Frutiger-Cn"/>
      <w:color w:val="275E6B"/>
      <w:szCs w:val="24"/>
      <w:lang w:eastAsia="en-CA"/>
    </w:rPr>
  </w:style>
  <w:style w:type="paragraph" w:customStyle="1" w:styleId="prmgrpvideocasehd">
    <w:name w:val="prmgrpvideocasehd"/>
    <w:basedOn w:val="Normal"/>
    <w:rsid w:val="002309B2"/>
    <w:pPr>
      <w:widowControl/>
    </w:pPr>
    <w:rPr>
      <w:rFonts w:ascii="Frutiger-BoldCn" w:hAnsi="Frutiger-BoldCn"/>
      <w:b/>
      <w:bCs/>
      <w:caps/>
      <w:color w:val="000000"/>
      <w:sz w:val="36"/>
      <w:szCs w:val="36"/>
      <w:lang w:eastAsia="en-CA"/>
    </w:rPr>
  </w:style>
  <w:style w:type="paragraph" w:customStyle="1" w:styleId="prmgrpvideocaseparaafterhead">
    <w:name w:val="prmgrpvideocaseparaafterhead"/>
    <w:basedOn w:val="Normal"/>
    <w:rsid w:val="002309B2"/>
    <w:pPr>
      <w:widowControl/>
      <w:jc w:val="both"/>
    </w:pPr>
    <w:rPr>
      <w:rFonts w:ascii="Frutiger-Light" w:hAnsi="Frutiger-Light"/>
      <w:color w:val="000000"/>
      <w:sz w:val="18"/>
      <w:szCs w:val="18"/>
      <w:lang w:eastAsia="en-CA"/>
    </w:rPr>
  </w:style>
  <w:style w:type="paragraph" w:customStyle="1" w:styleId="prmgrpvideocasepara">
    <w:name w:val="prmgrpvideocasepara"/>
    <w:basedOn w:val="Normal"/>
    <w:rsid w:val="002309B2"/>
    <w:pPr>
      <w:widowControl/>
      <w:ind w:firstLine="360"/>
      <w:jc w:val="both"/>
    </w:pPr>
    <w:rPr>
      <w:rFonts w:ascii="Frutiger-Light" w:hAnsi="Frutiger-Light"/>
      <w:color w:val="000000"/>
      <w:sz w:val="18"/>
      <w:szCs w:val="18"/>
      <w:lang w:eastAsia="en-CA"/>
    </w:rPr>
  </w:style>
  <w:style w:type="paragraph" w:customStyle="1" w:styleId="prmgrpvideocaseqsethd">
    <w:name w:val="prmgrpvideocaseqsethd"/>
    <w:basedOn w:val="Normal"/>
    <w:rsid w:val="002309B2"/>
    <w:pPr>
      <w:widowControl/>
      <w:spacing w:before="540" w:after="120"/>
      <w:ind w:left="60"/>
    </w:pPr>
    <w:rPr>
      <w:rFonts w:ascii="Frutiger-Cn" w:hAnsi="Frutiger-Cn"/>
      <w:caps/>
      <w:color w:val="FE4C1A"/>
      <w:szCs w:val="24"/>
      <w:lang w:eastAsia="en-CA"/>
    </w:rPr>
  </w:style>
  <w:style w:type="paragraph" w:customStyle="1" w:styleId="prmgrpvideocaseqsetq">
    <w:name w:val="prmgrpvideocaseqsetq"/>
    <w:basedOn w:val="Normal"/>
    <w:rsid w:val="002309B2"/>
    <w:pPr>
      <w:widowControl/>
      <w:spacing w:before="60"/>
      <w:ind w:left="360" w:right="120" w:hanging="360"/>
    </w:pPr>
    <w:rPr>
      <w:rFonts w:ascii="Frutiger-Light" w:hAnsi="Frutiger-Light"/>
      <w:color w:val="000000"/>
      <w:sz w:val="19"/>
      <w:szCs w:val="19"/>
      <w:lang w:eastAsia="en-CA"/>
    </w:rPr>
  </w:style>
  <w:style w:type="paragraph" w:customStyle="1" w:styleId="prmgrpvideocasesrc">
    <w:name w:val="prmgrpvideocasesrc"/>
    <w:basedOn w:val="Normal"/>
    <w:rsid w:val="002309B2"/>
    <w:pPr>
      <w:widowControl/>
      <w:spacing w:before="320"/>
    </w:pPr>
    <w:rPr>
      <w:rFonts w:ascii="Univers-Light" w:hAnsi="Univers-Light"/>
      <w:color w:val="000000"/>
      <w:sz w:val="17"/>
      <w:szCs w:val="17"/>
      <w:lang w:eastAsia="en-CA"/>
    </w:rPr>
  </w:style>
  <w:style w:type="paragraph" w:customStyle="1" w:styleId="prmgrpvideocasettl">
    <w:name w:val="prmgrpvideocasettl"/>
    <w:basedOn w:val="Normal"/>
    <w:rsid w:val="002309B2"/>
    <w:pPr>
      <w:widowControl/>
      <w:spacing w:before="360" w:after="120"/>
      <w:jc w:val="center"/>
    </w:pPr>
    <w:rPr>
      <w:rFonts w:ascii="Univers-CondensedBold" w:hAnsi="Univers-CondensedBold"/>
      <w:b/>
      <w:bCs/>
      <w:color w:val="111184"/>
      <w:sz w:val="42"/>
      <w:szCs w:val="42"/>
      <w:lang w:eastAsia="en-CA"/>
    </w:rPr>
  </w:style>
  <w:style w:type="paragraph" w:customStyle="1" w:styleId="psideobjhd">
    <w:name w:val="psideobjhd"/>
    <w:basedOn w:val="Normal"/>
    <w:rsid w:val="002309B2"/>
    <w:pPr>
      <w:widowControl/>
      <w:spacing w:after="60"/>
    </w:pPr>
    <w:rPr>
      <w:rFonts w:ascii="Frutiger-BoldCn" w:hAnsi="Frutiger-BoldCn"/>
      <w:b/>
      <w:bCs/>
      <w:color w:val="111184"/>
      <w:sz w:val="22"/>
      <w:szCs w:val="22"/>
      <w:lang w:eastAsia="en-CA"/>
    </w:rPr>
  </w:style>
  <w:style w:type="paragraph" w:customStyle="1" w:styleId="psideobjcontinue">
    <w:name w:val="psideobjcontinue"/>
    <w:basedOn w:val="Normal"/>
    <w:rsid w:val="002309B2"/>
    <w:pPr>
      <w:widowControl/>
      <w:spacing w:after="120"/>
    </w:pPr>
    <w:rPr>
      <w:rFonts w:ascii="Frutiger-LightCn" w:hAnsi="Frutiger-LightCn"/>
      <w:color w:val="000000"/>
      <w:sz w:val="17"/>
      <w:szCs w:val="17"/>
      <w:lang w:eastAsia="en-CA"/>
    </w:rPr>
  </w:style>
  <w:style w:type="paragraph" w:customStyle="1" w:styleId="psp6">
    <w:name w:val="psp6"/>
    <w:basedOn w:val="Normal"/>
    <w:rsid w:val="002309B2"/>
    <w:pPr>
      <w:widowControl/>
      <w:spacing w:after="120"/>
    </w:pPr>
    <w:rPr>
      <w:rFonts w:ascii="Univers-CondensedLight" w:hAnsi="Univers-CondensedLight"/>
      <w:color w:val="000000"/>
      <w:sz w:val="17"/>
      <w:szCs w:val="17"/>
      <w:lang w:eastAsia="en-CA"/>
    </w:rPr>
  </w:style>
  <w:style w:type="paragraph" w:customStyle="1" w:styleId="psp9sh">
    <w:name w:val="psp9sh"/>
    <w:basedOn w:val="Normal"/>
    <w:rsid w:val="002309B2"/>
    <w:pPr>
      <w:widowControl/>
      <w:spacing w:after="180"/>
      <w:ind w:left="120"/>
    </w:pPr>
    <w:rPr>
      <w:rFonts w:ascii="Univers-CondensedBold" w:hAnsi="Univers-CondensedBold"/>
      <w:b/>
      <w:bCs/>
      <w:color w:val="000000"/>
      <w:sz w:val="19"/>
      <w:szCs w:val="19"/>
      <w:lang w:eastAsia="en-CA"/>
    </w:rPr>
  </w:style>
  <w:style w:type="paragraph" w:customStyle="1" w:styleId="psp9">
    <w:name w:val="psp9"/>
    <w:basedOn w:val="Normal"/>
    <w:rsid w:val="002309B2"/>
    <w:pPr>
      <w:widowControl/>
      <w:spacing w:after="120"/>
      <w:ind w:left="120"/>
    </w:pPr>
    <w:rPr>
      <w:rFonts w:ascii="Univers-CondensedLight" w:hAnsi="Univers-CondensedLight"/>
      <w:color w:val="000000"/>
      <w:sz w:val="19"/>
      <w:szCs w:val="19"/>
      <w:lang w:eastAsia="en-CA"/>
    </w:rPr>
  </w:style>
  <w:style w:type="paragraph" w:customStyle="1" w:styleId="psph3">
    <w:name w:val="psph3"/>
    <w:basedOn w:val="Normal"/>
    <w:rsid w:val="002309B2"/>
    <w:pPr>
      <w:widowControl/>
      <w:spacing w:after="60"/>
      <w:jc w:val="both"/>
    </w:pPr>
    <w:rPr>
      <w:rFonts w:ascii="Univers-CondensedBold" w:hAnsi="Univers-CondensedBold"/>
      <w:b/>
      <w:bCs/>
      <w:i/>
      <w:iCs/>
      <w:color w:val="FFFFFF"/>
      <w:szCs w:val="24"/>
      <w:lang w:eastAsia="en-CA"/>
    </w:rPr>
  </w:style>
  <w:style w:type="paragraph" w:customStyle="1" w:styleId="pst1">
    <w:name w:val="pst1"/>
    <w:basedOn w:val="Normal"/>
    <w:rsid w:val="002309B2"/>
    <w:pPr>
      <w:widowControl/>
      <w:spacing w:before="120"/>
    </w:pPr>
    <w:rPr>
      <w:rFonts w:ascii="Palatino-Roman" w:hAnsi="Palatino-Roman"/>
      <w:color w:val="000000"/>
      <w:sz w:val="18"/>
      <w:szCs w:val="18"/>
      <w:lang w:eastAsia="en-CA"/>
    </w:rPr>
  </w:style>
  <w:style w:type="paragraph" w:customStyle="1" w:styleId="ps">
    <w:name w:val="ps"/>
    <w:basedOn w:val="Normal"/>
    <w:rsid w:val="002309B2"/>
    <w:pPr>
      <w:widowControl/>
      <w:spacing w:before="240" w:after="360"/>
    </w:pPr>
    <w:rPr>
      <w:rFonts w:ascii="Palatino-Roman" w:hAnsi="Palatino-Roman"/>
      <w:color w:val="000000"/>
      <w:sz w:val="16"/>
      <w:szCs w:val="16"/>
      <w:lang w:eastAsia="en-CA"/>
    </w:rPr>
  </w:style>
  <w:style w:type="paragraph" w:customStyle="1" w:styleId="ptbltb">
    <w:name w:val="ptbltb"/>
    <w:basedOn w:val="Normal"/>
    <w:rsid w:val="002309B2"/>
    <w:pPr>
      <w:widowControl/>
    </w:pPr>
    <w:rPr>
      <w:rFonts w:ascii="Univers" w:hAnsi="Univers"/>
      <w:color w:val="000000"/>
      <w:sz w:val="22"/>
      <w:szCs w:val="22"/>
      <w:lang w:eastAsia="en-CA"/>
    </w:rPr>
  </w:style>
  <w:style w:type="paragraph" w:customStyle="1" w:styleId="ptblafterhead">
    <w:name w:val="ptblafterhead"/>
    <w:basedOn w:val="Normal"/>
    <w:rsid w:val="002309B2"/>
    <w:pPr>
      <w:widowControl/>
    </w:pPr>
    <w:rPr>
      <w:rFonts w:ascii="Univers" w:hAnsi="Univers"/>
      <w:color w:val="000000"/>
      <w:sz w:val="22"/>
      <w:szCs w:val="22"/>
      <w:lang w:eastAsia="en-CA"/>
    </w:rPr>
  </w:style>
  <w:style w:type="paragraph" w:customStyle="1" w:styleId="ptblcontinue">
    <w:name w:val="ptblcontinue"/>
    <w:basedOn w:val="Normal"/>
    <w:rsid w:val="002309B2"/>
    <w:pPr>
      <w:widowControl/>
    </w:pPr>
    <w:rPr>
      <w:rFonts w:ascii="Univers" w:hAnsi="Univers"/>
      <w:color w:val="000000"/>
      <w:sz w:val="22"/>
      <w:szCs w:val="22"/>
      <w:lang w:eastAsia="en-CA"/>
    </w:rPr>
  </w:style>
  <w:style w:type="paragraph" w:customStyle="1" w:styleId="ptbl">
    <w:name w:val="ptbl"/>
    <w:basedOn w:val="Normal"/>
    <w:rsid w:val="002309B2"/>
    <w:pPr>
      <w:widowControl/>
      <w:spacing w:before="240" w:after="120"/>
      <w:jc w:val="both"/>
    </w:pPr>
    <w:rPr>
      <w:rFonts w:ascii="Palatino-Roman" w:hAnsi="Palatino-Roman"/>
      <w:color w:val="000000"/>
      <w:sz w:val="18"/>
      <w:szCs w:val="18"/>
      <w:lang w:eastAsia="en-CA"/>
    </w:rPr>
  </w:style>
  <w:style w:type="paragraph" w:customStyle="1" w:styleId="ptn">
    <w:name w:val="ptn"/>
    <w:basedOn w:val="Normal"/>
    <w:rsid w:val="002309B2"/>
    <w:pPr>
      <w:widowControl/>
      <w:jc w:val="both"/>
    </w:pPr>
    <w:rPr>
      <w:rFonts w:ascii="Univers-CondensedBold" w:hAnsi="Univers-CondensedBold"/>
      <w:b/>
      <w:bCs/>
      <w:caps/>
      <w:color w:val="6D1844"/>
      <w:sz w:val="19"/>
      <w:szCs w:val="19"/>
      <w:lang w:eastAsia="en-CA"/>
    </w:rPr>
  </w:style>
  <w:style w:type="paragraph" w:customStyle="1" w:styleId="ptt1">
    <w:name w:val="ptt1"/>
    <w:basedOn w:val="Normal"/>
    <w:rsid w:val="002309B2"/>
    <w:pPr>
      <w:widowControl/>
      <w:spacing w:after="120"/>
    </w:pPr>
    <w:rPr>
      <w:rFonts w:ascii="Palatino-Roman" w:hAnsi="Palatino-Roman"/>
      <w:color w:val="000000"/>
      <w:sz w:val="19"/>
      <w:szCs w:val="19"/>
      <w:lang w:eastAsia="en-CA"/>
    </w:rPr>
  </w:style>
  <w:style w:type="paragraph" w:customStyle="1" w:styleId="ptt2">
    <w:name w:val="ptt2"/>
    <w:basedOn w:val="Normal"/>
    <w:rsid w:val="002309B2"/>
    <w:pPr>
      <w:widowControl/>
      <w:ind w:left="240"/>
    </w:pPr>
    <w:rPr>
      <w:rFonts w:ascii="Palatino-Roman" w:hAnsi="Palatino-Roman"/>
      <w:color w:val="000000"/>
      <w:sz w:val="19"/>
      <w:szCs w:val="19"/>
      <w:lang w:eastAsia="en-CA"/>
    </w:rPr>
  </w:style>
  <w:style w:type="paragraph" w:customStyle="1" w:styleId="ptt0">
    <w:name w:val="ptt"/>
    <w:basedOn w:val="Normal"/>
    <w:rsid w:val="002309B2"/>
    <w:pPr>
      <w:widowControl/>
      <w:spacing w:before="120"/>
    </w:pPr>
    <w:rPr>
      <w:rFonts w:ascii="Univers-CondensedBold" w:hAnsi="Univers-CondensedBold"/>
      <w:b/>
      <w:bCs/>
      <w:color w:val="000000"/>
      <w:sz w:val="18"/>
      <w:szCs w:val="18"/>
      <w:lang w:eastAsia="en-CA"/>
    </w:rPr>
  </w:style>
  <w:style w:type="paragraph" w:customStyle="1" w:styleId="ptx1">
    <w:name w:val="ptx1"/>
    <w:basedOn w:val="Normal"/>
    <w:rsid w:val="002309B2"/>
    <w:pPr>
      <w:widowControl/>
      <w:ind w:firstLine="360"/>
      <w:jc w:val="both"/>
    </w:pPr>
    <w:rPr>
      <w:rFonts w:ascii="Palatino-Roman" w:hAnsi="Palatino-Roman"/>
      <w:color w:val="000000"/>
      <w:sz w:val="20"/>
      <w:lang w:eastAsia="en-CA"/>
    </w:rPr>
  </w:style>
  <w:style w:type="paragraph" w:customStyle="1" w:styleId="ptx">
    <w:name w:val="ptx"/>
    <w:basedOn w:val="Normal"/>
    <w:rsid w:val="002309B2"/>
    <w:pPr>
      <w:widowControl/>
      <w:ind w:firstLine="240"/>
      <w:jc w:val="both"/>
    </w:pPr>
    <w:rPr>
      <w:rFonts w:ascii="Palatino-Roman" w:hAnsi="Palatino-Roman"/>
      <w:color w:val="000000"/>
      <w:sz w:val="20"/>
      <w:lang w:eastAsia="en-CA"/>
    </w:rPr>
  </w:style>
  <w:style w:type="paragraph" w:customStyle="1" w:styleId="ptmbalstf">
    <w:name w:val="ptmbalstf"/>
    <w:basedOn w:val="Normal"/>
    <w:rsid w:val="002309B2"/>
    <w:pPr>
      <w:widowControl/>
      <w:ind w:left="2280" w:right="2280"/>
    </w:pPr>
    <w:rPr>
      <w:rFonts w:ascii="Palatino-Roman" w:hAnsi="Palatino-Roman"/>
      <w:color w:val="000000"/>
      <w:sz w:val="18"/>
      <w:szCs w:val="18"/>
      <w:lang w:eastAsia="en-CA"/>
    </w:rPr>
  </w:style>
  <w:style w:type="paragraph" w:customStyle="1" w:styleId="puntblcolh2">
    <w:name w:val="puntblcolh2"/>
    <w:basedOn w:val="Normal"/>
    <w:rsid w:val="002309B2"/>
    <w:pPr>
      <w:widowControl/>
    </w:pPr>
    <w:rPr>
      <w:rFonts w:ascii="Frutiger-BoldCn" w:hAnsi="Frutiger-BoldCn"/>
      <w:b/>
      <w:bCs/>
      <w:color w:val="111184"/>
      <w:sz w:val="20"/>
      <w:lang w:eastAsia="en-CA"/>
    </w:rPr>
  </w:style>
  <w:style w:type="paragraph" w:customStyle="1" w:styleId="puntblcolhd">
    <w:name w:val="puntblcolhd"/>
    <w:basedOn w:val="Normal"/>
    <w:rsid w:val="002309B2"/>
    <w:pPr>
      <w:widowControl/>
    </w:pPr>
    <w:rPr>
      <w:rFonts w:ascii="Frutiger-BoldCn" w:hAnsi="Frutiger-BoldCn"/>
      <w:b/>
      <w:bCs/>
      <w:color w:val="000000"/>
      <w:sz w:val="19"/>
      <w:szCs w:val="19"/>
      <w:lang w:eastAsia="en-CA"/>
    </w:rPr>
  </w:style>
  <w:style w:type="paragraph" w:customStyle="1" w:styleId="puntbltb">
    <w:name w:val="puntbltb"/>
    <w:basedOn w:val="Normal"/>
    <w:rsid w:val="002309B2"/>
    <w:pPr>
      <w:widowControl/>
    </w:pPr>
    <w:rPr>
      <w:rFonts w:ascii="Palatino-Roman" w:hAnsi="Palatino-Roman"/>
      <w:color w:val="000000"/>
      <w:sz w:val="18"/>
      <w:szCs w:val="18"/>
      <w:lang w:eastAsia="en-CA"/>
    </w:rPr>
  </w:style>
  <w:style w:type="paragraph" w:customStyle="1" w:styleId="pvigparaafterhead">
    <w:name w:val="pvigparaafterhead"/>
    <w:basedOn w:val="Normal"/>
    <w:rsid w:val="002309B2"/>
    <w:pPr>
      <w:widowControl/>
      <w:jc w:val="both"/>
    </w:pPr>
    <w:rPr>
      <w:rFonts w:ascii="Frutiger-Light" w:hAnsi="Frutiger-Light"/>
      <w:color w:val="000000"/>
      <w:sz w:val="19"/>
      <w:szCs w:val="19"/>
      <w:lang w:eastAsia="en-CA"/>
    </w:rPr>
  </w:style>
  <w:style w:type="paragraph" w:customStyle="1" w:styleId="pvigpara">
    <w:name w:val="pvigpara"/>
    <w:basedOn w:val="Normal"/>
    <w:rsid w:val="002309B2"/>
    <w:pPr>
      <w:widowControl/>
      <w:ind w:firstLine="360"/>
      <w:jc w:val="both"/>
    </w:pPr>
    <w:rPr>
      <w:rFonts w:ascii="Frutiger-Light" w:hAnsi="Frutiger-Light"/>
      <w:color w:val="000000"/>
      <w:sz w:val="19"/>
      <w:szCs w:val="19"/>
      <w:lang w:eastAsia="en-CA"/>
    </w:rPr>
  </w:style>
  <w:style w:type="paragraph" w:customStyle="1" w:styleId="pattrcenter">
    <w:name w:val="pattrcenter"/>
    <w:basedOn w:val="Normal"/>
    <w:rsid w:val="002309B2"/>
    <w:pPr>
      <w:widowControl/>
      <w:spacing w:before="100" w:beforeAutospacing="1" w:after="100" w:afterAutospacing="1"/>
      <w:jc w:val="center"/>
    </w:pPr>
    <w:rPr>
      <w:szCs w:val="24"/>
      <w:lang w:eastAsia="en-CA"/>
    </w:rPr>
  </w:style>
  <w:style w:type="paragraph" w:customStyle="1" w:styleId="pattrforced">
    <w:name w:val="pattrforced"/>
    <w:basedOn w:val="Normal"/>
    <w:rsid w:val="002309B2"/>
    <w:pPr>
      <w:widowControl/>
      <w:spacing w:before="100" w:beforeAutospacing="1" w:after="100" w:afterAutospacing="1"/>
      <w:jc w:val="both"/>
    </w:pPr>
    <w:rPr>
      <w:szCs w:val="24"/>
      <w:lang w:eastAsia="en-CA"/>
    </w:rPr>
  </w:style>
  <w:style w:type="paragraph" w:customStyle="1" w:styleId="pattrjustify">
    <w:name w:val="pattrjustify"/>
    <w:basedOn w:val="Normal"/>
    <w:rsid w:val="002309B2"/>
    <w:pPr>
      <w:widowControl/>
      <w:spacing w:before="100" w:beforeAutospacing="1" w:after="100" w:afterAutospacing="1"/>
      <w:jc w:val="both"/>
    </w:pPr>
    <w:rPr>
      <w:szCs w:val="24"/>
      <w:lang w:eastAsia="en-CA"/>
    </w:rPr>
  </w:style>
  <w:style w:type="paragraph" w:customStyle="1" w:styleId="pattrleft">
    <w:name w:val="pattrleft"/>
    <w:basedOn w:val="Normal"/>
    <w:rsid w:val="002309B2"/>
    <w:pPr>
      <w:widowControl/>
      <w:spacing w:before="100" w:beforeAutospacing="1" w:after="100" w:afterAutospacing="1"/>
    </w:pPr>
    <w:rPr>
      <w:szCs w:val="24"/>
      <w:lang w:eastAsia="en-CA"/>
    </w:rPr>
  </w:style>
  <w:style w:type="paragraph" w:customStyle="1" w:styleId="pattrright">
    <w:name w:val="pattrright"/>
    <w:basedOn w:val="Normal"/>
    <w:rsid w:val="002309B2"/>
    <w:pPr>
      <w:widowControl/>
      <w:spacing w:before="100" w:beforeAutospacing="1" w:after="100" w:afterAutospacing="1"/>
      <w:jc w:val="right"/>
    </w:pPr>
    <w:rPr>
      <w:szCs w:val="24"/>
      <w:lang w:eastAsia="en-CA"/>
    </w:rPr>
  </w:style>
  <w:style w:type="paragraph" w:customStyle="1" w:styleId="pgrpdecisionhd">
    <w:name w:val="pgrpdecisionhd"/>
    <w:basedOn w:val="Normal"/>
    <w:rsid w:val="002309B2"/>
    <w:pPr>
      <w:widowControl/>
    </w:pPr>
    <w:rPr>
      <w:rFonts w:ascii="Univers" w:hAnsi="Univers"/>
      <w:i/>
      <w:iCs/>
      <w:color w:val="000000"/>
      <w:sz w:val="36"/>
      <w:szCs w:val="36"/>
      <w:lang w:eastAsia="en-CA"/>
    </w:rPr>
  </w:style>
  <w:style w:type="paragraph" w:customStyle="1" w:styleId="pgrpdecisionpshd">
    <w:name w:val="pgrpdecisionpshd"/>
    <w:basedOn w:val="Normal"/>
    <w:rsid w:val="002309B2"/>
    <w:pPr>
      <w:widowControl/>
      <w:spacing w:after="180"/>
      <w:ind w:left="120"/>
    </w:pPr>
    <w:rPr>
      <w:rFonts w:ascii="Univers-CondensedBold" w:hAnsi="Univers-CondensedBold"/>
      <w:b/>
      <w:bCs/>
      <w:color w:val="000000"/>
      <w:sz w:val="19"/>
      <w:szCs w:val="19"/>
      <w:lang w:eastAsia="en-CA"/>
    </w:rPr>
  </w:style>
  <w:style w:type="paragraph" w:customStyle="1" w:styleId="pgrpdecisionpsafterhead">
    <w:name w:val="pgrpdecisionpsafterhead"/>
    <w:basedOn w:val="Normal"/>
    <w:rsid w:val="002309B2"/>
    <w:pPr>
      <w:widowControl/>
    </w:pPr>
    <w:rPr>
      <w:rFonts w:ascii="Univers-CondensedLight" w:hAnsi="Univers-CondensedLight"/>
      <w:color w:val="000000"/>
      <w:sz w:val="19"/>
      <w:szCs w:val="19"/>
      <w:lang w:eastAsia="en-CA"/>
    </w:rPr>
  </w:style>
  <w:style w:type="paragraph" w:customStyle="1" w:styleId="pgrpdecisionttl">
    <w:name w:val="pgrpdecisionttl"/>
    <w:basedOn w:val="Normal"/>
    <w:rsid w:val="002309B2"/>
    <w:pPr>
      <w:widowControl/>
      <w:spacing w:after="60"/>
      <w:jc w:val="both"/>
    </w:pPr>
    <w:rPr>
      <w:rFonts w:ascii="Frutiger-Cn" w:hAnsi="Frutiger-Cn"/>
      <w:color w:val="000000"/>
      <w:sz w:val="28"/>
      <w:szCs w:val="28"/>
      <w:lang w:eastAsia="en-CA"/>
    </w:rPr>
  </w:style>
  <w:style w:type="paragraph" w:customStyle="1" w:styleId="pgrpglobehd">
    <w:name w:val="pgrpglobehd"/>
    <w:basedOn w:val="Normal"/>
    <w:rsid w:val="002309B2"/>
    <w:pPr>
      <w:widowControl/>
      <w:spacing w:after="120"/>
    </w:pPr>
    <w:rPr>
      <w:rFonts w:ascii="Frutiger-BoldCn" w:hAnsi="Frutiger-BoldCn"/>
      <w:b/>
      <w:bCs/>
      <w:color w:val="016C2F"/>
      <w:szCs w:val="24"/>
      <w:lang w:eastAsia="en-CA"/>
    </w:rPr>
  </w:style>
  <w:style w:type="paragraph" w:customStyle="1" w:styleId="pgrpglobeparaafterhead">
    <w:name w:val="pgrpglobeparaafterhead"/>
    <w:basedOn w:val="Normal"/>
    <w:rsid w:val="002309B2"/>
    <w:pPr>
      <w:widowControl/>
      <w:jc w:val="both"/>
    </w:pPr>
    <w:rPr>
      <w:rFonts w:ascii="Frutiger-Light" w:hAnsi="Frutiger-Light"/>
      <w:color w:val="000000"/>
      <w:sz w:val="18"/>
      <w:szCs w:val="18"/>
      <w:lang w:eastAsia="en-CA"/>
    </w:rPr>
  </w:style>
  <w:style w:type="paragraph" w:customStyle="1" w:styleId="pgrpglobepara">
    <w:name w:val="pgrpglobepara"/>
    <w:basedOn w:val="Normal"/>
    <w:rsid w:val="002309B2"/>
    <w:pPr>
      <w:widowControl/>
      <w:ind w:firstLine="360"/>
      <w:jc w:val="both"/>
    </w:pPr>
    <w:rPr>
      <w:rFonts w:ascii="Frutiger-Light" w:hAnsi="Frutiger-Light"/>
      <w:color w:val="000000"/>
      <w:sz w:val="18"/>
      <w:szCs w:val="18"/>
      <w:lang w:eastAsia="en-CA"/>
    </w:rPr>
  </w:style>
  <w:style w:type="paragraph" w:customStyle="1" w:styleId="pgrpglobesrc">
    <w:name w:val="pgrpglobesrc"/>
    <w:basedOn w:val="Normal"/>
    <w:rsid w:val="002309B2"/>
    <w:pPr>
      <w:widowControl/>
      <w:spacing w:before="240" w:after="360"/>
    </w:pPr>
    <w:rPr>
      <w:rFonts w:ascii="Frutiger-Light" w:hAnsi="Frutiger-Light"/>
      <w:color w:val="000000"/>
      <w:sz w:val="16"/>
      <w:szCs w:val="16"/>
      <w:lang w:eastAsia="en-CA"/>
    </w:rPr>
  </w:style>
  <w:style w:type="paragraph" w:customStyle="1" w:styleId="pgrpglobettl">
    <w:name w:val="pgrpglobettl"/>
    <w:basedOn w:val="Normal"/>
    <w:rsid w:val="002309B2"/>
    <w:pPr>
      <w:widowControl/>
      <w:spacing w:before="180" w:after="120"/>
    </w:pPr>
    <w:rPr>
      <w:rFonts w:ascii="Univers-CondensedBold" w:hAnsi="Univers-CondensedBold"/>
      <w:b/>
      <w:bCs/>
      <w:color w:val="A66C03"/>
      <w:szCs w:val="24"/>
      <w:lang w:eastAsia="en-CA"/>
    </w:rPr>
  </w:style>
  <w:style w:type="paragraph" w:customStyle="1" w:styleId="pgrpmidchapdmafterhead">
    <w:name w:val="pgrpmidchapdmafterhead"/>
    <w:basedOn w:val="Normal"/>
    <w:rsid w:val="002309B2"/>
    <w:pPr>
      <w:widowControl/>
    </w:pPr>
    <w:rPr>
      <w:rFonts w:ascii="Univers" w:hAnsi="Univers"/>
      <w:color w:val="000000"/>
      <w:sz w:val="22"/>
      <w:szCs w:val="22"/>
      <w:lang w:eastAsia="en-CA"/>
    </w:rPr>
  </w:style>
  <w:style w:type="paragraph" w:customStyle="1" w:styleId="pgrpmidchaph1afterhead">
    <w:name w:val="pgrpmidchaph1afterhead"/>
    <w:basedOn w:val="Normal"/>
    <w:rsid w:val="002309B2"/>
    <w:pPr>
      <w:widowControl/>
      <w:spacing w:before="480"/>
    </w:pPr>
    <w:rPr>
      <w:rFonts w:ascii="Frutiger-Bold" w:hAnsi="Frutiger-Bold"/>
      <w:b/>
      <w:bCs/>
      <w:color w:val="016C2F"/>
      <w:sz w:val="28"/>
      <w:szCs w:val="28"/>
      <w:lang w:eastAsia="en-CA"/>
    </w:rPr>
  </w:style>
  <w:style w:type="paragraph" w:customStyle="1" w:styleId="pgrpmidchaph1">
    <w:name w:val="pgrpmidchaph1"/>
    <w:basedOn w:val="Normal"/>
    <w:rsid w:val="002309B2"/>
    <w:pPr>
      <w:widowControl/>
    </w:pPr>
    <w:rPr>
      <w:rFonts w:ascii="Frutiger-Bold" w:hAnsi="Frutiger-Bold"/>
      <w:b/>
      <w:bCs/>
      <w:color w:val="016C2F"/>
      <w:sz w:val="28"/>
      <w:szCs w:val="28"/>
      <w:lang w:eastAsia="en-CA"/>
    </w:rPr>
  </w:style>
  <w:style w:type="paragraph" w:customStyle="1" w:styleId="pgrpmidchaph2afterhead">
    <w:name w:val="pgrpmidchaph2afterhead"/>
    <w:basedOn w:val="Normal"/>
    <w:rsid w:val="002309B2"/>
    <w:pPr>
      <w:widowControl/>
      <w:spacing w:before="120" w:after="60"/>
    </w:pPr>
    <w:rPr>
      <w:rFonts w:ascii="Palatino-Italic" w:hAnsi="Palatino-Italic"/>
      <w:b/>
      <w:bCs/>
      <w:i/>
      <w:iCs/>
      <w:color w:val="000000"/>
      <w:sz w:val="20"/>
      <w:lang w:eastAsia="en-CA"/>
    </w:rPr>
  </w:style>
  <w:style w:type="paragraph" w:customStyle="1" w:styleId="pgrpmidchaph2">
    <w:name w:val="pgrpmidchaph2"/>
    <w:basedOn w:val="Normal"/>
    <w:rsid w:val="002309B2"/>
    <w:pPr>
      <w:widowControl/>
      <w:spacing w:before="240" w:after="60"/>
    </w:pPr>
    <w:rPr>
      <w:rFonts w:ascii="Palatino-Italic" w:hAnsi="Palatino-Italic"/>
      <w:b/>
      <w:bCs/>
      <w:i/>
      <w:iCs/>
      <w:color w:val="000000"/>
      <w:sz w:val="20"/>
      <w:lang w:eastAsia="en-CA"/>
    </w:rPr>
  </w:style>
  <w:style w:type="paragraph" w:customStyle="1" w:styleId="pgrpmidchaphd">
    <w:name w:val="pgrpmidchaphd"/>
    <w:basedOn w:val="Normal"/>
    <w:rsid w:val="002309B2"/>
    <w:pPr>
      <w:widowControl/>
      <w:spacing w:before="360"/>
      <w:jc w:val="center"/>
    </w:pPr>
    <w:rPr>
      <w:rFonts w:ascii="Frutiger-Cn" w:hAnsi="Frutiger-Cn"/>
      <w:color w:val="FFFFFF"/>
      <w:sz w:val="48"/>
      <w:szCs w:val="48"/>
      <w:lang w:eastAsia="en-CA"/>
    </w:rPr>
  </w:style>
  <w:style w:type="paragraph" w:customStyle="1" w:styleId="pgrpmidchapnlitemfirst">
    <w:name w:val="pgrpmidchapnlitemfirst"/>
    <w:basedOn w:val="Normal"/>
    <w:rsid w:val="002309B2"/>
    <w:pPr>
      <w:widowControl/>
      <w:spacing w:after="60"/>
      <w:ind w:left="260" w:hanging="260"/>
      <w:jc w:val="both"/>
    </w:pPr>
    <w:rPr>
      <w:rFonts w:ascii="Palatino-Roman" w:hAnsi="Palatino-Roman"/>
      <w:color w:val="000000"/>
      <w:sz w:val="20"/>
      <w:lang w:eastAsia="en-CA"/>
    </w:rPr>
  </w:style>
  <w:style w:type="paragraph" w:customStyle="1" w:styleId="pgrpmidchapnlitemlast">
    <w:name w:val="pgrpmidchapnlitemlast"/>
    <w:basedOn w:val="Normal"/>
    <w:rsid w:val="002309B2"/>
    <w:pPr>
      <w:widowControl/>
      <w:spacing w:after="60"/>
      <w:ind w:left="260" w:hanging="260"/>
      <w:jc w:val="both"/>
    </w:pPr>
    <w:rPr>
      <w:rFonts w:ascii="Palatino-Roman" w:hAnsi="Palatino-Roman"/>
      <w:color w:val="000000"/>
      <w:sz w:val="20"/>
      <w:lang w:eastAsia="en-CA"/>
    </w:rPr>
  </w:style>
  <w:style w:type="paragraph" w:customStyle="1" w:styleId="pgrpmidchapnlruninh9">
    <w:name w:val="pgrpmidchapnlruninh9"/>
    <w:basedOn w:val="Normal"/>
    <w:rsid w:val="002309B2"/>
    <w:pPr>
      <w:widowControl/>
      <w:spacing w:before="120" w:after="60"/>
    </w:pPr>
    <w:rPr>
      <w:rFonts w:ascii="Arial" w:hAnsi="Arial" w:cs="Arial"/>
      <w:b/>
      <w:bCs/>
      <w:i/>
      <w:iCs/>
      <w:color w:val="016C2F"/>
      <w:sz w:val="20"/>
      <w:lang w:eastAsia="en-CA"/>
    </w:rPr>
  </w:style>
  <w:style w:type="paragraph" w:customStyle="1" w:styleId="pgrpmidchappara">
    <w:name w:val="pgrpmidchappara"/>
    <w:basedOn w:val="Normal"/>
    <w:rsid w:val="002309B2"/>
    <w:pPr>
      <w:widowControl/>
      <w:ind w:firstLine="240"/>
      <w:jc w:val="both"/>
    </w:pPr>
    <w:rPr>
      <w:rFonts w:ascii="Palatino-Roman" w:hAnsi="Palatino-Roman"/>
      <w:color w:val="000000"/>
      <w:sz w:val="20"/>
      <w:lang w:eastAsia="en-CA"/>
    </w:rPr>
  </w:style>
  <w:style w:type="paragraph" w:customStyle="1" w:styleId="pgrpmidchapuntblcolh2">
    <w:name w:val="pgrpmidchapuntblcolh2"/>
    <w:basedOn w:val="Normal"/>
    <w:rsid w:val="002309B2"/>
    <w:pPr>
      <w:widowControl/>
    </w:pPr>
    <w:rPr>
      <w:rFonts w:ascii="Frutiger-BoldCn" w:hAnsi="Frutiger-BoldCn"/>
      <w:b/>
      <w:bCs/>
      <w:color w:val="000000"/>
      <w:sz w:val="19"/>
      <w:szCs w:val="19"/>
      <w:lang w:eastAsia="en-CA"/>
    </w:rPr>
  </w:style>
  <w:style w:type="paragraph" w:customStyle="1" w:styleId="pgrpmidchapuntblcolhd">
    <w:name w:val="pgrpmidchapuntblcolhd"/>
    <w:basedOn w:val="Normal"/>
    <w:rsid w:val="002309B2"/>
    <w:pPr>
      <w:widowControl/>
    </w:pPr>
    <w:rPr>
      <w:rFonts w:ascii="Frutiger-BoldCn" w:hAnsi="Frutiger-BoldCn"/>
      <w:b/>
      <w:bCs/>
      <w:color w:val="000000"/>
      <w:sz w:val="19"/>
      <w:szCs w:val="19"/>
      <w:lang w:eastAsia="en-CA"/>
    </w:rPr>
  </w:style>
  <w:style w:type="paragraph" w:customStyle="1" w:styleId="pgrpmidchapuntbltb">
    <w:name w:val="pgrpmidchapuntbltb"/>
    <w:basedOn w:val="Normal"/>
    <w:rsid w:val="002309B2"/>
    <w:pPr>
      <w:widowControl/>
    </w:pPr>
    <w:rPr>
      <w:rFonts w:ascii="Palatino-Roman" w:hAnsi="Palatino-Roman"/>
      <w:color w:val="000000"/>
      <w:sz w:val="19"/>
      <w:szCs w:val="19"/>
      <w:lang w:eastAsia="en-CA"/>
    </w:rPr>
  </w:style>
  <w:style w:type="paragraph" w:customStyle="1" w:styleId="pgrprealworldblitemfirst">
    <w:name w:val="pgrprealworldblitemfirst"/>
    <w:basedOn w:val="Normal"/>
    <w:rsid w:val="002309B2"/>
    <w:pPr>
      <w:widowControl/>
      <w:spacing w:before="60"/>
      <w:ind w:left="360" w:hanging="360"/>
      <w:jc w:val="both"/>
    </w:pPr>
    <w:rPr>
      <w:rFonts w:ascii="Frutiger-Light" w:hAnsi="Frutiger-Light"/>
      <w:color w:val="000000"/>
      <w:sz w:val="18"/>
      <w:szCs w:val="18"/>
      <w:lang w:eastAsia="en-CA"/>
    </w:rPr>
  </w:style>
  <w:style w:type="paragraph" w:customStyle="1" w:styleId="pgrprealworldblitemlast">
    <w:name w:val="pgrprealworldblitemlast"/>
    <w:basedOn w:val="Normal"/>
    <w:rsid w:val="002309B2"/>
    <w:pPr>
      <w:widowControl/>
      <w:spacing w:after="60"/>
      <w:ind w:left="360" w:hanging="360"/>
      <w:jc w:val="both"/>
    </w:pPr>
    <w:rPr>
      <w:rFonts w:ascii="Frutiger-Light" w:hAnsi="Frutiger-Light"/>
      <w:color w:val="000000"/>
      <w:sz w:val="18"/>
      <w:szCs w:val="18"/>
      <w:lang w:eastAsia="en-CA"/>
    </w:rPr>
  </w:style>
  <w:style w:type="paragraph" w:customStyle="1" w:styleId="pgrprealworldhd">
    <w:name w:val="pgrprealworldhd"/>
    <w:basedOn w:val="Normal"/>
    <w:rsid w:val="002309B2"/>
    <w:pPr>
      <w:widowControl/>
    </w:pPr>
    <w:rPr>
      <w:rFonts w:ascii="Frutiger-Roman" w:hAnsi="Frutiger-Roman"/>
      <w:color w:val="000000"/>
      <w:sz w:val="36"/>
      <w:szCs w:val="36"/>
      <w:lang w:eastAsia="en-CA"/>
    </w:rPr>
  </w:style>
  <w:style w:type="paragraph" w:customStyle="1" w:styleId="pgrprealworldnlitemfirst">
    <w:name w:val="pgrprealworldnlitemfirst"/>
    <w:basedOn w:val="Normal"/>
    <w:rsid w:val="002309B2"/>
    <w:pPr>
      <w:widowControl/>
      <w:spacing w:before="60"/>
      <w:ind w:left="360" w:hanging="360"/>
      <w:jc w:val="both"/>
    </w:pPr>
    <w:rPr>
      <w:rFonts w:ascii="Frutiger-Light" w:hAnsi="Frutiger-Light"/>
      <w:color w:val="000000"/>
      <w:sz w:val="18"/>
      <w:szCs w:val="18"/>
      <w:lang w:eastAsia="en-CA"/>
    </w:rPr>
  </w:style>
  <w:style w:type="paragraph" w:customStyle="1" w:styleId="pgrprealworldnlitemlast">
    <w:name w:val="pgrprealworldnlitemlast"/>
    <w:basedOn w:val="Normal"/>
    <w:rsid w:val="002309B2"/>
    <w:pPr>
      <w:widowControl/>
      <w:spacing w:after="60"/>
      <w:ind w:left="360" w:hanging="360"/>
      <w:jc w:val="both"/>
    </w:pPr>
    <w:rPr>
      <w:rFonts w:ascii="Frutiger-Light" w:hAnsi="Frutiger-Light"/>
      <w:color w:val="000000"/>
      <w:sz w:val="18"/>
      <w:szCs w:val="18"/>
      <w:lang w:eastAsia="en-CA"/>
    </w:rPr>
  </w:style>
  <w:style w:type="paragraph" w:customStyle="1" w:styleId="pgrprealworldpara">
    <w:name w:val="pgrprealworldpara"/>
    <w:basedOn w:val="Normal"/>
    <w:rsid w:val="002309B2"/>
    <w:pPr>
      <w:widowControl/>
      <w:ind w:firstLine="360"/>
      <w:jc w:val="both"/>
    </w:pPr>
    <w:rPr>
      <w:rFonts w:ascii="Frutiger-Light" w:hAnsi="Frutiger-Light"/>
      <w:color w:val="000000"/>
      <w:sz w:val="18"/>
      <w:szCs w:val="18"/>
      <w:lang w:eastAsia="en-CA"/>
    </w:rPr>
  </w:style>
  <w:style w:type="paragraph" w:customStyle="1" w:styleId="pgrprealworldsrc">
    <w:name w:val="pgrprealworldsrc"/>
    <w:basedOn w:val="Normal"/>
    <w:rsid w:val="002309B2"/>
    <w:pPr>
      <w:widowControl/>
      <w:spacing w:before="180"/>
      <w:jc w:val="both"/>
    </w:pPr>
    <w:rPr>
      <w:rFonts w:ascii="Frutiger-Light" w:hAnsi="Frutiger-Light"/>
      <w:color w:val="000000"/>
      <w:sz w:val="16"/>
      <w:szCs w:val="16"/>
      <w:lang w:eastAsia="en-CA"/>
    </w:rPr>
  </w:style>
  <w:style w:type="paragraph" w:customStyle="1" w:styleId="pgrpstopthinkblitemfirst">
    <w:name w:val="pgrpstopthinkblitemfirst"/>
    <w:basedOn w:val="Normal"/>
    <w:rsid w:val="002309B2"/>
    <w:pPr>
      <w:widowControl/>
      <w:spacing w:before="60"/>
      <w:ind w:firstLine="240"/>
      <w:jc w:val="both"/>
    </w:pPr>
    <w:rPr>
      <w:rFonts w:ascii="Palatino-Roman" w:hAnsi="Palatino-Roman"/>
      <w:color w:val="000000"/>
      <w:sz w:val="18"/>
      <w:szCs w:val="18"/>
      <w:lang w:eastAsia="en-CA"/>
    </w:rPr>
  </w:style>
  <w:style w:type="paragraph" w:customStyle="1" w:styleId="pgrpstopthinkblitemlast">
    <w:name w:val="pgrpstopthinkblitemlast"/>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grpstopthinkblitemmid">
    <w:name w:val="pgrpstopthinkblitemmid"/>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grpstopthinkhd">
    <w:name w:val="pgrpstopthinkhd"/>
    <w:basedOn w:val="Normal"/>
    <w:rsid w:val="002309B2"/>
    <w:pPr>
      <w:widowControl/>
      <w:spacing w:before="420" w:after="180"/>
      <w:jc w:val="center"/>
    </w:pPr>
    <w:rPr>
      <w:rFonts w:ascii="Palatino-Roman" w:hAnsi="Palatino-Roman"/>
      <w:b/>
      <w:bCs/>
      <w:smallCaps/>
      <w:color w:val="FFFFFF"/>
      <w:sz w:val="30"/>
      <w:szCs w:val="30"/>
      <w:lang w:eastAsia="en-CA"/>
    </w:rPr>
  </w:style>
  <w:style w:type="paragraph" w:customStyle="1" w:styleId="pgrpstopthinknlitemfirst">
    <w:name w:val="pgrpstopthinknlitemfirst"/>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grpstopthinknlitemlast">
    <w:name w:val="pgrpstopthinknlitemlast"/>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grpstopthinknlitemmid">
    <w:name w:val="pgrpstopthinknlitemmid"/>
    <w:basedOn w:val="Normal"/>
    <w:rsid w:val="002309B2"/>
    <w:pPr>
      <w:widowControl/>
      <w:spacing w:before="60"/>
      <w:ind w:left="480" w:hanging="480"/>
      <w:jc w:val="both"/>
    </w:pPr>
    <w:rPr>
      <w:rFonts w:ascii="Palatino-Roman" w:hAnsi="Palatino-Roman"/>
      <w:color w:val="000000"/>
      <w:sz w:val="18"/>
      <w:szCs w:val="18"/>
      <w:lang w:eastAsia="en-CA"/>
    </w:rPr>
  </w:style>
  <w:style w:type="paragraph" w:customStyle="1" w:styleId="pgrpstopthinkpara">
    <w:name w:val="pgrpstopthinkpara"/>
    <w:basedOn w:val="Normal"/>
    <w:rsid w:val="002309B2"/>
    <w:pPr>
      <w:widowControl/>
      <w:jc w:val="both"/>
    </w:pPr>
    <w:rPr>
      <w:rFonts w:ascii="Palatino-Roman" w:hAnsi="Palatino-Roman"/>
      <w:color w:val="000000"/>
      <w:sz w:val="18"/>
      <w:szCs w:val="18"/>
      <w:lang w:eastAsia="en-CA"/>
    </w:rPr>
  </w:style>
  <w:style w:type="paragraph" w:customStyle="1" w:styleId="pgrpworkans">
    <w:name w:val="pgrpworkans"/>
    <w:basedOn w:val="Normal"/>
    <w:rsid w:val="002309B2"/>
    <w:pPr>
      <w:widowControl/>
      <w:spacing w:after="120"/>
    </w:pPr>
    <w:rPr>
      <w:rFonts w:ascii="Frutiger-LightCn" w:hAnsi="Frutiger-LightCn"/>
      <w:color w:val="000000"/>
      <w:sz w:val="17"/>
      <w:szCs w:val="17"/>
      <w:lang w:eastAsia="en-CA"/>
    </w:rPr>
  </w:style>
  <w:style w:type="paragraph" w:customStyle="1" w:styleId="pgrpworkhd">
    <w:name w:val="pgrpworkhd"/>
    <w:basedOn w:val="Normal"/>
    <w:rsid w:val="002309B2"/>
    <w:pPr>
      <w:widowControl/>
    </w:pPr>
    <w:rPr>
      <w:rFonts w:ascii="Frutiger-BoldCn" w:hAnsi="Frutiger-BoldCn"/>
      <w:b/>
      <w:bCs/>
      <w:caps/>
      <w:color w:val="FFFFFF"/>
      <w:sz w:val="20"/>
      <w:lang w:eastAsia="en-CA"/>
    </w:rPr>
  </w:style>
  <w:style w:type="paragraph" w:customStyle="1" w:styleId="pgrpworkq">
    <w:name w:val="pgrpworkq"/>
    <w:basedOn w:val="Normal"/>
    <w:rsid w:val="002309B2"/>
    <w:pPr>
      <w:widowControl/>
      <w:spacing w:after="120"/>
    </w:pPr>
    <w:rPr>
      <w:rFonts w:ascii="Frutiger-LightCn" w:hAnsi="Frutiger-LightCn"/>
      <w:color w:val="000000"/>
      <w:sz w:val="17"/>
      <w:szCs w:val="17"/>
      <w:lang w:eastAsia="en-CA"/>
    </w:rPr>
  </w:style>
  <w:style w:type="paragraph" w:customStyle="1" w:styleId="ac">
    <w:name w:val="ac"/>
    <w:basedOn w:val="Normal"/>
    <w:rsid w:val="002309B2"/>
    <w:pPr>
      <w:widowControl/>
      <w:spacing w:before="100" w:beforeAutospacing="1" w:after="100" w:afterAutospacing="1"/>
    </w:pPr>
    <w:rPr>
      <w:caps/>
      <w:szCs w:val="24"/>
      <w:lang w:eastAsia="en-CA"/>
    </w:rPr>
  </w:style>
  <w:style w:type="paragraph" w:customStyle="1" w:styleId="b">
    <w:name w:val="b"/>
    <w:basedOn w:val="Normal"/>
    <w:rsid w:val="002309B2"/>
    <w:pPr>
      <w:widowControl/>
      <w:spacing w:before="100" w:beforeAutospacing="1" w:after="100" w:afterAutospacing="1"/>
    </w:pPr>
    <w:rPr>
      <w:b/>
      <w:bCs/>
      <w:szCs w:val="24"/>
      <w:lang w:eastAsia="en-CA"/>
    </w:rPr>
  </w:style>
  <w:style w:type="paragraph" w:customStyle="1" w:styleId="floatcont">
    <w:name w:val="floatcont"/>
    <w:basedOn w:val="Normal"/>
    <w:rsid w:val="002309B2"/>
    <w:pPr>
      <w:widowControl/>
      <w:pBdr>
        <w:top w:val="single" w:sz="6" w:space="0" w:color="222222"/>
        <w:left w:val="single" w:sz="6" w:space="0" w:color="222222"/>
        <w:bottom w:val="single" w:sz="6" w:space="0" w:color="222222"/>
        <w:right w:val="single" w:sz="6" w:space="0" w:color="222222"/>
      </w:pBdr>
      <w:shd w:val="clear" w:color="auto" w:fill="DDDDDD"/>
      <w:spacing w:before="100" w:beforeAutospacing="1" w:after="100" w:afterAutospacing="1"/>
    </w:pPr>
    <w:rPr>
      <w:rFonts w:ascii="Arial" w:hAnsi="Arial" w:cs="Arial"/>
      <w:b/>
      <w:bCs/>
      <w:sz w:val="22"/>
      <w:szCs w:val="22"/>
      <w:lang w:eastAsia="en-CA"/>
    </w:rPr>
  </w:style>
  <w:style w:type="paragraph" w:customStyle="1" w:styleId="floattit">
    <w:name w:val="floattit"/>
    <w:basedOn w:val="Normal"/>
    <w:rsid w:val="002309B2"/>
    <w:pPr>
      <w:widowControl/>
      <w:shd w:val="clear" w:color="auto" w:fill="BBBBBB"/>
      <w:spacing w:before="30" w:after="30"/>
      <w:ind w:left="30" w:right="30"/>
    </w:pPr>
    <w:rPr>
      <w:rFonts w:ascii="Arial" w:hAnsi="Arial" w:cs="Arial"/>
      <w:b/>
      <w:bCs/>
      <w:sz w:val="22"/>
      <w:szCs w:val="22"/>
      <w:lang w:eastAsia="en-CA"/>
    </w:rPr>
  </w:style>
  <w:style w:type="paragraph" w:customStyle="1" w:styleId="floattxt">
    <w:name w:val="floattxt"/>
    <w:basedOn w:val="Normal"/>
    <w:rsid w:val="002309B2"/>
    <w:pPr>
      <w:widowControl/>
      <w:shd w:val="clear" w:color="auto" w:fill="DDDDDD"/>
      <w:spacing w:before="30" w:after="30"/>
      <w:ind w:left="30" w:right="30"/>
    </w:pPr>
    <w:rPr>
      <w:rFonts w:ascii="Arial" w:hAnsi="Arial" w:cs="Arial"/>
      <w:sz w:val="18"/>
      <w:szCs w:val="18"/>
      <w:lang w:eastAsia="en-CA"/>
    </w:rPr>
  </w:style>
  <w:style w:type="paragraph" w:customStyle="1" w:styleId="Header1">
    <w:name w:val="Header1"/>
    <w:basedOn w:val="Normal"/>
    <w:rsid w:val="002309B2"/>
    <w:pPr>
      <w:widowControl/>
      <w:spacing w:before="100" w:beforeAutospacing="1" w:after="100" w:afterAutospacing="1"/>
    </w:pPr>
    <w:rPr>
      <w:vanish/>
      <w:szCs w:val="24"/>
      <w:lang w:eastAsia="en-CA"/>
    </w:rPr>
  </w:style>
  <w:style w:type="paragraph" w:customStyle="1" w:styleId="imagepath">
    <w:name w:val="imagepath"/>
    <w:basedOn w:val="Normal"/>
    <w:rsid w:val="002309B2"/>
    <w:pPr>
      <w:widowControl/>
      <w:spacing w:before="100" w:beforeAutospacing="1" w:after="100" w:afterAutospacing="1"/>
    </w:pPr>
    <w:rPr>
      <w:vanish/>
      <w:szCs w:val="24"/>
      <w:lang w:eastAsia="en-CA"/>
    </w:rPr>
  </w:style>
  <w:style w:type="paragraph" w:customStyle="1" w:styleId="image">
    <w:name w:val="image"/>
    <w:basedOn w:val="Normal"/>
    <w:rsid w:val="002309B2"/>
    <w:pPr>
      <w:widowControl/>
      <w:spacing w:before="100" w:beforeAutospacing="1" w:after="100" w:afterAutospacing="1"/>
    </w:pPr>
    <w:rPr>
      <w:color w:val="0000FF"/>
      <w:sz w:val="20"/>
      <w:u w:val="single"/>
      <w:lang w:eastAsia="en-CA"/>
    </w:rPr>
  </w:style>
  <w:style w:type="paragraph" w:customStyle="1" w:styleId="i">
    <w:name w:val="i"/>
    <w:basedOn w:val="Normal"/>
    <w:rsid w:val="002309B2"/>
    <w:pPr>
      <w:widowControl/>
      <w:spacing w:before="100" w:beforeAutospacing="1" w:after="100" w:afterAutospacing="1"/>
    </w:pPr>
    <w:rPr>
      <w:i/>
      <w:iCs/>
      <w:szCs w:val="24"/>
      <w:lang w:eastAsia="en-CA"/>
    </w:rPr>
  </w:style>
  <w:style w:type="paragraph" w:customStyle="1" w:styleId="ol">
    <w:name w:val="ol"/>
    <w:basedOn w:val="Normal"/>
    <w:rsid w:val="002309B2"/>
    <w:pPr>
      <w:widowControl/>
      <w:spacing w:before="100" w:beforeAutospacing="1" w:after="100" w:afterAutospacing="1"/>
    </w:pPr>
    <w:rPr>
      <w:b/>
      <w:bCs/>
      <w:szCs w:val="24"/>
      <w:lang w:eastAsia="en-CA"/>
    </w:rPr>
  </w:style>
  <w:style w:type="paragraph" w:customStyle="1" w:styleId="preview">
    <w:name w:val="preview"/>
    <w:basedOn w:val="Normal"/>
    <w:rsid w:val="002309B2"/>
    <w:pPr>
      <w:widowControl/>
      <w:spacing w:before="100" w:beforeAutospacing="1" w:after="100" w:afterAutospacing="1"/>
    </w:pPr>
    <w:rPr>
      <w:color w:val="0000FF"/>
      <w:sz w:val="20"/>
      <w:u w:val="single"/>
      <w:lang w:eastAsia="en-CA"/>
    </w:rPr>
  </w:style>
  <w:style w:type="paragraph" w:customStyle="1" w:styleId="qpsheader">
    <w:name w:val="qpsheader"/>
    <w:basedOn w:val="Normal"/>
    <w:rsid w:val="002309B2"/>
    <w:pPr>
      <w:widowControl/>
      <w:spacing w:before="100" w:beforeAutospacing="1" w:after="100" w:afterAutospacing="1"/>
    </w:pPr>
    <w:rPr>
      <w:vanish/>
      <w:szCs w:val="24"/>
      <w:lang w:eastAsia="en-CA"/>
    </w:rPr>
  </w:style>
  <w:style w:type="paragraph" w:customStyle="1" w:styleId="sc">
    <w:name w:val="sc"/>
    <w:basedOn w:val="Normal"/>
    <w:rsid w:val="002309B2"/>
    <w:pPr>
      <w:widowControl/>
      <w:spacing w:before="100" w:beforeAutospacing="1" w:after="100" w:afterAutospacing="1"/>
    </w:pPr>
    <w:rPr>
      <w:caps/>
      <w:szCs w:val="24"/>
      <w:lang w:eastAsia="en-CA"/>
    </w:rPr>
  </w:style>
  <w:style w:type="paragraph" w:customStyle="1" w:styleId="sh">
    <w:name w:val="sh"/>
    <w:basedOn w:val="Normal"/>
    <w:rsid w:val="002309B2"/>
    <w:pPr>
      <w:widowControl/>
      <w:spacing w:before="100" w:beforeAutospacing="1" w:after="100" w:afterAutospacing="1"/>
    </w:pPr>
    <w:rPr>
      <w:b/>
      <w:bCs/>
      <w:szCs w:val="24"/>
      <w:lang w:eastAsia="en-CA"/>
    </w:rPr>
  </w:style>
  <w:style w:type="paragraph" w:customStyle="1" w:styleId="s">
    <w:name w:val="s"/>
    <w:basedOn w:val="Normal"/>
    <w:rsid w:val="002309B2"/>
    <w:pPr>
      <w:widowControl/>
      <w:spacing w:before="100" w:beforeAutospacing="1" w:after="100" w:afterAutospacing="1"/>
    </w:pPr>
    <w:rPr>
      <w:strike/>
      <w:szCs w:val="24"/>
      <w:lang w:eastAsia="en-CA"/>
    </w:rPr>
  </w:style>
  <w:style w:type="paragraph" w:customStyle="1" w:styleId="u">
    <w:name w:val="u"/>
    <w:basedOn w:val="Normal"/>
    <w:rsid w:val="002309B2"/>
    <w:pPr>
      <w:widowControl/>
      <w:spacing w:before="100" w:beforeAutospacing="1" w:after="100" w:afterAutospacing="1"/>
    </w:pPr>
    <w:rPr>
      <w:szCs w:val="24"/>
      <w:u w:val="single"/>
      <w:lang w:eastAsia="en-CA"/>
    </w:rPr>
  </w:style>
  <w:style w:type="character" w:customStyle="1" w:styleId="OSTag">
    <w:name w:val="OSTag"/>
    <w:rsid w:val="002309B2"/>
    <w:rPr>
      <w:rFonts w:ascii="Courier New" w:hAnsi="Courier New"/>
      <w:vanish/>
      <w:webHidden w:val="0"/>
      <w:color w:val="FF0000"/>
      <w:spacing w:val="-2000"/>
      <w:sz w:val="2"/>
      <w:bdr w:val="none" w:sz="0" w:space="0" w:color="auto" w:frame="1"/>
      <w:specVanish w:val="0"/>
    </w:rPr>
  </w:style>
  <w:style w:type="paragraph" w:customStyle="1" w:styleId="chapttlnum">
    <w:name w:val="chap_ttl_num_"/>
    <w:basedOn w:val="Normal"/>
    <w:rsid w:val="002309B2"/>
    <w:pPr>
      <w:widowControl/>
      <w:spacing w:before="100" w:beforeAutospacing="1" w:after="100" w:afterAutospacing="1"/>
    </w:pPr>
    <w:rPr>
      <w:szCs w:val="24"/>
      <w:lang w:eastAsia="en-CA"/>
    </w:rPr>
  </w:style>
  <w:style w:type="paragraph" w:customStyle="1" w:styleId="chttl">
    <w:name w:val="ch_ttl_"/>
    <w:basedOn w:val="Normal"/>
    <w:rsid w:val="002309B2"/>
    <w:pPr>
      <w:widowControl/>
      <w:spacing w:before="100" w:beforeAutospacing="1" w:after="100" w:afterAutospacing="1"/>
    </w:pPr>
    <w:rPr>
      <w:szCs w:val="24"/>
      <w:lang w:eastAsia="en-CA"/>
    </w:rPr>
  </w:style>
  <w:style w:type="character" w:customStyle="1" w:styleId="chapnum">
    <w:name w:val="chap_num_"/>
    <w:rsid w:val="002309B2"/>
  </w:style>
  <w:style w:type="paragraph" w:customStyle="1" w:styleId="objsethd">
    <w:name w:val="objset_hd_"/>
    <w:basedOn w:val="Normal"/>
    <w:rsid w:val="002309B2"/>
    <w:pPr>
      <w:widowControl/>
      <w:spacing w:before="100" w:beforeAutospacing="1" w:after="100" w:afterAutospacing="1"/>
    </w:pPr>
    <w:rPr>
      <w:szCs w:val="24"/>
      <w:lang w:eastAsia="en-CA"/>
    </w:rPr>
  </w:style>
  <w:style w:type="character" w:customStyle="1" w:styleId="xmltag">
    <w:name w:val="xmltag_"/>
    <w:rsid w:val="002309B2"/>
  </w:style>
  <w:style w:type="paragraph" w:customStyle="1" w:styleId="objsetobj">
    <w:name w:val="objset_obj_"/>
    <w:basedOn w:val="Normal"/>
    <w:rsid w:val="002309B2"/>
    <w:pPr>
      <w:widowControl/>
      <w:spacing w:before="100" w:beforeAutospacing="1" w:after="100" w:afterAutospacing="1"/>
    </w:pPr>
    <w:rPr>
      <w:szCs w:val="24"/>
      <w:lang w:eastAsia="en-CA"/>
    </w:rPr>
  </w:style>
  <w:style w:type="character" w:customStyle="1" w:styleId="objsetobjnum">
    <w:name w:val="objset_obj_num_"/>
    <w:rsid w:val="002309B2"/>
  </w:style>
  <w:style w:type="paragraph" w:customStyle="1" w:styleId="vigparaafterhead">
    <w:name w:val="vig_para__afterhead_"/>
    <w:basedOn w:val="Normal"/>
    <w:rsid w:val="002309B2"/>
    <w:pPr>
      <w:widowControl/>
      <w:spacing w:before="100" w:beforeAutospacing="1" w:after="100" w:afterAutospacing="1"/>
    </w:pPr>
    <w:rPr>
      <w:szCs w:val="24"/>
      <w:lang w:eastAsia="en-CA"/>
    </w:rPr>
  </w:style>
  <w:style w:type="character" w:customStyle="1" w:styleId="normal0">
    <w:name w:val="normal_"/>
    <w:rsid w:val="002309B2"/>
  </w:style>
  <w:style w:type="paragraph" w:customStyle="1" w:styleId="vigpara">
    <w:name w:val="vig_para_"/>
    <w:basedOn w:val="Normal"/>
    <w:rsid w:val="002309B2"/>
    <w:pPr>
      <w:widowControl/>
      <w:spacing w:before="100" w:beforeAutospacing="1" w:after="100" w:afterAutospacing="1"/>
    </w:pPr>
    <w:rPr>
      <w:szCs w:val="24"/>
      <w:lang w:eastAsia="en-CA"/>
    </w:rPr>
  </w:style>
  <w:style w:type="paragraph" w:customStyle="1" w:styleId="s0">
    <w:name w:val="s_"/>
    <w:basedOn w:val="Normal"/>
    <w:rsid w:val="002309B2"/>
    <w:pPr>
      <w:widowControl/>
      <w:spacing w:before="100" w:beforeAutospacing="1" w:after="100" w:afterAutospacing="1"/>
    </w:pPr>
    <w:rPr>
      <w:szCs w:val="24"/>
      <w:lang w:eastAsia="en-CA"/>
    </w:rPr>
  </w:style>
  <w:style w:type="character" w:customStyle="1" w:styleId="fnnum">
    <w:name w:val="fn_num_"/>
    <w:rsid w:val="002309B2"/>
  </w:style>
  <w:style w:type="paragraph" w:customStyle="1" w:styleId="sideobjhd">
    <w:name w:val="side_obj_hd_"/>
    <w:basedOn w:val="Normal"/>
    <w:rsid w:val="002309B2"/>
    <w:pPr>
      <w:widowControl/>
      <w:spacing w:before="100" w:beforeAutospacing="1" w:after="100" w:afterAutospacing="1"/>
    </w:pPr>
    <w:rPr>
      <w:szCs w:val="24"/>
      <w:lang w:eastAsia="en-CA"/>
    </w:rPr>
  </w:style>
  <w:style w:type="character" w:customStyle="1" w:styleId="sideobjhdnum">
    <w:name w:val="side_obj_hd_num_"/>
    <w:rsid w:val="002309B2"/>
  </w:style>
  <w:style w:type="paragraph" w:customStyle="1" w:styleId="sideobjcontinue">
    <w:name w:val="side_obj__continue_"/>
    <w:basedOn w:val="Normal"/>
    <w:rsid w:val="002309B2"/>
    <w:pPr>
      <w:widowControl/>
      <w:spacing w:before="100" w:beforeAutospacing="1" w:after="100" w:afterAutospacing="1"/>
    </w:pPr>
    <w:rPr>
      <w:szCs w:val="24"/>
      <w:lang w:eastAsia="en-CA"/>
    </w:rPr>
  </w:style>
  <w:style w:type="paragraph" w:customStyle="1" w:styleId="normal1">
    <w:name w:val="normal_1"/>
    <w:basedOn w:val="Normal"/>
    <w:rsid w:val="002309B2"/>
    <w:pPr>
      <w:widowControl/>
      <w:spacing w:before="100" w:beforeAutospacing="1" w:after="100" w:afterAutospacing="1"/>
    </w:pPr>
    <w:rPr>
      <w:szCs w:val="24"/>
      <w:lang w:eastAsia="en-CA"/>
    </w:rPr>
  </w:style>
  <w:style w:type="paragraph" w:customStyle="1" w:styleId="paraquestion">
    <w:name w:val="para__question_"/>
    <w:basedOn w:val="Normal"/>
    <w:rsid w:val="002309B2"/>
    <w:pPr>
      <w:widowControl/>
      <w:spacing w:before="100" w:beforeAutospacing="1" w:after="100" w:afterAutospacing="1"/>
    </w:pPr>
    <w:rPr>
      <w:szCs w:val="24"/>
      <w:lang w:eastAsia="en-CA"/>
    </w:rPr>
  </w:style>
  <w:style w:type="paragraph" w:customStyle="1" w:styleId="para">
    <w:name w:val="para_"/>
    <w:basedOn w:val="Normal"/>
    <w:rsid w:val="002309B2"/>
    <w:pPr>
      <w:widowControl/>
      <w:spacing w:before="100" w:beforeAutospacing="1" w:after="100" w:afterAutospacing="1"/>
    </w:pPr>
    <w:rPr>
      <w:szCs w:val="24"/>
      <w:lang w:eastAsia="en-CA"/>
    </w:rPr>
  </w:style>
  <w:style w:type="paragraph" w:customStyle="1" w:styleId="h10">
    <w:name w:val="h1_"/>
    <w:basedOn w:val="Normal"/>
    <w:rsid w:val="002309B2"/>
    <w:pPr>
      <w:widowControl/>
      <w:spacing w:before="100" w:beforeAutospacing="1" w:after="100" w:afterAutospacing="1"/>
    </w:pPr>
    <w:rPr>
      <w:szCs w:val="24"/>
      <w:lang w:eastAsia="en-CA"/>
    </w:rPr>
  </w:style>
  <w:style w:type="paragraph" w:customStyle="1" w:styleId="paraafterhead">
    <w:name w:val="para__afterhead_"/>
    <w:basedOn w:val="Normal"/>
    <w:rsid w:val="002309B2"/>
    <w:pPr>
      <w:widowControl/>
      <w:spacing w:before="100" w:beforeAutospacing="1" w:after="100" w:afterAutospacing="1"/>
    </w:pPr>
    <w:rPr>
      <w:szCs w:val="24"/>
      <w:lang w:eastAsia="en-CA"/>
    </w:rPr>
  </w:style>
  <w:style w:type="paragraph" w:customStyle="1" w:styleId="h20">
    <w:name w:val="h2_"/>
    <w:basedOn w:val="Normal"/>
    <w:rsid w:val="002309B2"/>
    <w:pPr>
      <w:widowControl/>
      <w:spacing w:before="100" w:beforeAutospacing="1" w:after="100" w:afterAutospacing="1"/>
    </w:pPr>
    <w:rPr>
      <w:szCs w:val="24"/>
      <w:lang w:eastAsia="en-CA"/>
    </w:rPr>
  </w:style>
  <w:style w:type="paragraph" w:customStyle="1" w:styleId="pararuninh3">
    <w:name w:val="para__runinh3_"/>
    <w:basedOn w:val="Normal"/>
    <w:rsid w:val="002309B2"/>
    <w:pPr>
      <w:widowControl/>
      <w:spacing w:before="100" w:beforeAutospacing="1" w:after="100" w:afterAutospacing="1"/>
    </w:pPr>
    <w:rPr>
      <w:szCs w:val="24"/>
      <w:lang w:eastAsia="en-CA"/>
    </w:rPr>
  </w:style>
  <w:style w:type="character" w:customStyle="1" w:styleId="h30">
    <w:name w:val="h3_"/>
    <w:rsid w:val="002309B2"/>
  </w:style>
  <w:style w:type="paragraph" w:customStyle="1" w:styleId="mnexm">
    <w:name w:val="mn_exm_"/>
    <w:basedOn w:val="Normal"/>
    <w:rsid w:val="002309B2"/>
    <w:pPr>
      <w:widowControl/>
      <w:spacing w:before="100" w:beforeAutospacing="1" w:after="100" w:afterAutospacing="1"/>
    </w:pPr>
    <w:rPr>
      <w:szCs w:val="24"/>
      <w:lang w:eastAsia="en-CA"/>
    </w:rPr>
  </w:style>
  <w:style w:type="paragraph" w:customStyle="1" w:styleId="mnkccontinue">
    <w:name w:val="mn_kc__continue_"/>
    <w:basedOn w:val="Normal"/>
    <w:rsid w:val="002309B2"/>
    <w:pPr>
      <w:widowControl/>
      <w:spacing w:before="100" w:beforeAutospacing="1" w:after="100" w:afterAutospacing="1"/>
    </w:pPr>
    <w:rPr>
      <w:szCs w:val="24"/>
      <w:lang w:eastAsia="en-CA"/>
    </w:rPr>
  </w:style>
  <w:style w:type="paragraph" w:customStyle="1" w:styleId="blitemfirst">
    <w:name w:val="bl_item__first_"/>
    <w:basedOn w:val="Normal"/>
    <w:rsid w:val="002309B2"/>
    <w:pPr>
      <w:widowControl/>
      <w:spacing w:before="100" w:beforeAutospacing="1" w:after="100" w:afterAutospacing="1"/>
    </w:pPr>
    <w:rPr>
      <w:szCs w:val="24"/>
      <w:lang w:eastAsia="en-CA"/>
    </w:rPr>
  </w:style>
  <w:style w:type="character" w:customStyle="1" w:styleId="bullet1">
    <w:name w:val="bullet1_"/>
    <w:rsid w:val="002309B2"/>
  </w:style>
  <w:style w:type="paragraph" w:customStyle="1" w:styleId="exhttl">
    <w:name w:val="exh_ttl_"/>
    <w:basedOn w:val="Normal"/>
    <w:rsid w:val="002309B2"/>
    <w:pPr>
      <w:widowControl/>
      <w:spacing w:before="100" w:beforeAutospacing="1" w:after="100" w:afterAutospacing="1"/>
    </w:pPr>
    <w:rPr>
      <w:szCs w:val="24"/>
      <w:lang w:eastAsia="en-CA"/>
    </w:rPr>
  </w:style>
  <w:style w:type="character" w:customStyle="1" w:styleId="exhttlnum">
    <w:name w:val="exh_ttl_num_"/>
    <w:rsid w:val="002309B2"/>
  </w:style>
  <w:style w:type="paragraph" w:customStyle="1" w:styleId="exhcolhdafterhead">
    <w:name w:val="exh_colhd__afterhead_"/>
    <w:basedOn w:val="Normal"/>
    <w:rsid w:val="002309B2"/>
    <w:pPr>
      <w:widowControl/>
      <w:spacing w:before="100" w:beforeAutospacing="1" w:after="100" w:afterAutospacing="1"/>
    </w:pPr>
    <w:rPr>
      <w:szCs w:val="24"/>
      <w:lang w:eastAsia="en-CA"/>
    </w:rPr>
  </w:style>
  <w:style w:type="paragraph" w:customStyle="1" w:styleId="exhnlitemfirst">
    <w:name w:val="exh_nl_item__first_"/>
    <w:basedOn w:val="Normal"/>
    <w:rsid w:val="002309B2"/>
    <w:pPr>
      <w:widowControl/>
      <w:spacing w:before="100" w:beforeAutospacing="1" w:after="100" w:afterAutospacing="1"/>
    </w:pPr>
    <w:rPr>
      <w:szCs w:val="24"/>
      <w:lang w:eastAsia="en-CA"/>
    </w:rPr>
  </w:style>
  <w:style w:type="character" w:customStyle="1" w:styleId="exhnlitemnum">
    <w:name w:val="exh_nl_item_num_"/>
    <w:rsid w:val="002309B2"/>
  </w:style>
  <w:style w:type="paragraph" w:customStyle="1" w:styleId="exhnlitemmid">
    <w:name w:val="exh_nl_item__mid_"/>
    <w:basedOn w:val="Normal"/>
    <w:rsid w:val="002309B2"/>
    <w:pPr>
      <w:widowControl/>
      <w:spacing w:before="100" w:beforeAutospacing="1" w:after="100" w:afterAutospacing="1"/>
    </w:pPr>
    <w:rPr>
      <w:szCs w:val="24"/>
      <w:lang w:eastAsia="en-CA"/>
    </w:rPr>
  </w:style>
  <w:style w:type="paragraph" w:customStyle="1" w:styleId="exhnlitemlast">
    <w:name w:val="exh_nl_item__last_"/>
    <w:basedOn w:val="Normal"/>
    <w:rsid w:val="002309B2"/>
    <w:pPr>
      <w:widowControl/>
      <w:spacing w:before="100" w:beforeAutospacing="1" w:after="100" w:afterAutospacing="1"/>
    </w:pPr>
    <w:rPr>
      <w:szCs w:val="24"/>
      <w:lang w:eastAsia="en-CA"/>
    </w:rPr>
  </w:style>
  <w:style w:type="paragraph" w:customStyle="1" w:styleId="boxgrpstopthinkpara">
    <w:name w:val="box__grpstopthink_para_"/>
    <w:basedOn w:val="Normal"/>
    <w:rsid w:val="002309B2"/>
    <w:pPr>
      <w:widowControl/>
      <w:spacing w:before="100" w:beforeAutospacing="1" w:after="100" w:afterAutospacing="1"/>
    </w:pPr>
    <w:rPr>
      <w:szCs w:val="24"/>
      <w:lang w:eastAsia="en-CA"/>
    </w:rPr>
  </w:style>
  <w:style w:type="paragraph" w:customStyle="1" w:styleId="boxgrpstopthinknlitemfirst">
    <w:name w:val="box__grpstopthink_nl_item_first_"/>
    <w:basedOn w:val="Normal"/>
    <w:rsid w:val="002309B2"/>
    <w:pPr>
      <w:widowControl/>
      <w:spacing w:before="100" w:beforeAutospacing="1" w:after="100" w:afterAutospacing="1"/>
    </w:pPr>
    <w:rPr>
      <w:szCs w:val="24"/>
      <w:lang w:eastAsia="en-CA"/>
    </w:rPr>
  </w:style>
  <w:style w:type="character" w:customStyle="1" w:styleId="boxgrpstopthinknlitemnum">
    <w:name w:val="box__grpstopthink_nl_item_num_"/>
    <w:rsid w:val="002309B2"/>
  </w:style>
  <w:style w:type="paragraph" w:customStyle="1" w:styleId="boxgrpstopthinknlitemlast">
    <w:name w:val="box__grpstopthink_nl_item_last_"/>
    <w:basedOn w:val="Normal"/>
    <w:rsid w:val="002309B2"/>
    <w:pPr>
      <w:widowControl/>
      <w:spacing w:before="100" w:beforeAutospacing="1" w:after="100" w:afterAutospacing="1"/>
    </w:pPr>
    <w:rPr>
      <w:szCs w:val="24"/>
      <w:lang w:eastAsia="en-CA"/>
    </w:rPr>
  </w:style>
  <w:style w:type="paragraph" w:customStyle="1" w:styleId="exhafterhead">
    <w:name w:val="exh__afterhead_"/>
    <w:basedOn w:val="Normal"/>
    <w:rsid w:val="002309B2"/>
    <w:pPr>
      <w:widowControl/>
      <w:spacing w:before="100" w:beforeAutospacing="1" w:after="100" w:afterAutospacing="1"/>
    </w:pPr>
    <w:rPr>
      <w:szCs w:val="24"/>
      <w:lang w:eastAsia="en-CA"/>
    </w:rPr>
  </w:style>
  <w:style w:type="paragraph" w:customStyle="1" w:styleId="mnhintcontinue">
    <w:name w:val="mn_hint__continue_"/>
    <w:basedOn w:val="Normal"/>
    <w:rsid w:val="002309B2"/>
    <w:pPr>
      <w:widowControl/>
      <w:spacing w:before="100" w:beforeAutospacing="1" w:after="100" w:afterAutospacing="1"/>
    </w:pPr>
    <w:rPr>
      <w:szCs w:val="24"/>
      <w:lang w:eastAsia="en-CA"/>
    </w:rPr>
  </w:style>
  <w:style w:type="paragraph" w:customStyle="1" w:styleId="fn">
    <w:name w:val="fn_"/>
    <w:basedOn w:val="Normal"/>
    <w:rsid w:val="002309B2"/>
    <w:pPr>
      <w:widowControl/>
      <w:spacing w:before="100" w:beforeAutospacing="1" w:after="100" w:afterAutospacing="1"/>
    </w:pPr>
    <w:rPr>
      <w:szCs w:val="24"/>
      <w:lang w:eastAsia="en-CA"/>
    </w:rPr>
  </w:style>
  <w:style w:type="paragraph" w:customStyle="1" w:styleId="nlitemfirst">
    <w:name w:val="nl_item__first_"/>
    <w:basedOn w:val="Normal"/>
    <w:rsid w:val="002309B2"/>
    <w:pPr>
      <w:widowControl/>
      <w:spacing w:before="100" w:beforeAutospacing="1" w:after="100" w:afterAutospacing="1"/>
    </w:pPr>
    <w:rPr>
      <w:szCs w:val="24"/>
      <w:lang w:eastAsia="en-CA"/>
    </w:rPr>
  </w:style>
  <w:style w:type="character" w:customStyle="1" w:styleId="nlitemnum">
    <w:name w:val="nl_item_num_"/>
    <w:rsid w:val="002309B2"/>
  </w:style>
  <w:style w:type="paragraph" w:customStyle="1" w:styleId="nlitemmid">
    <w:name w:val="nl_item__mid_"/>
    <w:basedOn w:val="Normal"/>
    <w:rsid w:val="002309B2"/>
    <w:pPr>
      <w:widowControl/>
      <w:spacing w:before="100" w:beforeAutospacing="1" w:after="100" w:afterAutospacing="1"/>
    </w:pPr>
    <w:rPr>
      <w:szCs w:val="24"/>
      <w:lang w:eastAsia="en-CA"/>
    </w:rPr>
  </w:style>
  <w:style w:type="character" w:customStyle="1" w:styleId="sc1">
    <w:name w:val="sc1"/>
    <w:rsid w:val="002309B2"/>
    <w:rPr>
      <w:caps/>
    </w:rPr>
  </w:style>
  <w:style w:type="paragraph" w:customStyle="1" w:styleId="sp6">
    <w:name w:val="sp6_"/>
    <w:basedOn w:val="Normal"/>
    <w:rsid w:val="002309B2"/>
    <w:pPr>
      <w:widowControl/>
      <w:spacing w:before="100" w:beforeAutospacing="1" w:after="100" w:afterAutospacing="1"/>
    </w:pPr>
    <w:rPr>
      <w:szCs w:val="24"/>
      <w:lang w:eastAsia="en-CA"/>
    </w:rPr>
  </w:style>
  <w:style w:type="paragraph" w:customStyle="1" w:styleId="mnside">
    <w:name w:val="mn_side_"/>
    <w:basedOn w:val="Normal"/>
    <w:rsid w:val="002309B2"/>
    <w:pPr>
      <w:widowControl/>
      <w:spacing w:before="100" w:beforeAutospacing="1" w:after="100" w:afterAutospacing="1"/>
    </w:pPr>
    <w:rPr>
      <w:szCs w:val="24"/>
      <w:lang w:eastAsia="en-CA"/>
    </w:rPr>
  </w:style>
  <w:style w:type="character" w:customStyle="1" w:styleId="h4head">
    <w:name w:val="h4/head_"/>
    <w:rsid w:val="002309B2"/>
  </w:style>
  <w:style w:type="character" w:customStyle="1" w:styleId="fnind">
    <w:name w:val="fnind_"/>
    <w:rsid w:val="002309B2"/>
  </w:style>
  <w:style w:type="paragraph" w:customStyle="1" w:styleId="tt">
    <w:name w:val="tt_"/>
    <w:basedOn w:val="Normal"/>
    <w:rsid w:val="002309B2"/>
    <w:pPr>
      <w:widowControl/>
      <w:spacing w:before="100" w:beforeAutospacing="1" w:after="100" w:afterAutospacing="1"/>
    </w:pPr>
    <w:rPr>
      <w:szCs w:val="24"/>
      <w:lang w:eastAsia="en-CA"/>
    </w:rPr>
  </w:style>
  <w:style w:type="paragraph" w:customStyle="1" w:styleId="tt2">
    <w:name w:val="tt2_"/>
    <w:basedOn w:val="Normal"/>
    <w:rsid w:val="002309B2"/>
    <w:pPr>
      <w:widowControl/>
      <w:spacing w:before="100" w:beforeAutospacing="1" w:after="100" w:afterAutospacing="1"/>
    </w:pPr>
    <w:rPr>
      <w:szCs w:val="24"/>
      <w:lang w:eastAsia="en-CA"/>
    </w:rPr>
  </w:style>
  <w:style w:type="paragraph" w:customStyle="1" w:styleId="sph3">
    <w:name w:val="sph3_"/>
    <w:basedOn w:val="Normal"/>
    <w:rsid w:val="002309B2"/>
    <w:pPr>
      <w:widowControl/>
      <w:spacing w:before="100" w:beforeAutospacing="1" w:after="100" w:afterAutospacing="1"/>
    </w:pPr>
    <w:rPr>
      <w:szCs w:val="24"/>
      <w:lang w:eastAsia="en-CA"/>
    </w:rPr>
  </w:style>
  <w:style w:type="paragraph" w:customStyle="1" w:styleId="grpdecisionpsafterhead">
    <w:name w:val="grpdecision_ps__afterhead_"/>
    <w:basedOn w:val="Normal"/>
    <w:rsid w:val="002309B2"/>
    <w:pPr>
      <w:widowControl/>
      <w:spacing w:before="100" w:beforeAutospacing="1" w:after="100" w:afterAutospacing="1"/>
    </w:pPr>
    <w:rPr>
      <w:szCs w:val="24"/>
      <w:lang w:eastAsia="en-CA"/>
    </w:rPr>
  </w:style>
  <w:style w:type="paragraph" w:customStyle="1" w:styleId="tbl">
    <w:name w:val="tbl_"/>
    <w:basedOn w:val="Normal"/>
    <w:rsid w:val="002309B2"/>
    <w:pPr>
      <w:widowControl/>
      <w:spacing w:before="100" w:beforeAutospacing="1" w:after="100" w:afterAutospacing="1"/>
    </w:pPr>
    <w:rPr>
      <w:szCs w:val="24"/>
      <w:lang w:eastAsia="en-CA"/>
    </w:rPr>
  </w:style>
  <w:style w:type="paragraph" w:customStyle="1" w:styleId="grpmidchaphd">
    <w:name w:val="grpmidchap_hd_"/>
    <w:basedOn w:val="Normal"/>
    <w:rsid w:val="002309B2"/>
    <w:pPr>
      <w:widowControl/>
      <w:spacing w:before="100" w:beforeAutospacing="1" w:after="100" w:afterAutospacing="1"/>
    </w:pPr>
    <w:rPr>
      <w:szCs w:val="24"/>
      <w:lang w:eastAsia="en-CA"/>
    </w:rPr>
  </w:style>
  <w:style w:type="paragraph" w:customStyle="1" w:styleId="mnans">
    <w:name w:val="mn_ans_"/>
    <w:basedOn w:val="Normal"/>
    <w:rsid w:val="002309B2"/>
    <w:pPr>
      <w:widowControl/>
      <w:spacing w:before="100" w:beforeAutospacing="1" w:after="100" w:afterAutospacing="1"/>
    </w:pPr>
    <w:rPr>
      <w:szCs w:val="24"/>
      <w:lang w:eastAsia="en-CA"/>
    </w:rPr>
  </w:style>
  <w:style w:type="paragraph" w:customStyle="1" w:styleId="nlitemlast">
    <w:name w:val="nl_item__last_"/>
    <w:basedOn w:val="Normal"/>
    <w:rsid w:val="002309B2"/>
    <w:pPr>
      <w:widowControl/>
      <w:spacing w:before="100" w:beforeAutospacing="1" w:after="100" w:afterAutospacing="1"/>
    </w:pPr>
    <w:rPr>
      <w:szCs w:val="24"/>
      <w:lang w:eastAsia="en-CA"/>
    </w:rPr>
  </w:style>
  <w:style w:type="paragraph" w:customStyle="1" w:styleId="nlitemllitemfirst">
    <w:name w:val="nl_item_ll_item__first_"/>
    <w:basedOn w:val="Normal"/>
    <w:rsid w:val="002309B2"/>
    <w:pPr>
      <w:widowControl/>
      <w:spacing w:before="100" w:beforeAutospacing="1" w:after="100" w:afterAutospacing="1"/>
    </w:pPr>
    <w:rPr>
      <w:szCs w:val="24"/>
      <w:lang w:eastAsia="en-CA"/>
    </w:rPr>
  </w:style>
  <w:style w:type="paragraph" w:customStyle="1" w:styleId="nlitemllitemmid">
    <w:name w:val="nl_item_ll_item__mid_"/>
    <w:basedOn w:val="Normal"/>
    <w:rsid w:val="002309B2"/>
    <w:pPr>
      <w:widowControl/>
      <w:spacing w:before="100" w:beforeAutospacing="1" w:after="100" w:afterAutospacing="1"/>
    </w:pPr>
    <w:rPr>
      <w:szCs w:val="24"/>
      <w:lang w:eastAsia="en-CA"/>
    </w:rPr>
  </w:style>
  <w:style w:type="paragraph" w:customStyle="1" w:styleId="h40">
    <w:name w:val="h4_"/>
    <w:basedOn w:val="Normal"/>
    <w:rsid w:val="002309B2"/>
    <w:pPr>
      <w:widowControl/>
      <w:spacing w:before="100" w:beforeAutospacing="1" w:after="100" w:afterAutospacing="1"/>
    </w:pPr>
    <w:rPr>
      <w:szCs w:val="24"/>
      <w:lang w:eastAsia="en-CA"/>
    </w:rPr>
  </w:style>
  <w:style w:type="paragraph" w:customStyle="1" w:styleId="llitem">
    <w:name w:val="ll_item_"/>
    <w:basedOn w:val="Normal"/>
    <w:rsid w:val="002309B2"/>
    <w:pPr>
      <w:widowControl/>
      <w:spacing w:before="100" w:beforeAutospacing="1" w:after="100" w:afterAutospacing="1"/>
    </w:pPr>
    <w:rPr>
      <w:szCs w:val="24"/>
      <w:lang w:eastAsia="en-CA"/>
    </w:rPr>
  </w:style>
  <w:style w:type="character" w:customStyle="1" w:styleId="llitemnum">
    <w:name w:val="ll_item_num_"/>
    <w:rsid w:val="002309B2"/>
  </w:style>
  <w:style w:type="paragraph" w:customStyle="1" w:styleId="sp9">
    <w:name w:val="sp9_"/>
    <w:basedOn w:val="Normal"/>
    <w:rsid w:val="002309B2"/>
    <w:pPr>
      <w:widowControl/>
      <w:spacing w:before="100" w:beforeAutospacing="1" w:after="100" w:afterAutospacing="1"/>
    </w:pPr>
    <w:rPr>
      <w:szCs w:val="24"/>
      <w:lang w:eastAsia="en-CA"/>
    </w:rPr>
  </w:style>
  <w:style w:type="paragraph" w:customStyle="1" w:styleId="exhsrc">
    <w:name w:val="exh_src_"/>
    <w:basedOn w:val="Normal"/>
    <w:rsid w:val="002309B2"/>
    <w:pPr>
      <w:widowControl/>
      <w:spacing w:before="100" w:beforeAutospacing="1" w:after="100" w:afterAutospacing="1"/>
    </w:pPr>
    <w:rPr>
      <w:szCs w:val="24"/>
      <w:lang w:eastAsia="en-CA"/>
    </w:rPr>
  </w:style>
  <w:style w:type="paragraph" w:customStyle="1" w:styleId="tx">
    <w:name w:val="tx_"/>
    <w:basedOn w:val="Normal"/>
    <w:rsid w:val="002309B2"/>
    <w:pPr>
      <w:widowControl/>
      <w:spacing w:before="100" w:beforeAutospacing="1" w:after="100" w:afterAutospacing="1"/>
    </w:pPr>
    <w:rPr>
      <w:szCs w:val="24"/>
      <w:lang w:eastAsia="en-CA"/>
    </w:rPr>
  </w:style>
  <w:style w:type="paragraph" w:customStyle="1" w:styleId="foot">
    <w:name w:val="foot_"/>
    <w:basedOn w:val="Normal"/>
    <w:rsid w:val="002309B2"/>
    <w:pPr>
      <w:widowControl/>
      <w:spacing w:before="100" w:beforeAutospacing="1" w:after="100" w:afterAutospacing="1"/>
    </w:pPr>
    <w:rPr>
      <w:szCs w:val="24"/>
      <w:lang w:eastAsia="en-CA"/>
    </w:rPr>
  </w:style>
  <w:style w:type="paragraph" w:customStyle="1" w:styleId="st1">
    <w:name w:val="st1_"/>
    <w:basedOn w:val="Normal"/>
    <w:rsid w:val="002309B2"/>
    <w:pPr>
      <w:widowControl/>
      <w:spacing w:before="100" w:beforeAutospacing="1" w:after="100" w:afterAutospacing="1"/>
    </w:pPr>
    <w:rPr>
      <w:szCs w:val="24"/>
      <w:lang w:eastAsia="en-CA"/>
    </w:rPr>
  </w:style>
  <w:style w:type="paragraph" w:customStyle="1" w:styleId="grpdecisionttl">
    <w:name w:val="grpdecision_ttl_"/>
    <w:basedOn w:val="Normal"/>
    <w:rsid w:val="002309B2"/>
    <w:pPr>
      <w:widowControl/>
      <w:spacing w:before="100" w:beforeAutospacing="1" w:after="100" w:afterAutospacing="1"/>
    </w:pPr>
    <w:rPr>
      <w:szCs w:val="24"/>
      <w:lang w:eastAsia="en-CA"/>
    </w:rPr>
  </w:style>
  <w:style w:type="paragraph" w:customStyle="1" w:styleId="rmprobsethd">
    <w:name w:val="rm_probset_hd_"/>
    <w:basedOn w:val="Normal"/>
    <w:rsid w:val="002309B2"/>
    <w:pPr>
      <w:widowControl/>
      <w:spacing w:before="100" w:beforeAutospacing="1" w:after="100" w:afterAutospacing="1"/>
    </w:pPr>
    <w:rPr>
      <w:szCs w:val="24"/>
      <w:lang w:eastAsia="en-CA"/>
    </w:rPr>
  </w:style>
  <w:style w:type="paragraph" w:customStyle="1" w:styleId="rmgrpsumprobpara">
    <w:name w:val="rm__grpsumprob_para_"/>
    <w:basedOn w:val="Normal"/>
    <w:rsid w:val="002309B2"/>
    <w:pPr>
      <w:widowControl/>
      <w:spacing w:before="100" w:beforeAutospacing="1" w:after="100" w:afterAutospacing="1"/>
    </w:pPr>
    <w:rPr>
      <w:szCs w:val="24"/>
      <w:lang w:eastAsia="en-CA"/>
    </w:rPr>
  </w:style>
  <w:style w:type="paragraph" w:customStyle="1" w:styleId="rmgrpsumprobnlruninh9">
    <w:name w:val="rm__grpsumprob_nl_runinh9_"/>
    <w:basedOn w:val="Normal"/>
    <w:rsid w:val="002309B2"/>
    <w:pPr>
      <w:widowControl/>
      <w:spacing w:before="100" w:beforeAutospacing="1" w:after="100" w:afterAutospacing="1"/>
    </w:pPr>
    <w:rPr>
      <w:szCs w:val="24"/>
      <w:lang w:eastAsia="en-CA"/>
    </w:rPr>
  </w:style>
  <w:style w:type="character" w:customStyle="1" w:styleId="rmgrpsumprobh9">
    <w:name w:val="rm__grpsumprob_h9_"/>
    <w:rsid w:val="002309B2"/>
  </w:style>
  <w:style w:type="paragraph" w:customStyle="1" w:styleId="rmgrpsumprobnlitemfirst">
    <w:name w:val="rm__grpsumprob_nl_item_first_"/>
    <w:basedOn w:val="Normal"/>
    <w:rsid w:val="002309B2"/>
    <w:pPr>
      <w:widowControl/>
      <w:spacing w:before="100" w:beforeAutospacing="1" w:after="100" w:afterAutospacing="1"/>
    </w:pPr>
    <w:rPr>
      <w:szCs w:val="24"/>
      <w:lang w:eastAsia="en-CA"/>
    </w:rPr>
  </w:style>
  <w:style w:type="character" w:customStyle="1" w:styleId="rmprobsetnlitemnum">
    <w:name w:val="rm_probset_nl_item_num_"/>
    <w:rsid w:val="002309B2"/>
  </w:style>
  <w:style w:type="paragraph" w:customStyle="1" w:styleId="rmgrpsumprobnlitemmid">
    <w:name w:val="rm__grpsumprob_nl_item_mid_"/>
    <w:basedOn w:val="Normal"/>
    <w:rsid w:val="002309B2"/>
    <w:pPr>
      <w:widowControl/>
      <w:spacing w:before="100" w:beforeAutospacing="1" w:after="100" w:afterAutospacing="1"/>
    </w:pPr>
    <w:rPr>
      <w:szCs w:val="24"/>
      <w:lang w:eastAsia="en-CA"/>
    </w:rPr>
  </w:style>
  <w:style w:type="paragraph" w:customStyle="1" w:styleId="rmgrpcyberpara">
    <w:name w:val="rm__grpcyber_para_"/>
    <w:basedOn w:val="Normal"/>
    <w:rsid w:val="002309B2"/>
    <w:pPr>
      <w:widowControl/>
      <w:spacing w:before="100" w:beforeAutospacing="1" w:after="100" w:afterAutospacing="1"/>
    </w:pPr>
    <w:rPr>
      <w:szCs w:val="24"/>
      <w:lang w:eastAsia="en-CA"/>
    </w:rPr>
  </w:style>
  <w:style w:type="paragraph" w:customStyle="1" w:styleId="rmprobseth1">
    <w:name w:val="rm_probset_h1_"/>
    <w:basedOn w:val="Normal"/>
    <w:rsid w:val="002309B2"/>
    <w:pPr>
      <w:widowControl/>
      <w:spacing w:before="100" w:beforeAutospacing="1" w:after="100" w:afterAutospacing="1"/>
    </w:pPr>
    <w:rPr>
      <w:szCs w:val="24"/>
      <w:lang w:eastAsia="en-CA"/>
    </w:rPr>
  </w:style>
  <w:style w:type="paragraph" w:customStyle="1" w:styleId="rmsumhd">
    <w:name w:val="rm_sum_hd_"/>
    <w:basedOn w:val="Normal"/>
    <w:rsid w:val="002309B2"/>
    <w:pPr>
      <w:widowControl/>
      <w:spacing w:before="100" w:beforeAutospacing="1" w:after="100" w:afterAutospacing="1"/>
    </w:pPr>
    <w:rPr>
      <w:szCs w:val="24"/>
      <w:lang w:eastAsia="en-CA"/>
    </w:rPr>
  </w:style>
  <w:style w:type="paragraph" w:customStyle="1" w:styleId="rmqsethd">
    <w:name w:val="rm_qset_hd_"/>
    <w:basedOn w:val="Normal"/>
    <w:rsid w:val="002309B2"/>
    <w:pPr>
      <w:widowControl/>
      <w:spacing w:before="100" w:beforeAutospacing="1" w:after="100" w:afterAutospacing="1"/>
    </w:pPr>
    <w:rPr>
      <w:szCs w:val="24"/>
      <w:lang w:eastAsia="en-CA"/>
    </w:rPr>
  </w:style>
  <w:style w:type="paragraph" w:customStyle="1" w:styleId="rmsumnlitemfirst">
    <w:name w:val="rm_sum_nl_item__first_"/>
    <w:basedOn w:val="Normal"/>
    <w:rsid w:val="002309B2"/>
    <w:pPr>
      <w:widowControl/>
      <w:spacing w:before="100" w:beforeAutospacing="1" w:after="100" w:afterAutospacing="1"/>
    </w:pPr>
    <w:rPr>
      <w:szCs w:val="24"/>
      <w:lang w:eastAsia="en-CA"/>
    </w:rPr>
  </w:style>
  <w:style w:type="character" w:customStyle="1" w:styleId="rmsumnlitemlbl">
    <w:name w:val="rm_sum_nl_item_lbl_"/>
    <w:rsid w:val="002309B2"/>
  </w:style>
  <w:style w:type="character" w:customStyle="1" w:styleId="rmsumsetnlitemnum">
    <w:name w:val="rm_sumset_nl_item_num_"/>
    <w:rsid w:val="002309B2"/>
  </w:style>
  <w:style w:type="paragraph" w:customStyle="1" w:styleId="rmqsetintro">
    <w:name w:val="rm_qset_intro_"/>
    <w:basedOn w:val="Normal"/>
    <w:rsid w:val="002309B2"/>
    <w:pPr>
      <w:widowControl/>
      <w:spacing w:before="100" w:beforeAutospacing="1" w:after="100" w:afterAutospacing="1"/>
    </w:pPr>
    <w:rPr>
      <w:szCs w:val="24"/>
      <w:lang w:eastAsia="en-CA"/>
    </w:rPr>
  </w:style>
  <w:style w:type="paragraph" w:customStyle="1" w:styleId="rmqsetq">
    <w:name w:val="rm_qset_q_"/>
    <w:basedOn w:val="Normal"/>
    <w:rsid w:val="002309B2"/>
    <w:pPr>
      <w:widowControl/>
      <w:spacing w:before="100" w:beforeAutospacing="1" w:after="100" w:afterAutospacing="1"/>
    </w:pPr>
    <w:rPr>
      <w:szCs w:val="24"/>
      <w:lang w:eastAsia="en-CA"/>
    </w:rPr>
  </w:style>
  <w:style w:type="paragraph" w:customStyle="1" w:styleId="rmqsetqllitemfirst">
    <w:name w:val="rm_qset_q_ll_item__first_"/>
    <w:basedOn w:val="Normal"/>
    <w:rsid w:val="002309B2"/>
    <w:pPr>
      <w:widowControl/>
      <w:spacing w:before="100" w:beforeAutospacing="1" w:after="100" w:afterAutospacing="1"/>
    </w:pPr>
    <w:rPr>
      <w:szCs w:val="24"/>
      <w:lang w:eastAsia="en-CA"/>
    </w:rPr>
  </w:style>
  <w:style w:type="character" w:customStyle="1" w:styleId="rmsumsetnlitemllitemnum">
    <w:name w:val="rm_sumset_nl_item_ll_item_num_"/>
    <w:rsid w:val="002309B2"/>
  </w:style>
  <w:style w:type="paragraph" w:customStyle="1" w:styleId="rmglossethd">
    <w:name w:val="rm_glosset_hd_"/>
    <w:basedOn w:val="Normal"/>
    <w:rsid w:val="002309B2"/>
    <w:pPr>
      <w:widowControl/>
      <w:spacing w:before="100" w:beforeAutospacing="1" w:after="100" w:afterAutospacing="1"/>
    </w:pPr>
    <w:rPr>
      <w:szCs w:val="24"/>
      <w:lang w:eastAsia="en-CA"/>
    </w:rPr>
  </w:style>
  <w:style w:type="paragraph" w:customStyle="1" w:styleId="rmglossetglos">
    <w:name w:val="rm_glosset_glos_"/>
    <w:basedOn w:val="Normal"/>
    <w:rsid w:val="002309B2"/>
    <w:pPr>
      <w:widowControl/>
      <w:spacing w:before="100" w:beforeAutospacing="1" w:after="100" w:afterAutospacing="1"/>
    </w:pPr>
    <w:rPr>
      <w:szCs w:val="24"/>
      <w:lang w:eastAsia="en-CA"/>
    </w:rPr>
  </w:style>
  <w:style w:type="paragraph" w:customStyle="1" w:styleId="rmanssethd">
    <w:name w:val="rm_ansset_hd_"/>
    <w:basedOn w:val="Normal"/>
    <w:rsid w:val="002309B2"/>
    <w:pPr>
      <w:widowControl/>
      <w:spacing w:before="100" w:beforeAutospacing="1" w:after="100" w:afterAutospacing="1"/>
    </w:pPr>
    <w:rPr>
      <w:szCs w:val="24"/>
      <w:lang w:eastAsia="en-CA"/>
    </w:rPr>
  </w:style>
  <w:style w:type="paragraph" w:customStyle="1" w:styleId="rmanssetans">
    <w:name w:val="rm_ansset_ans_"/>
    <w:basedOn w:val="Normal"/>
    <w:rsid w:val="002309B2"/>
    <w:pPr>
      <w:widowControl/>
      <w:spacing w:before="100" w:beforeAutospacing="1" w:after="100" w:afterAutospacing="1"/>
    </w:pPr>
    <w:rPr>
      <w:szCs w:val="24"/>
      <w:lang w:eastAsia="en-CA"/>
    </w:rPr>
  </w:style>
  <w:style w:type="character" w:customStyle="1" w:styleId="rmktsetnlitemnum">
    <w:name w:val="rm_ktset_nl_item_num_"/>
    <w:rsid w:val="002309B2"/>
  </w:style>
  <w:style w:type="paragraph" w:customStyle="1" w:styleId="qntx">
    <w:name w:val="qn/tx_"/>
    <w:basedOn w:val="Normal"/>
    <w:rsid w:val="002309B2"/>
    <w:pPr>
      <w:widowControl/>
      <w:spacing w:before="100" w:beforeAutospacing="1" w:after="100" w:afterAutospacing="1"/>
    </w:pPr>
    <w:rPr>
      <w:szCs w:val="24"/>
      <w:lang w:eastAsia="en-CA"/>
    </w:rPr>
  </w:style>
  <w:style w:type="paragraph" w:customStyle="1" w:styleId="rmqsetqpara">
    <w:name w:val="rm_qset_q_para_"/>
    <w:basedOn w:val="Normal"/>
    <w:rsid w:val="002309B2"/>
    <w:pPr>
      <w:widowControl/>
      <w:spacing w:before="100" w:beforeAutospacing="1" w:after="100" w:afterAutospacing="1"/>
    </w:pPr>
    <w:rPr>
      <w:szCs w:val="24"/>
      <w:lang w:eastAsia="en-CA"/>
    </w:rPr>
  </w:style>
  <w:style w:type="paragraph" w:customStyle="1" w:styleId="rmktsetkt">
    <w:name w:val="rm_ktset_kt_"/>
    <w:basedOn w:val="Normal"/>
    <w:rsid w:val="002309B2"/>
    <w:pPr>
      <w:widowControl/>
      <w:spacing w:before="100" w:beforeAutospacing="1" w:after="100" w:afterAutospacing="1"/>
    </w:pPr>
    <w:rPr>
      <w:szCs w:val="24"/>
      <w:lang w:eastAsia="en-CA"/>
    </w:rPr>
  </w:style>
  <w:style w:type="character" w:customStyle="1" w:styleId="rmktsetktpg">
    <w:name w:val="rm_ktset_kt_pg_"/>
    <w:rsid w:val="002309B2"/>
  </w:style>
  <w:style w:type="paragraph" w:customStyle="1" w:styleId="rmgrpassignmenthd">
    <w:name w:val="rm__grpassignment_hd_"/>
    <w:basedOn w:val="Normal"/>
    <w:rsid w:val="002309B2"/>
    <w:pPr>
      <w:widowControl/>
      <w:spacing w:before="100" w:beforeAutospacing="1" w:after="100" w:afterAutospacing="1"/>
    </w:pPr>
    <w:rPr>
      <w:szCs w:val="24"/>
      <w:lang w:eastAsia="en-CA"/>
    </w:rPr>
  </w:style>
  <w:style w:type="paragraph" w:customStyle="1" w:styleId="rmgrpassignmentqsethd">
    <w:name w:val="rm__grpassignment_qset_hd_"/>
    <w:basedOn w:val="Normal"/>
    <w:rsid w:val="002309B2"/>
    <w:pPr>
      <w:widowControl/>
      <w:spacing w:before="100" w:beforeAutospacing="1" w:after="100" w:afterAutospacing="1"/>
    </w:pPr>
    <w:rPr>
      <w:szCs w:val="24"/>
      <w:lang w:eastAsia="en-CA"/>
    </w:rPr>
  </w:style>
  <w:style w:type="paragraph" w:customStyle="1" w:styleId="rmexrsethd">
    <w:name w:val="rm_exrset_hd_"/>
    <w:basedOn w:val="Normal"/>
    <w:rsid w:val="002309B2"/>
    <w:pPr>
      <w:widowControl/>
      <w:spacing w:before="100" w:beforeAutospacing="1" w:after="100" w:afterAutospacing="1"/>
    </w:pPr>
    <w:rPr>
      <w:szCs w:val="24"/>
      <w:lang w:eastAsia="en-CA"/>
    </w:rPr>
  </w:style>
  <w:style w:type="paragraph" w:customStyle="1" w:styleId="rmexrsetexr0">
    <w:name w:val="rm_exrset_exr_"/>
    <w:basedOn w:val="Normal"/>
    <w:rsid w:val="002309B2"/>
    <w:pPr>
      <w:widowControl/>
      <w:spacing w:before="100" w:beforeAutospacing="1" w:after="100" w:afterAutospacing="1"/>
    </w:pPr>
    <w:rPr>
      <w:szCs w:val="24"/>
      <w:lang w:eastAsia="en-CA"/>
    </w:rPr>
  </w:style>
  <w:style w:type="character" w:customStyle="1" w:styleId="rmexrsetexrnum">
    <w:name w:val="rm_exrset_exr_num_"/>
    <w:rsid w:val="002309B2"/>
  </w:style>
  <w:style w:type="paragraph" w:customStyle="1" w:styleId="rmexrsetexrnlitemfirst">
    <w:name w:val="rm_exrset_exr_nl_item__first_"/>
    <w:basedOn w:val="Normal"/>
    <w:rsid w:val="002309B2"/>
    <w:pPr>
      <w:widowControl/>
      <w:spacing w:before="100" w:beforeAutospacing="1" w:after="100" w:afterAutospacing="1"/>
    </w:pPr>
    <w:rPr>
      <w:szCs w:val="24"/>
      <w:lang w:eastAsia="en-CA"/>
    </w:rPr>
  </w:style>
  <w:style w:type="character" w:customStyle="1" w:styleId="rmqsetqnlitemnum">
    <w:name w:val="rm_qset_q_nl_item_num_"/>
    <w:rsid w:val="002309B2"/>
  </w:style>
  <w:style w:type="paragraph" w:customStyle="1" w:styleId="mndes">
    <w:name w:val="mn_des_"/>
    <w:basedOn w:val="Normal"/>
    <w:rsid w:val="002309B2"/>
    <w:pPr>
      <w:widowControl/>
      <w:spacing w:before="100" w:beforeAutospacing="1" w:after="100" w:afterAutospacing="1"/>
    </w:pPr>
    <w:rPr>
      <w:szCs w:val="24"/>
      <w:lang w:eastAsia="en-CA"/>
    </w:rPr>
  </w:style>
  <w:style w:type="paragraph" w:customStyle="1" w:styleId="rmgrpassignmentqsetq">
    <w:name w:val="rm__grpassignment_qset_q_"/>
    <w:basedOn w:val="Normal"/>
    <w:rsid w:val="002309B2"/>
    <w:pPr>
      <w:widowControl/>
      <w:spacing w:before="100" w:beforeAutospacing="1" w:after="100" w:afterAutospacing="1"/>
    </w:pPr>
    <w:rPr>
      <w:szCs w:val="24"/>
      <w:lang w:eastAsia="en-CA"/>
    </w:rPr>
  </w:style>
  <w:style w:type="character" w:customStyle="1" w:styleId="rmqsetqnum">
    <w:name w:val="rm_qset_q_num_"/>
    <w:rsid w:val="002309B2"/>
  </w:style>
  <w:style w:type="character" w:customStyle="1" w:styleId="rmqsetnlitemnum">
    <w:name w:val="rm_qset_nl_item_num_"/>
    <w:rsid w:val="002309B2"/>
  </w:style>
  <w:style w:type="character" w:customStyle="1" w:styleId="rmqsetqqnlitemnum">
    <w:name w:val="rm_qset_q_q_nl_item_num_"/>
    <w:rsid w:val="002309B2"/>
  </w:style>
  <w:style w:type="paragraph" w:customStyle="1" w:styleId="rmexrsetexrnum1">
    <w:name w:val="rm_exrset_exr_num_1"/>
    <w:basedOn w:val="Normal"/>
    <w:rsid w:val="002309B2"/>
    <w:pPr>
      <w:widowControl/>
      <w:spacing w:before="100" w:beforeAutospacing="1" w:after="100" w:afterAutospacing="1"/>
    </w:pPr>
    <w:rPr>
      <w:szCs w:val="24"/>
      <w:lang w:eastAsia="en-CA"/>
    </w:rPr>
  </w:style>
  <w:style w:type="paragraph" w:customStyle="1" w:styleId="rmexrsetexrpara">
    <w:name w:val="rm_exrset_exr_para_"/>
    <w:basedOn w:val="Normal"/>
    <w:rsid w:val="002309B2"/>
    <w:pPr>
      <w:widowControl/>
      <w:spacing w:before="100" w:beforeAutospacing="1" w:after="100" w:afterAutospacing="1"/>
    </w:pPr>
    <w:rPr>
      <w:szCs w:val="24"/>
      <w:lang w:eastAsia="en-CA"/>
    </w:rPr>
  </w:style>
  <w:style w:type="paragraph" w:customStyle="1" w:styleId="rmgrpserialexrsetexrnlruninh9">
    <w:name w:val="rm__grpserial_exrset_exr_nl_runinh9_"/>
    <w:basedOn w:val="Normal"/>
    <w:rsid w:val="002309B2"/>
    <w:pPr>
      <w:widowControl/>
      <w:spacing w:before="100" w:beforeAutospacing="1" w:after="100" w:afterAutospacing="1"/>
    </w:pPr>
    <w:rPr>
      <w:szCs w:val="24"/>
      <w:lang w:eastAsia="en-CA"/>
    </w:rPr>
  </w:style>
  <w:style w:type="character" w:customStyle="1" w:styleId="rmgrpserialexrsetexrh9">
    <w:name w:val="rm__grpserial_exrset_exr_h9_"/>
    <w:rsid w:val="002309B2"/>
  </w:style>
  <w:style w:type="paragraph" w:customStyle="1" w:styleId="rmgrpserialexrsetexrnlitemfirst">
    <w:name w:val="rm__grpserial_exrset_exr_nl_item_first_"/>
    <w:basedOn w:val="Normal"/>
    <w:rsid w:val="002309B2"/>
    <w:pPr>
      <w:widowControl/>
      <w:spacing w:before="100" w:beforeAutospacing="1" w:after="100" w:afterAutospacing="1"/>
    </w:pPr>
    <w:rPr>
      <w:szCs w:val="24"/>
      <w:lang w:eastAsia="en-CA"/>
    </w:rPr>
  </w:style>
  <w:style w:type="paragraph" w:customStyle="1" w:styleId="rmgrpserialexrsetexrnlitemmid">
    <w:name w:val="rm__grpserial_exrset_exr_nl_item_mid_"/>
    <w:basedOn w:val="Normal"/>
    <w:rsid w:val="002309B2"/>
    <w:pPr>
      <w:widowControl/>
      <w:spacing w:before="100" w:beforeAutospacing="1" w:after="100" w:afterAutospacing="1"/>
    </w:pPr>
    <w:rPr>
      <w:szCs w:val="24"/>
      <w:lang w:eastAsia="en-CA"/>
    </w:rPr>
  </w:style>
  <w:style w:type="paragraph" w:customStyle="1" w:styleId="rmgrpserialexrsetexrnlitemlast">
    <w:name w:val="rm__grpserial_exrset_exr_nl_item_last_"/>
    <w:basedOn w:val="Normal"/>
    <w:rsid w:val="002309B2"/>
    <w:pPr>
      <w:widowControl/>
      <w:spacing w:before="100" w:beforeAutospacing="1" w:after="100" w:afterAutospacing="1"/>
    </w:pPr>
    <w:rPr>
      <w:szCs w:val="24"/>
      <w:lang w:eastAsia="en-CA"/>
    </w:rPr>
  </w:style>
  <w:style w:type="paragraph" w:customStyle="1" w:styleId="rmgrpserialexrsetexrpararuninh9">
    <w:name w:val="rm__grpserial_exrset_exr_para_runinh9_"/>
    <w:basedOn w:val="Normal"/>
    <w:rsid w:val="002309B2"/>
    <w:pPr>
      <w:widowControl/>
      <w:spacing w:before="100" w:beforeAutospacing="1" w:after="100" w:afterAutospacing="1"/>
    </w:pPr>
    <w:rPr>
      <w:szCs w:val="24"/>
      <w:lang w:eastAsia="en-CA"/>
    </w:rPr>
  </w:style>
  <w:style w:type="character" w:customStyle="1" w:styleId="rmgrpserialexrseth9">
    <w:name w:val="rm__grpserial_exrset_h9_"/>
    <w:rsid w:val="002309B2"/>
  </w:style>
  <w:style w:type="paragraph" w:customStyle="1" w:styleId="rmgrpserialexrsetexrllitemfirst">
    <w:name w:val="rm__grpserial_exrset_exr_ll_item_first_"/>
    <w:basedOn w:val="Normal"/>
    <w:rsid w:val="002309B2"/>
    <w:pPr>
      <w:widowControl/>
      <w:spacing w:before="100" w:beforeAutospacing="1" w:after="100" w:afterAutospacing="1"/>
    </w:pPr>
    <w:rPr>
      <w:szCs w:val="24"/>
      <w:lang w:eastAsia="en-CA"/>
    </w:rPr>
  </w:style>
  <w:style w:type="paragraph" w:customStyle="1" w:styleId="rmgrpserialexrsethd">
    <w:name w:val="rm__grpserial_exrset_hd_"/>
    <w:basedOn w:val="Normal"/>
    <w:rsid w:val="002309B2"/>
    <w:pPr>
      <w:widowControl/>
      <w:spacing w:before="100" w:beforeAutospacing="1" w:after="100" w:afterAutospacing="1"/>
    </w:pPr>
    <w:rPr>
      <w:szCs w:val="24"/>
      <w:lang w:eastAsia="en-CA"/>
    </w:rPr>
  </w:style>
  <w:style w:type="paragraph" w:customStyle="1" w:styleId="rmgrpserialexrsetexrnum">
    <w:name w:val="rm__grpserial_exrset_exr_num_"/>
    <w:basedOn w:val="Normal"/>
    <w:rsid w:val="002309B2"/>
    <w:pPr>
      <w:widowControl/>
      <w:spacing w:before="100" w:beforeAutospacing="1" w:after="100" w:afterAutospacing="1"/>
    </w:pPr>
    <w:rPr>
      <w:szCs w:val="24"/>
      <w:lang w:eastAsia="en-CA"/>
    </w:rPr>
  </w:style>
  <w:style w:type="character" w:customStyle="1" w:styleId="rmgrpserialexrsetexrnum1">
    <w:name w:val="rm__grpserial_exrset_exr_num_1"/>
    <w:rsid w:val="002309B2"/>
  </w:style>
  <w:style w:type="paragraph" w:customStyle="1" w:styleId="rmgrpserialexrsetexrpara">
    <w:name w:val="rm__grpserial_exrset_exr_para_"/>
    <w:basedOn w:val="Normal"/>
    <w:rsid w:val="002309B2"/>
    <w:pPr>
      <w:widowControl/>
      <w:spacing w:before="100" w:beforeAutospacing="1" w:after="100" w:afterAutospacing="1"/>
    </w:pPr>
    <w:rPr>
      <w:szCs w:val="24"/>
      <w:lang w:eastAsia="en-CA"/>
    </w:rPr>
  </w:style>
  <w:style w:type="paragraph" w:customStyle="1" w:styleId="rmgrpserialexrsetprob">
    <w:name w:val="rm__grpserial_exrset_prob_"/>
    <w:basedOn w:val="Normal"/>
    <w:rsid w:val="002309B2"/>
    <w:pPr>
      <w:widowControl/>
      <w:spacing w:before="100" w:beforeAutospacing="1" w:after="100" w:afterAutospacing="1"/>
    </w:pPr>
    <w:rPr>
      <w:szCs w:val="24"/>
      <w:lang w:eastAsia="en-CA"/>
    </w:rPr>
  </w:style>
  <w:style w:type="paragraph" w:customStyle="1" w:styleId="rmgrpserialexrsetprobparaafterhead">
    <w:name w:val="rm__grpserial_exrset_prob_para_afterhead_"/>
    <w:basedOn w:val="Normal"/>
    <w:rsid w:val="002309B2"/>
    <w:pPr>
      <w:widowControl/>
      <w:spacing w:before="100" w:beforeAutospacing="1" w:after="100" w:afterAutospacing="1"/>
    </w:pPr>
    <w:rPr>
      <w:szCs w:val="24"/>
      <w:lang w:eastAsia="en-CA"/>
    </w:rPr>
  </w:style>
  <w:style w:type="paragraph" w:customStyle="1" w:styleId="rmgrpserialexrsetprobnlitemfirst">
    <w:name w:val="rm__grpserial_exrset_prob_nl_item_first_"/>
    <w:basedOn w:val="Normal"/>
    <w:rsid w:val="002309B2"/>
    <w:pPr>
      <w:widowControl/>
      <w:spacing w:before="100" w:beforeAutospacing="1" w:after="100" w:afterAutospacing="1"/>
    </w:pPr>
    <w:rPr>
      <w:szCs w:val="24"/>
      <w:lang w:eastAsia="en-CA"/>
    </w:rPr>
  </w:style>
  <w:style w:type="paragraph" w:customStyle="1" w:styleId="rmgrpserialexrsetprobnlitemlast">
    <w:name w:val="rm__grpserial_exrset_prob_nl_item_last_"/>
    <w:basedOn w:val="Normal"/>
    <w:rsid w:val="002309B2"/>
    <w:pPr>
      <w:widowControl/>
      <w:spacing w:before="100" w:beforeAutospacing="1" w:after="100" w:afterAutospacing="1"/>
    </w:pPr>
    <w:rPr>
      <w:szCs w:val="24"/>
      <w:lang w:eastAsia="en-CA"/>
    </w:rPr>
  </w:style>
  <w:style w:type="paragraph" w:customStyle="1" w:styleId="rmgrpserialexrsetpara">
    <w:name w:val="rm__grpserial_exrset_para_"/>
    <w:basedOn w:val="Normal"/>
    <w:rsid w:val="002309B2"/>
    <w:pPr>
      <w:widowControl/>
      <w:spacing w:before="100" w:beforeAutospacing="1" w:after="100" w:afterAutospacing="1"/>
    </w:pPr>
    <w:rPr>
      <w:szCs w:val="24"/>
      <w:lang w:eastAsia="en-CA"/>
    </w:rPr>
  </w:style>
  <w:style w:type="paragraph" w:customStyle="1" w:styleId="rmgrpserialexrsetnlitemfirst">
    <w:name w:val="rm__grpserial_exrset_nl_item_first_"/>
    <w:basedOn w:val="Normal"/>
    <w:rsid w:val="002309B2"/>
    <w:pPr>
      <w:widowControl/>
      <w:spacing w:before="100" w:beforeAutospacing="1" w:after="100" w:afterAutospacing="1"/>
    </w:pPr>
    <w:rPr>
      <w:szCs w:val="24"/>
      <w:lang w:eastAsia="en-CA"/>
    </w:rPr>
  </w:style>
  <w:style w:type="paragraph" w:customStyle="1" w:styleId="rmgrpserialexrsetprobblitemlast">
    <w:name w:val="rm__grpserial_exrset_prob_bl_item_last_"/>
    <w:basedOn w:val="Normal"/>
    <w:rsid w:val="002309B2"/>
    <w:pPr>
      <w:widowControl/>
      <w:spacing w:before="100" w:beforeAutospacing="1" w:after="100" w:afterAutospacing="1"/>
    </w:pPr>
    <w:rPr>
      <w:szCs w:val="24"/>
      <w:lang w:eastAsia="en-CA"/>
    </w:rPr>
  </w:style>
  <w:style w:type="paragraph" w:customStyle="1" w:styleId="rmgrpserialprobsethd">
    <w:name w:val="rm__grpserial_probset_hd_"/>
    <w:basedOn w:val="Normal"/>
    <w:rsid w:val="002309B2"/>
    <w:pPr>
      <w:widowControl/>
      <w:spacing w:before="100" w:beforeAutospacing="1" w:after="100" w:afterAutospacing="1"/>
    </w:pPr>
    <w:rPr>
      <w:szCs w:val="24"/>
      <w:lang w:eastAsia="en-CA"/>
    </w:rPr>
  </w:style>
  <w:style w:type="paragraph" w:customStyle="1" w:styleId="rmgrpserialprobsetprob">
    <w:name w:val="rm__grpserial_probset_prob_"/>
    <w:basedOn w:val="Normal"/>
    <w:rsid w:val="002309B2"/>
    <w:pPr>
      <w:widowControl/>
      <w:spacing w:before="100" w:beforeAutospacing="1" w:after="100" w:afterAutospacing="1"/>
    </w:pPr>
    <w:rPr>
      <w:szCs w:val="24"/>
      <w:lang w:eastAsia="en-CA"/>
    </w:rPr>
  </w:style>
  <w:style w:type="character" w:customStyle="1" w:styleId="rmgrpserialprobsetprobnum">
    <w:name w:val="rm__grpserial_probset_prob_num_"/>
    <w:rsid w:val="002309B2"/>
  </w:style>
  <w:style w:type="paragraph" w:customStyle="1" w:styleId="rmgrpserialprobsetprobparaafterhead">
    <w:name w:val="rm__grpserial_probset_prob_para_afterhead_"/>
    <w:basedOn w:val="Normal"/>
    <w:rsid w:val="002309B2"/>
    <w:pPr>
      <w:widowControl/>
      <w:spacing w:before="100" w:beforeAutospacing="1" w:after="100" w:afterAutospacing="1"/>
    </w:pPr>
    <w:rPr>
      <w:szCs w:val="24"/>
      <w:lang w:eastAsia="en-CA"/>
    </w:rPr>
  </w:style>
  <w:style w:type="paragraph" w:customStyle="1" w:styleId="rmgrpserialprobsetprobpararuninh9">
    <w:name w:val="rm__grpserial_probset_prob_para_runinh9_"/>
    <w:basedOn w:val="Normal"/>
    <w:rsid w:val="002309B2"/>
    <w:pPr>
      <w:widowControl/>
      <w:spacing w:before="100" w:beforeAutospacing="1" w:after="100" w:afterAutospacing="1"/>
    </w:pPr>
    <w:rPr>
      <w:szCs w:val="24"/>
      <w:lang w:eastAsia="en-CA"/>
    </w:rPr>
  </w:style>
  <w:style w:type="character" w:customStyle="1" w:styleId="rmgrpserialprobsetprobh9">
    <w:name w:val="rm__grpserial_probset_prob_h9_"/>
    <w:rsid w:val="002309B2"/>
  </w:style>
  <w:style w:type="paragraph" w:customStyle="1" w:styleId="rmqsetqparaafterhead">
    <w:name w:val="rm_qset_q_para__afterhead_"/>
    <w:basedOn w:val="Normal"/>
    <w:rsid w:val="002309B2"/>
    <w:pPr>
      <w:widowControl/>
      <w:spacing w:before="100" w:beforeAutospacing="1" w:after="100" w:afterAutospacing="1"/>
    </w:pPr>
    <w:rPr>
      <w:szCs w:val="24"/>
      <w:lang w:eastAsia="en-CA"/>
    </w:rPr>
  </w:style>
  <w:style w:type="paragraph" w:customStyle="1" w:styleId="rmgrpserialprobsetprobruninh9">
    <w:name w:val="rm__grpserial_probset_prob_runinh9_"/>
    <w:basedOn w:val="Normal"/>
    <w:rsid w:val="002309B2"/>
    <w:pPr>
      <w:widowControl/>
      <w:spacing w:before="100" w:beforeAutospacing="1" w:after="100" w:afterAutospacing="1"/>
    </w:pPr>
    <w:rPr>
      <w:szCs w:val="24"/>
      <w:lang w:eastAsia="en-CA"/>
    </w:rPr>
  </w:style>
  <w:style w:type="paragraph" w:customStyle="1" w:styleId="rmgrpserialprobsetprobnlitemfirst">
    <w:name w:val="rm__grpserial_probset_prob_nl_item_first_"/>
    <w:basedOn w:val="Normal"/>
    <w:rsid w:val="002309B2"/>
    <w:pPr>
      <w:widowControl/>
      <w:spacing w:before="100" w:beforeAutospacing="1" w:after="100" w:afterAutospacing="1"/>
    </w:pPr>
    <w:rPr>
      <w:szCs w:val="24"/>
      <w:lang w:eastAsia="en-CA"/>
    </w:rPr>
  </w:style>
  <w:style w:type="paragraph" w:customStyle="1" w:styleId="rmgrpserialprobsetprobnlitemlast">
    <w:name w:val="rm__grpserial_probset_prob_nl_item_last_"/>
    <w:basedOn w:val="Normal"/>
    <w:rsid w:val="002309B2"/>
    <w:pPr>
      <w:widowControl/>
      <w:spacing w:before="100" w:beforeAutospacing="1" w:after="100" w:afterAutospacing="1"/>
    </w:pPr>
    <w:rPr>
      <w:szCs w:val="24"/>
      <w:lang w:eastAsia="en-CA"/>
    </w:rPr>
  </w:style>
  <w:style w:type="paragraph" w:customStyle="1" w:styleId="rmgrpserialprobsetprobnlitemmid">
    <w:name w:val="rm__grpserial_probset_prob_nl_item_mid_"/>
    <w:basedOn w:val="Normal"/>
    <w:rsid w:val="002309B2"/>
    <w:pPr>
      <w:widowControl/>
      <w:spacing w:before="100" w:beforeAutospacing="1" w:after="100" w:afterAutospacing="1"/>
    </w:pPr>
    <w:rPr>
      <w:szCs w:val="24"/>
      <w:lang w:eastAsia="en-CA"/>
    </w:rPr>
  </w:style>
  <w:style w:type="character" w:customStyle="1" w:styleId="rmqsetqnlitemllitemnum">
    <w:name w:val="rm_qset_q_nl_item_ll_item_num_"/>
    <w:rsid w:val="002309B2"/>
  </w:style>
  <w:style w:type="paragraph" w:customStyle="1" w:styleId="rmqsetqnlitemfirst">
    <w:name w:val="rm_qset_q_nl_item__first_"/>
    <w:basedOn w:val="Normal"/>
    <w:rsid w:val="002309B2"/>
    <w:pPr>
      <w:widowControl/>
      <w:spacing w:before="100" w:beforeAutospacing="1" w:after="100" w:afterAutospacing="1"/>
    </w:pPr>
    <w:rPr>
      <w:szCs w:val="24"/>
      <w:lang w:eastAsia="en-CA"/>
    </w:rPr>
  </w:style>
  <w:style w:type="paragraph" w:customStyle="1" w:styleId="rmqsetqnlitemmid">
    <w:name w:val="rm_qset_q_nl_item__mid_"/>
    <w:basedOn w:val="Normal"/>
    <w:rsid w:val="002309B2"/>
    <w:pPr>
      <w:widowControl/>
      <w:spacing w:before="100" w:beforeAutospacing="1" w:after="100" w:afterAutospacing="1"/>
    </w:pPr>
    <w:rPr>
      <w:szCs w:val="24"/>
      <w:lang w:eastAsia="en-CA"/>
    </w:rPr>
  </w:style>
  <w:style w:type="character" w:customStyle="1" w:styleId="rmprobsetprobnum">
    <w:name w:val="rm_probset_prob_num_"/>
    <w:rsid w:val="002309B2"/>
  </w:style>
  <w:style w:type="paragraph" w:customStyle="1" w:styleId="rmgrpserialprobsetprobpara">
    <w:name w:val="rm__grpserial_probset_prob_para_"/>
    <w:basedOn w:val="Normal"/>
    <w:rsid w:val="002309B2"/>
    <w:pPr>
      <w:widowControl/>
      <w:spacing w:before="100" w:beforeAutospacing="1" w:after="100" w:afterAutospacing="1"/>
    </w:pPr>
    <w:rPr>
      <w:szCs w:val="24"/>
      <w:lang w:eastAsia="en-CA"/>
    </w:rPr>
  </w:style>
  <w:style w:type="paragraph" w:customStyle="1" w:styleId="rmprobsetprobpara">
    <w:name w:val="rm_probset_prob_para_"/>
    <w:basedOn w:val="Normal"/>
    <w:rsid w:val="002309B2"/>
    <w:pPr>
      <w:widowControl/>
      <w:spacing w:before="100" w:beforeAutospacing="1" w:after="100" w:afterAutospacing="1"/>
    </w:pPr>
    <w:rPr>
      <w:szCs w:val="24"/>
      <w:lang w:eastAsia="en-CA"/>
    </w:rPr>
  </w:style>
  <w:style w:type="character" w:customStyle="1" w:styleId="rmgrpserialexrsetprobh9">
    <w:name w:val="rm__grpserial_exrset_prob_h9_"/>
    <w:rsid w:val="002309B2"/>
  </w:style>
  <w:style w:type="character" w:customStyle="1" w:styleId="rmprobsetprobh9">
    <w:name w:val="rm_probset_prob_h9_"/>
    <w:rsid w:val="002309B2"/>
  </w:style>
  <w:style w:type="paragraph" w:customStyle="1" w:styleId="rmqsetqnlitemllitemfirst">
    <w:name w:val="rm_qset_q_nl_item_ll_item__first_"/>
    <w:basedOn w:val="Normal"/>
    <w:rsid w:val="002309B2"/>
    <w:pPr>
      <w:widowControl/>
      <w:spacing w:before="100" w:beforeAutospacing="1" w:after="100" w:afterAutospacing="1"/>
    </w:pPr>
    <w:rPr>
      <w:szCs w:val="24"/>
      <w:lang w:eastAsia="en-CA"/>
    </w:rPr>
  </w:style>
  <w:style w:type="paragraph" w:customStyle="1" w:styleId="rmgrpknowledgehd">
    <w:name w:val="rm__grpknowledge_hd_"/>
    <w:basedOn w:val="Normal"/>
    <w:rsid w:val="002309B2"/>
    <w:pPr>
      <w:widowControl/>
      <w:spacing w:before="100" w:beforeAutospacing="1" w:after="100" w:afterAutospacing="1"/>
    </w:pPr>
    <w:rPr>
      <w:szCs w:val="24"/>
      <w:lang w:eastAsia="en-CA"/>
    </w:rPr>
  </w:style>
  <w:style w:type="paragraph" w:customStyle="1" w:styleId="rmgrpknowledgeprobsethd">
    <w:name w:val="rm__grpknowledge_probset_hd_"/>
    <w:basedOn w:val="Normal"/>
    <w:rsid w:val="002309B2"/>
    <w:pPr>
      <w:widowControl/>
      <w:spacing w:before="100" w:beforeAutospacing="1" w:after="100" w:afterAutospacing="1"/>
    </w:pPr>
    <w:rPr>
      <w:szCs w:val="24"/>
      <w:lang w:eastAsia="en-CA"/>
    </w:rPr>
  </w:style>
  <w:style w:type="paragraph" w:customStyle="1" w:styleId="rmgrpknowledgeprobsetprobpara">
    <w:name w:val="rm__grpknowledge_probset_prob_para_"/>
    <w:basedOn w:val="Normal"/>
    <w:rsid w:val="002309B2"/>
    <w:pPr>
      <w:widowControl/>
      <w:spacing w:before="100" w:beforeAutospacing="1" w:after="100" w:afterAutospacing="1"/>
    </w:pPr>
    <w:rPr>
      <w:szCs w:val="24"/>
      <w:lang w:eastAsia="en-CA"/>
    </w:rPr>
  </w:style>
  <w:style w:type="character" w:customStyle="1" w:styleId="h3head">
    <w:name w:val="h3/head_"/>
    <w:rsid w:val="002309B2"/>
  </w:style>
  <w:style w:type="paragraph" w:customStyle="1" w:styleId="Default">
    <w:name w:val="Default"/>
    <w:rsid w:val="002309B2"/>
    <w:pPr>
      <w:autoSpaceDE w:val="0"/>
      <w:autoSpaceDN w:val="0"/>
      <w:adjustRightInd w:val="0"/>
    </w:pPr>
    <w:rPr>
      <w:rFonts w:ascii="Arial Narrow" w:hAnsi="Arial Narrow" w:cs="Arial Narrow"/>
      <w:color w:val="000000"/>
      <w:sz w:val="24"/>
      <w:szCs w:val="24"/>
      <w:lang w:val="en-CA" w:eastAsia="en-CA"/>
    </w:rPr>
  </w:style>
  <w:style w:type="character" w:customStyle="1" w:styleId="dateline1">
    <w:name w:val="dateline1"/>
    <w:rsid w:val="002309B2"/>
    <w:rPr>
      <w:rFonts w:ascii="Verdana" w:hAnsi="Verdana" w:hint="default"/>
      <w:i w:val="0"/>
      <w:iCs w:val="0"/>
      <w:color w:val="444444"/>
      <w:sz w:val="15"/>
      <w:szCs w:val="15"/>
    </w:rPr>
  </w:style>
  <w:style w:type="character" w:customStyle="1" w:styleId="company">
    <w:name w:val="company"/>
    <w:rsid w:val="002309B2"/>
  </w:style>
  <w:style w:type="character" w:customStyle="1" w:styleId="first-letter">
    <w:name w:val="first-letter"/>
    <w:rsid w:val="002309B2"/>
  </w:style>
  <w:style w:type="character" w:customStyle="1" w:styleId="symbol">
    <w:name w:val="symbol"/>
    <w:rsid w:val="002309B2"/>
  </w:style>
  <w:style w:type="character" w:customStyle="1" w:styleId="price2">
    <w:name w:val="price2"/>
    <w:rsid w:val="002309B2"/>
  </w:style>
  <w:style w:type="character" w:customStyle="1" w:styleId="price-change">
    <w:name w:val="price-change"/>
    <w:rsid w:val="002309B2"/>
  </w:style>
  <w:style w:type="character" w:customStyle="1" w:styleId="percent-change">
    <w:name w:val="percent-change"/>
    <w:rsid w:val="002309B2"/>
  </w:style>
  <w:style w:type="paragraph" w:styleId="HTMLPreformatted">
    <w:name w:val="HTML Preformatted"/>
    <w:basedOn w:val="Normal"/>
    <w:link w:val="HTMLPreformattedChar"/>
    <w:semiHidden/>
    <w:unhideWhenUsed/>
    <w:rsid w:val="00230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CA"/>
    </w:rPr>
  </w:style>
  <w:style w:type="character" w:customStyle="1" w:styleId="HTMLPreformattedChar">
    <w:name w:val="HTML Preformatted Char"/>
    <w:link w:val="HTMLPreformatted"/>
    <w:semiHidden/>
    <w:rsid w:val="002309B2"/>
    <w:rPr>
      <w:rFonts w:ascii="Courier New" w:hAnsi="Courier New" w:cs="Courier New"/>
    </w:rPr>
  </w:style>
  <w:style w:type="paragraph" w:styleId="z-TopofForm">
    <w:name w:val="HTML Top of Form"/>
    <w:basedOn w:val="Normal"/>
    <w:next w:val="Normal"/>
    <w:link w:val="z-TopofFormChar"/>
    <w:hidden/>
    <w:unhideWhenUsed/>
    <w:rsid w:val="002309B2"/>
    <w:pPr>
      <w:widowControl/>
      <w:pBdr>
        <w:bottom w:val="single" w:sz="6" w:space="1" w:color="auto"/>
      </w:pBdr>
      <w:jc w:val="center"/>
    </w:pPr>
    <w:rPr>
      <w:rFonts w:ascii="Arial" w:hAnsi="Arial" w:cs="Arial"/>
      <w:vanish/>
      <w:sz w:val="16"/>
      <w:szCs w:val="16"/>
      <w:lang w:eastAsia="en-CA"/>
    </w:rPr>
  </w:style>
  <w:style w:type="character" w:customStyle="1" w:styleId="z-TopofFormChar">
    <w:name w:val="z-Top of Form Char"/>
    <w:link w:val="z-TopofForm"/>
    <w:rsid w:val="002309B2"/>
    <w:rPr>
      <w:rFonts w:ascii="Arial" w:hAnsi="Arial" w:cs="Arial"/>
      <w:vanish/>
      <w:sz w:val="16"/>
      <w:szCs w:val="16"/>
    </w:rPr>
  </w:style>
  <w:style w:type="paragraph" w:styleId="z-BottomofForm">
    <w:name w:val="HTML Bottom of Form"/>
    <w:basedOn w:val="Normal"/>
    <w:next w:val="Normal"/>
    <w:link w:val="z-BottomofFormChar"/>
    <w:hidden/>
    <w:unhideWhenUsed/>
    <w:rsid w:val="002309B2"/>
    <w:pPr>
      <w:widowControl/>
      <w:pBdr>
        <w:top w:val="single" w:sz="6" w:space="1" w:color="auto"/>
      </w:pBdr>
      <w:jc w:val="center"/>
    </w:pPr>
    <w:rPr>
      <w:rFonts w:ascii="Arial" w:hAnsi="Arial" w:cs="Arial"/>
      <w:vanish/>
      <w:sz w:val="16"/>
      <w:szCs w:val="16"/>
      <w:lang w:eastAsia="en-CA"/>
    </w:rPr>
  </w:style>
  <w:style w:type="character" w:customStyle="1" w:styleId="z-BottomofFormChar">
    <w:name w:val="z-Bottom of Form Char"/>
    <w:link w:val="z-BottomofForm"/>
    <w:rsid w:val="002309B2"/>
    <w:rPr>
      <w:rFonts w:ascii="Arial" w:hAnsi="Arial" w:cs="Arial"/>
      <w:vanish/>
      <w:sz w:val="16"/>
      <w:szCs w:val="16"/>
    </w:rPr>
  </w:style>
  <w:style w:type="character" w:customStyle="1" w:styleId="BodyTextChar">
    <w:name w:val="Body Text Char"/>
    <w:semiHidden/>
    <w:rsid w:val="002309B2"/>
    <w:rPr>
      <w:sz w:val="18"/>
      <w:lang w:val="en-US" w:eastAsia="en-US"/>
    </w:rPr>
  </w:style>
  <w:style w:type="character" w:customStyle="1" w:styleId="BodyText2Char">
    <w:name w:val="Body Text 2 Char"/>
    <w:semiHidden/>
    <w:rsid w:val="002309B2"/>
    <w:rPr>
      <w:b/>
      <w:sz w:val="26"/>
      <w:lang w:val="en-US" w:eastAsia="en-US"/>
    </w:rPr>
  </w:style>
  <w:style w:type="character" w:customStyle="1" w:styleId="BodyText3Char">
    <w:name w:val="Body Text 3 Char"/>
    <w:semiHidden/>
    <w:rsid w:val="002309B2"/>
    <w:rPr>
      <w:sz w:val="32"/>
      <w:lang w:val="en-US" w:eastAsia="en-US"/>
    </w:rPr>
  </w:style>
  <w:style w:type="character" w:customStyle="1" w:styleId="BodyTextIndentChar">
    <w:name w:val="Body Text Indent Char"/>
    <w:semiHidden/>
    <w:rsid w:val="002309B2"/>
    <w:rPr>
      <w:sz w:val="24"/>
      <w:lang w:val="en-US" w:eastAsia="en-US"/>
    </w:rPr>
  </w:style>
  <w:style w:type="character" w:customStyle="1" w:styleId="PlainTextChar">
    <w:name w:val="Plain Text Char"/>
    <w:semiHidden/>
    <w:rsid w:val="002309B2"/>
    <w:rPr>
      <w:rFonts w:ascii="Courier New" w:hAnsi="Courier New"/>
      <w:lang w:val="en-US" w:eastAsia="en-US"/>
    </w:rPr>
  </w:style>
  <w:style w:type="character" w:customStyle="1" w:styleId="TitleChar">
    <w:name w:val="Title Char"/>
    <w:rsid w:val="002309B2"/>
    <w:rPr>
      <w:b/>
      <w:sz w:val="36"/>
      <w:lang w:val="en-US" w:eastAsia="en-US"/>
    </w:rPr>
  </w:style>
  <w:style w:type="character" w:customStyle="1" w:styleId="pl1Char">
    <w:name w:val="pl1 Char"/>
    <w:rsid w:val="002309B2"/>
    <w:rPr>
      <w:color w:val="000000"/>
      <w:sz w:val="24"/>
      <w:szCs w:val="24"/>
      <w:lang w:val="en-US" w:eastAsia="en-US" w:bidi="ar-SA"/>
    </w:rPr>
  </w:style>
  <w:style w:type="character" w:customStyle="1" w:styleId="ph4Char">
    <w:name w:val="ph4 Char"/>
    <w:rsid w:val="002309B2"/>
    <w:rPr>
      <w:i/>
      <w:iCs/>
      <w:color w:val="000000"/>
      <w:sz w:val="24"/>
      <w:szCs w:val="24"/>
      <w:lang w:val="en-US" w:eastAsia="en-US" w:bidi="ar-SA"/>
    </w:rPr>
  </w:style>
  <w:style w:type="character" w:customStyle="1" w:styleId="ph6Char">
    <w:name w:val="ph6 Char"/>
    <w:rsid w:val="002309B2"/>
    <w:rPr>
      <w:rFonts w:ascii="Arial" w:hAnsi="Arial" w:cs="Arial"/>
      <w:i/>
      <w:iCs/>
      <w:color w:val="000000"/>
      <w:sz w:val="24"/>
      <w:szCs w:val="24"/>
      <w:lang w:val="en-US" w:eastAsia="en-US" w:bidi="ar-SA"/>
    </w:rPr>
  </w:style>
  <w:style w:type="character" w:customStyle="1" w:styleId="ph6fullChar">
    <w:name w:val="ph6 full Char"/>
    <w:rsid w:val="002309B2"/>
  </w:style>
  <w:style w:type="character" w:customStyle="1" w:styleId="ptffullChar">
    <w:name w:val="ptffull Char"/>
    <w:rsid w:val="002309B2"/>
    <w:rPr>
      <w:color w:val="000000"/>
      <w:sz w:val="24"/>
      <w:szCs w:val="24"/>
      <w:lang w:val="en-US" w:eastAsia="en-US" w:bidi="ar-SA"/>
    </w:rPr>
  </w:style>
  <w:style w:type="character" w:customStyle="1" w:styleId="ptfnsChar">
    <w:name w:val="ptfns Char"/>
    <w:rsid w:val="002309B2"/>
    <w:rPr>
      <w:color w:val="000000"/>
      <w:sz w:val="24"/>
      <w:szCs w:val="24"/>
      <w:lang w:val="en-US" w:eastAsia="en-US" w:bidi="ar-SA"/>
    </w:rPr>
  </w:style>
  <w:style w:type="character" w:customStyle="1" w:styleId="CharChar0">
    <w:name w:val="Char Char"/>
    <w:semiHidden/>
    <w:rsid w:val="002309B2"/>
    <w:rPr>
      <w:b/>
      <w:bCs/>
    </w:rPr>
  </w:style>
  <w:style w:type="character" w:customStyle="1" w:styleId="RMgrpKNOWLEDGEPROBSETPROBNLITEMNUM">
    <w:name w:val="RM_grpKNOWLEDGE_PROBSET_PROB_NL_ITEM_NUM"/>
    <w:rsid w:val="002309B2"/>
    <w:rPr>
      <w:rFonts w:ascii="Times New Roman" w:eastAsia="SimSun" w:hAnsi="Times New Roman" w:cs="Times New Roman"/>
      <w:b w:val="0"/>
      <w:i w:val="0"/>
      <w:caps w:val="0"/>
      <w:smallCaps w:val="0"/>
      <w:strike w:val="0"/>
      <w:dstrike w:val="0"/>
      <w:snapToGrid w:val="0"/>
      <w:vanish w:val="0"/>
      <w:color w:val="000000"/>
      <w:spacing w:val="0"/>
      <w:w w:val="110"/>
      <w:kern w:val="0"/>
      <w:position w:val="0"/>
      <w:sz w:val="18"/>
      <w:u w:val="none"/>
      <w:effect w:val="none"/>
      <w:vertAlign w:val="baseline"/>
      <w:em w:val="none"/>
    </w:rPr>
  </w:style>
  <w:style w:type="paragraph" w:customStyle="1" w:styleId="ChapBackPrac2Title">
    <w:name w:val=".Chap .Back .Prac_2 .Title"/>
    <w:basedOn w:val="Normal"/>
    <w:rsid w:val="00AA5794"/>
    <w:pPr>
      <w:widowControl/>
      <w:suppressAutoHyphens/>
      <w:autoSpaceDE w:val="0"/>
      <w:autoSpaceDN w:val="0"/>
      <w:adjustRightInd w:val="0"/>
      <w:spacing w:before="120" w:after="120"/>
      <w:ind w:left="420"/>
      <w:textAlignment w:val="center"/>
    </w:pPr>
    <w:rPr>
      <w:b/>
      <w:bCs/>
      <w:color w:val="000000"/>
      <w:sz w:val="23"/>
      <w:szCs w:val="23"/>
      <w:lang w:val="en-US"/>
    </w:rPr>
  </w:style>
  <w:style w:type="character" w:customStyle="1" w:styleId="B0">
    <w:name w:val="B"/>
    <w:rsid w:val="00AA5794"/>
    <w:rPr>
      <w:rFonts w:ascii="Times New Roman" w:hAnsi="Times New Roman" w:cs="Times New Roman"/>
      <w:b/>
      <w:bCs/>
      <w:spacing w:val="0"/>
      <w:w w:val="100"/>
      <w:kern w:val="0"/>
      <w:position w:val="0"/>
      <w:u w:val="none"/>
      <w:lang w:val="en-US"/>
    </w:rPr>
  </w:style>
  <w:style w:type="paragraph" w:customStyle="1" w:styleId="InfTabTrTdPFirst">
    <w:name w:val=".InfTab Tr Td P:First"/>
    <w:basedOn w:val="Normal"/>
    <w:rsid w:val="00AA5794"/>
    <w:pPr>
      <w:widowControl/>
      <w:tabs>
        <w:tab w:val="left" w:pos="660"/>
        <w:tab w:val="left" w:pos="3820"/>
      </w:tabs>
      <w:suppressAutoHyphens/>
      <w:autoSpaceDE w:val="0"/>
      <w:autoSpaceDN w:val="0"/>
      <w:adjustRightInd w:val="0"/>
      <w:spacing w:after="120"/>
      <w:textAlignment w:val="center"/>
    </w:pPr>
    <w:rPr>
      <w:color w:val="000000"/>
      <w:sz w:val="20"/>
      <w:lang w:val="en-US"/>
    </w:rPr>
  </w:style>
  <w:style w:type="paragraph" w:customStyle="1" w:styleId="ChapBackCase1PFirst">
    <w:name w:val=".Chap .Back .Case_1 P:First"/>
    <w:basedOn w:val="Normal"/>
    <w:rsid w:val="00AA5794"/>
    <w:pPr>
      <w:widowControl/>
      <w:autoSpaceDE w:val="0"/>
      <w:autoSpaceDN w:val="0"/>
      <w:adjustRightInd w:val="0"/>
      <w:spacing w:after="120"/>
      <w:ind w:left="420"/>
      <w:textAlignment w:val="center"/>
    </w:pPr>
    <w:rPr>
      <w:color w:val="000000"/>
      <w:sz w:val="22"/>
      <w:szCs w:val="22"/>
      <w:lang w:val="en-US"/>
    </w:rPr>
  </w:style>
  <w:style w:type="paragraph" w:customStyle="1" w:styleId="ChapBackCase1P">
    <w:name w:val=".Chap .Back .Case_1 P"/>
    <w:basedOn w:val="Normal"/>
    <w:rsid w:val="00AA5794"/>
    <w:pPr>
      <w:widowControl/>
      <w:autoSpaceDE w:val="0"/>
      <w:autoSpaceDN w:val="0"/>
      <w:adjustRightInd w:val="0"/>
      <w:spacing w:after="120"/>
      <w:ind w:left="420" w:firstLine="480"/>
      <w:textAlignment w:val="center"/>
    </w:pPr>
    <w:rPr>
      <w:color w:val="000000"/>
      <w:sz w:val="22"/>
      <w:szCs w:val="22"/>
      <w:lang w:val="en-US"/>
    </w:rPr>
  </w:style>
  <w:style w:type="paragraph" w:customStyle="1" w:styleId="ChapBackCase1OlLiFirstP">
    <w:name w:val=".Chap .Back .Case_1 Ol Li:First P"/>
    <w:basedOn w:val="Normal"/>
    <w:rsid w:val="00AA5794"/>
    <w:pPr>
      <w:widowControl/>
      <w:autoSpaceDE w:val="0"/>
      <w:autoSpaceDN w:val="0"/>
      <w:adjustRightInd w:val="0"/>
      <w:spacing w:after="120"/>
      <w:ind w:left="720" w:hanging="280"/>
      <w:textAlignment w:val="center"/>
    </w:pPr>
    <w:rPr>
      <w:color w:val="000000"/>
      <w:sz w:val="22"/>
      <w:szCs w:val="22"/>
      <w:lang w:val="en-US"/>
    </w:rPr>
  </w:style>
  <w:style w:type="paragraph" w:customStyle="1" w:styleId="ChapBackCase1OlLiP">
    <w:name w:val=".Chap .Back .Case_1 Ol Li P"/>
    <w:basedOn w:val="Normal"/>
    <w:rsid w:val="00AA5794"/>
    <w:pPr>
      <w:widowControl/>
      <w:autoSpaceDE w:val="0"/>
      <w:autoSpaceDN w:val="0"/>
      <w:adjustRightInd w:val="0"/>
      <w:spacing w:after="120"/>
      <w:ind w:left="720" w:hanging="280"/>
      <w:textAlignment w:val="center"/>
    </w:pPr>
    <w:rPr>
      <w:color w:val="000000"/>
      <w:sz w:val="22"/>
      <w:szCs w:val="22"/>
      <w:lang w:val="en-US"/>
    </w:rPr>
  </w:style>
  <w:style w:type="paragraph" w:customStyle="1" w:styleId="ChapBackCase1OlLiLastP">
    <w:name w:val=".Chap .Back .Case_1 Ol Li:Last P"/>
    <w:basedOn w:val="Normal"/>
    <w:rsid w:val="00AA5794"/>
    <w:pPr>
      <w:widowControl/>
      <w:autoSpaceDE w:val="0"/>
      <w:autoSpaceDN w:val="0"/>
      <w:adjustRightInd w:val="0"/>
      <w:spacing w:after="120"/>
      <w:ind w:left="720" w:hanging="280"/>
      <w:textAlignment w:val="center"/>
    </w:pPr>
    <w:rPr>
      <w:color w:val="000000"/>
      <w:sz w:val="22"/>
      <w:szCs w:val="22"/>
      <w:lang w:val="en-US"/>
    </w:rPr>
  </w:style>
  <w:style w:type="character" w:customStyle="1" w:styleId="XRef">
    <w:name w:val=".XRef"/>
    <w:rsid w:val="00AA5794"/>
    <w:rPr>
      <w:rFonts w:ascii="Times New Roman" w:hAnsi="Times New Roman" w:cs="Times New Roman"/>
      <w:spacing w:val="0"/>
      <w:w w:val="100"/>
      <w:kern w:val="0"/>
      <w:position w:val="0"/>
      <w:lang w:val="en-US"/>
    </w:rPr>
  </w:style>
  <w:style w:type="paragraph" w:customStyle="1" w:styleId="ChapBackPrac2OlLowAlLiFirstP">
    <w:name w:val=".Chap .Back .Prac_2 .Ol_LowAl Li:First P"/>
    <w:basedOn w:val="Normal"/>
    <w:rsid w:val="00E40349"/>
    <w:pPr>
      <w:widowControl/>
      <w:autoSpaceDE w:val="0"/>
      <w:autoSpaceDN w:val="0"/>
      <w:adjustRightInd w:val="0"/>
      <w:spacing w:after="120"/>
      <w:ind w:left="720" w:hanging="280"/>
      <w:textAlignment w:val="center"/>
    </w:pPr>
    <w:rPr>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0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B5CE-350B-7948-BF0F-EF53DD98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58</Pages>
  <Words>9427</Words>
  <Characters>53740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Chapter 6</vt:lpstr>
    </vt:vector>
  </TitlesOfParts>
  <Company>TOSHIBA</Company>
  <LinksUpToDate>false</LinksUpToDate>
  <CharactersWithSpaces>63041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subject/>
  <dc:creator>sma</dc:creator>
  <cp:keywords/>
  <cp:lastModifiedBy>Joanna Stein</cp:lastModifiedBy>
  <cp:revision>13</cp:revision>
  <cp:lastPrinted>2019-02-15T07:22:00Z</cp:lastPrinted>
  <dcterms:created xsi:type="dcterms:W3CDTF">2019-02-26T15:30:00Z</dcterms:created>
  <dcterms:modified xsi:type="dcterms:W3CDTF">2019-02-26T16:49:00Z</dcterms:modified>
</cp:coreProperties>
</file>